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9681">
      <w:pPr>
        <w:spacing w:line="600" w:lineRule="exact"/>
        <w:rPr>
          <w:rFonts w:ascii="Times New Roman" w:hAnsi="Times New Roman" w:eastAsia="方正仿宋_GBK" w:cs="方正仿宋_GBK"/>
          <w:szCs w:val="32"/>
        </w:rPr>
      </w:pPr>
    </w:p>
    <w:p w14:paraId="3EB4A3DE">
      <w:pPr>
        <w:spacing w:line="600" w:lineRule="exact"/>
        <w:jc w:val="center"/>
        <w:rPr>
          <w:rFonts w:ascii="Times New Roman" w:hAnsi="Times New Roman" w:eastAsia="方正仿宋_GBK" w:cs="方正仿宋_GBK"/>
          <w:szCs w:val="32"/>
        </w:rPr>
      </w:pPr>
    </w:p>
    <w:p w14:paraId="228C230B">
      <w:pPr>
        <w:spacing w:line="600" w:lineRule="exact"/>
        <w:rPr>
          <w:rFonts w:ascii="方正仿宋_GBK" w:hAnsi="方正仿宋_GBK" w:eastAsia="方正仿宋_GBK" w:cs="方正仿宋_GBK"/>
          <w:sz w:val="32"/>
          <w:szCs w:val="32"/>
        </w:rPr>
      </w:pPr>
    </w:p>
    <w:p w14:paraId="0045B699">
      <w:pPr>
        <w:adjustRightInd w:val="0"/>
        <w:snapToGrid w:val="0"/>
        <w:spacing w:after="0" w:line="600" w:lineRule="exact"/>
        <w:jc w:val="center"/>
        <w:rPr>
          <w:rFonts w:ascii="Times New Roman" w:hAnsi="Times New Roman" w:eastAsia="方正小标宋_GBK"/>
          <w:sz w:val="44"/>
          <w:szCs w:val="44"/>
        </w:rPr>
      </w:pPr>
      <w:r>
        <w:rPr>
          <w:rFonts w:ascii="Times New Roman" w:hAnsi="Times New Roman" w:eastAsia="方正小标宋_GBK"/>
          <w:spacing w:val="-6"/>
          <w:sz w:val="44"/>
          <w:szCs w:val="44"/>
        </w:rPr>
        <w:t>重庆市九龙坡区人民政府</w:t>
      </w:r>
      <w:r>
        <w:rPr>
          <w:rFonts w:ascii="Times New Roman" w:hAnsi="Times New Roman" w:eastAsia="方正小标宋_GBK"/>
          <w:sz w:val="44"/>
          <w:szCs w:val="44"/>
        </w:rPr>
        <w:t>办公室</w:t>
      </w:r>
    </w:p>
    <w:p w14:paraId="4B2760F0">
      <w:pPr>
        <w:pStyle w:val="14"/>
        <w:widowControl/>
        <w:adjustRightInd w:val="0"/>
        <w:snapToGrid w:val="0"/>
        <w:spacing w:after="0" w:line="600" w:lineRule="exact"/>
        <w:jc w:val="center"/>
        <w:rPr>
          <w:rFonts w:ascii="方正小标宋_GBK" w:hAnsi="方正小标宋_GBK" w:eastAsia="方正小标宋_GBK" w:cs="方正小标宋_GBK"/>
          <w:color w:val="000000"/>
          <w:sz w:val="44"/>
          <w:szCs w:val="44"/>
          <w:lang w:bidi="ar"/>
        </w:rPr>
      </w:pPr>
      <w:r>
        <w:rPr>
          <w:rFonts w:ascii="方正小标宋_GBK" w:hAnsi="方正小标宋_GBK" w:eastAsia="方正小标宋_GBK" w:cs="方正小标宋_GBK"/>
          <w:color w:val="000000"/>
          <w:sz w:val="44"/>
          <w:szCs w:val="44"/>
        </w:rPr>
        <w:t>关于</w:t>
      </w:r>
      <w:r>
        <w:rPr>
          <w:rFonts w:ascii="方正小标宋_GBK" w:hAnsi="方正小标宋_GBK" w:eastAsia="方正小标宋_GBK" w:cs="方正小标宋_GBK"/>
          <w:color w:val="000000"/>
          <w:sz w:val="44"/>
          <w:szCs w:val="44"/>
          <w:lang w:bidi="ar"/>
        </w:rPr>
        <w:t>废止</w:t>
      </w:r>
      <w:bookmarkStart w:id="0" w:name="_Hlk215217119"/>
      <w:r>
        <w:rPr>
          <w:rFonts w:ascii="方正小标宋_GBK" w:hAnsi="方正小标宋_GBK" w:eastAsia="方正小标宋_GBK" w:cs="方正小标宋_GBK"/>
          <w:color w:val="000000"/>
          <w:sz w:val="44"/>
          <w:szCs w:val="44"/>
          <w:lang w:bidi="ar"/>
        </w:rPr>
        <w:t>九龙坡府办发〔2024〕99号文件</w:t>
      </w:r>
      <w:bookmarkEnd w:id="0"/>
      <w:r>
        <w:rPr>
          <w:rFonts w:ascii="方正小标宋_GBK" w:hAnsi="方正小标宋_GBK" w:eastAsia="方正小标宋_GBK" w:cs="方正小标宋_GBK"/>
          <w:color w:val="000000"/>
          <w:sz w:val="44"/>
          <w:szCs w:val="44"/>
          <w:lang w:bidi="ar"/>
        </w:rPr>
        <w:t>的</w:t>
      </w:r>
    </w:p>
    <w:p w14:paraId="24A598C1">
      <w:pPr>
        <w:widowControl/>
        <w:spacing w:line="540" w:lineRule="exact"/>
        <w:jc w:val="center"/>
        <w:rPr>
          <w:rFonts w:ascii="方正小标宋_GBK" w:hAnsi="方正小标宋_GBK" w:eastAsia="方正小标宋_GBK" w:cs="方正小标宋_GBK"/>
          <w:color w:val="000000"/>
          <w:w w:val="97"/>
          <w:sz w:val="44"/>
          <w:szCs w:val="44"/>
          <w:lang w:bidi="ar"/>
        </w:rPr>
      </w:pPr>
      <w:r>
        <w:rPr>
          <w:rFonts w:ascii="方正小标宋_GBK" w:hAnsi="方正小标宋_GBK" w:eastAsia="方正小标宋_GBK" w:cs="方正小标宋_GBK"/>
          <w:color w:val="000000"/>
          <w:w w:val="97"/>
          <w:sz w:val="44"/>
          <w:szCs w:val="44"/>
          <w:lang w:bidi="ar"/>
        </w:rPr>
        <w:t>通知</w:t>
      </w:r>
    </w:p>
    <w:p w14:paraId="7B90AA4A">
      <w:pPr>
        <w:widowControl/>
        <w:spacing w:line="540" w:lineRule="exact"/>
        <w:jc w:val="center"/>
        <w:rPr>
          <w:rFonts w:ascii="Times New Roman" w:hAnsi="Times New Roman" w:eastAsia="方正仿宋_GBK" w:cs="Times New Roman"/>
          <w:sz w:val="32"/>
          <w:szCs w:val="44"/>
          <w:shd w:val="clear" w:color="auto" w:fill="FFFFFF"/>
        </w:rPr>
      </w:pPr>
      <w:r>
        <w:rPr>
          <w:rFonts w:hint="eastAsia" w:ascii="Times New Roman" w:hAnsi="Times New Roman" w:eastAsia="方正仿宋_GBK" w:cs="Times New Roman"/>
          <w:sz w:val="32"/>
          <w:szCs w:val="32"/>
        </w:rPr>
        <w:t>九龙坡府</w:t>
      </w:r>
      <w:r>
        <w:rPr>
          <w:rFonts w:hint="eastAsia" w:ascii="Times New Roman" w:hAnsi="Times New Roman" w:eastAsia="方正仿宋_GBK" w:cs="Times New Roman"/>
          <w:sz w:val="32"/>
          <w:szCs w:val="32"/>
          <w:lang w:eastAsia="zh-CN"/>
        </w:rPr>
        <w:t>办</w:t>
      </w:r>
      <w:r>
        <w:rPr>
          <w:rFonts w:hint="eastAsia" w:ascii="Times New Roman" w:hAnsi="Times New Roman" w:eastAsia="方正仿宋_GBK" w:cs="Times New Roman"/>
          <w:sz w:val="32"/>
          <w:szCs w:val="32"/>
        </w:rPr>
        <w:t>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87</w:t>
      </w:r>
      <w:r>
        <w:rPr>
          <w:rFonts w:hint="eastAsia" w:ascii="Times New Roman" w:hAnsi="Times New Roman" w:eastAsia="方正仿宋_GBK" w:cs="Times New Roman"/>
          <w:sz w:val="32"/>
          <w:szCs w:val="32"/>
        </w:rPr>
        <w:t>号</w:t>
      </w:r>
    </w:p>
    <w:p w14:paraId="7F003A0A">
      <w:pPr>
        <w:pStyle w:val="15"/>
        <w:widowControl/>
        <w:shd w:val="clear" w:color="auto" w:fill="FFFFFF"/>
        <w:spacing w:beforeAutospacing="0" w:afterAutospacing="0"/>
        <w:jc w:val="center"/>
        <w:rPr>
          <w:rFonts w:ascii="微软雅黑" w:hAnsi="微软雅黑" w:eastAsia="微软雅黑" w:cs="微软雅黑"/>
          <w:color w:val="000000"/>
          <w:sz w:val="21"/>
          <w:szCs w:val="21"/>
        </w:rPr>
      </w:pPr>
    </w:p>
    <w:p w14:paraId="5751D0DE">
      <w:pPr>
        <w:spacing w:line="540" w:lineRule="exact"/>
        <w:rPr>
          <w:rFonts w:ascii="Times New Roman" w:hAnsi="Times New Roman" w:eastAsia="方正仿宋_GBK"/>
          <w:sz w:val="32"/>
          <w:szCs w:val="32"/>
        </w:rPr>
      </w:pPr>
      <w:r>
        <w:rPr>
          <w:rFonts w:hint="eastAsia" w:ascii="Times New Roman" w:hAnsi="Times New Roman" w:eastAsia="方正仿宋_GBK"/>
          <w:sz w:val="32"/>
          <w:szCs w:val="32"/>
        </w:rPr>
        <w:t>各</w:t>
      </w:r>
      <w:r>
        <w:rPr>
          <w:rFonts w:ascii="方正仿宋_GBK" w:hAnsi="方正仿宋_GBK" w:eastAsia="方正仿宋_GBK" w:cs="方正仿宋_GBK"/>
          <w:color w:val="000000"/>
          <w:sz w:val="31"/>
          <w:szCs w:val="31"/>
        </w:rPr>
        <w:t>镇人民政府、街道办事处，区政府有关部门，各有关单位</w:t>
      </w:r>
      <w:r>
        <w:rPr>
          <w:rFonts w:hint="eastAsia" w:ascii="Times New Roman" w:hAnsi="Times New Roman" w:eastAsia="方正仿宋_GBK"/>
          <w:sz w:val="32"/>
          <w:szCs w:val="32"/>
        </w:rPr>
        <w:t>：</w:t>
      </w:r>
    </w:p>
    <w:p w14:paraId="19A4D64C">
      <w:pPr>
        <w:spacing w:line="540" w:lineRule="exact"/>
        <w:ind w:firstLine="620" w:firstLineChars="200"/>
        <w:rPr>
          <w:rFonts w:ascii="Times New Roman" w:hAnsi="Times New Roman" w:eastAsia="方正仿宋_GBK" w:cs="方正仿宋_GBK"/>
          <w:sz w:val="32"/>
          <w:szCs w:val="32"/>
        </w:rPr>
      </w:pPr>
      <w:r>
        <w:rPr>
          <w:rFonts w:hint="eastAsia" w:ascii="方正仿宋_GBK" w:hAnsi="方正仿宋_GBK" w:eastAsia="方正仿宋_GBK" w:cs="方正仿宋_GBK"/>
          <w:color w:val="000000"/>
          <w:sz w:val="31"/>
          <w:szCs w:val="31"/>
          <w:lang w:eastAsia="zh-CN"/>
        </w:rPr>
        <w:t>经</w:t>
      </w:r>
      <w:r>
        <w:rPr>
          <w:rFonts w:ascii="方正仿宋_GBK" w:hAnsi="方正仿宋_GBK" w:eastAsia="方正仿宋_GBK" w:cs="方正仿宋_GBK"/>
          <w:color w:val="000000"/>
          <w:sz w:val="31"/>
          <w:szCs w:val="31"/>
        </w:rPr>
        <w:t>区政府同意，现将《</w:t>
      </w:r>
      <w:r>
        <w:rPr>
          <w:rFonts w:ascii="方正仿宋_GBK" w:hAnsi="方正仿宋_GBK" w:eastAsia="方正仿宋_GBK" w:cs="方正仿宋_GBK"/>
          <w:color w:val="000000"/>
          <w:sz w:val="31"/>
          <w:szCs w:val="31"/>
          <w:lang w:bidi="ar"/>
        </w:rPr>
        <w:t>重庆市九龙坡区人民政府办公室关于印发重庆市九龙坡区科技创新引领高质量发展扶持办法（修订）的通知</w:t>
      </w:r>
      <w:r>
        <w:rPr>
          <w:rFonts w:ascii="方正仿宋_GBK" w:hAnsi="方正仿宋_GBK" w:eastAsia="方正仿宋_GBK" w:cs="方正仿宋_GBK"/>
          <w:color w:val="000000"/>
          <w:sz w:val="31"/>
          <w:szCs w:val="31"/>
        </w:rPr>
        <w:t>》（九龙坡府办发〔</w:t>
      </w:r>
      <w:r>
        <w:rPr>
          <w:rFonts w:hint="default" w:ascii="Times New Roman" w:hAnsi="Times New Roman"/>
          <w:color w:val="000000"/>
          <w:sz w:val="31"/>
          <w:szCs w:val="31"/>
        </w:rPr>
        <w:t>202</w:t>
      </w:r>
      <w:r>
        <w:rPr>
          <w:rFonts w:ascii="Times New Roman" w:hAnsi="Times New Roman"/>
          <w:color w:val="000000"/>
          <w:sz w:val="31"/>
          <w:szCs w:val="31"/>
        </w:rPr>
        <w:t>4</w:t>
      </w:r>
      <w:r>
        <w:rPr>
          <w:rFonts w:ascii="方正仿宋_GBK" w:hAnsi="方正仿宋_GBK" w:eastAsia="方正仿宋_GBK" w:cs="方正仿宋_GBK"/>
          <w:color w:val="000000"/>
          <w:sz w:val="31"/>
          <w:szCs w:val="31"/>
        </w:rPr>
        <w:t>〕</w:t>
      </w:r>
      <w:r>
        <w:rPr>
          <w:rFonts w:ascii="Times New Roman" w:hAnsi="Times New Roman" w:eastAsia="方正仿宋_GBK"/>
          <w:color w:val="000000"/>
          <w:sz w:val="31"/>
          <w:szCs w:val="31"/>
        </w:rPr>
        <w:t>99</w:t>
      </w:r>
      <w:r>
        <w:rPr>
          <w:rFonts w:ascii="方正仿宋_GBK" w:hAnsi="方正仿宋_GBK" w:eastAsia="方正仿宋_GBK" w:cs="方正仿宋_GBK"/>
          <w:color w:val="000000"/>
          <w:sz w:val="31"/>
          <w:szCs w:val="31"/>
        </w:rPr>
        <w:t>号）</w:t>
      </w:r>
      <w:r>
        <w:rPr>
          <w:rFonts w:ascii="方正仿宋_GBK" w:hAnsi="方正仿宋_GBK" w:eastAsia="方正仿宋_GBK" w:cs="方正仿宋_GBK"/>
          <w:color w:val="000000"/>
          <w:sz w:val="31"/>
          <w:szCs w:val="31"/>
          <w:lang w:bidi="ar"/>
        </w:rPr>
        <w:t>予以废止。本通知自公布之日起施行</w:t>
      </w:r>
      <w:r>
        <w:rPr>
          <w:rFonts w:hint="eastAsia" w:ascii="Times New Roman" w:hAnsi="Times New Roman" w:eastAsia="方正仿宋_GBK" w:cs="方正仿宋_GBK"/>
          <w:sz w:val="32"/>
          <w:szCs w:val="32"/>
        </w:rPr>
        <w:t>。</w:t>
      </w:r>
    </w:p>
    <w:p w14:paraId="6295D640">
      <w:pPr>
        <w:spacing w:line="540" w:lineRule="exact"/>
        <w:ind w:firstLine="720" w:firstLineChars="225"/>
        <w:jc w:val="right"/>
        <w:rPr>
          <w:rFonts w:ascii="Times New Roman" w:hAnsi="Times New Roman" w:eastAsia="方正仿宋_GBK"/>
          <w:sz w:val="32"/>
          <w:szCs w:val="32"/>
        </w:rPr>
      </w:pPr>
    </w:p>
    <w:p w14:paraId="52F69CA4">
      <w:pPr>
        <w:pStyle w:val="3"/>
        <w:numPr>
          <w:ilvl w:val="0"/>
          <w:numId w:val="0"/>
        </w:numPr>
      </w:pPr>
    </w:p>
    <w:p w14:paraId="3F56D177">
      <w:pPr>
        <w:spacing w:line="540" w:lineRule="exact"/>
        <w:ind w:right="800" w:firstLine="720" w:firstLineChars="225"/>
        <w:jc w:val="right"/>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重庆市九龙坡区人民政府</w:t>
      </w:r>
      <w:r>
        <w:rPr>
          <w:rFonts w:hint="eastAsia" w:ascii="Times New Roman" w:hAnsi="Times New Roman" w:eastAsia="方正仿宋_GBK"/>
          <w:sz w:val="32"/>
          <w:szCs w:val="32"/>
          <w:lang w:eastAsia="zh-CN"/>
        </w:rPr>
        <w:t>办公室</w:t>
      </w:r>
    </w:p>
    <w:p w14:paraId="7EF76300">
      <w:pPr>
        <w:pStyle w:val="1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仿宋_GBK" w:cs="微软雅黑"/>
          <w:color w:val="000000"/>
          <w:sz w:val="21"/>
          <w:szCs w:val="21"/>
          <w:lang w:val="en-US" w:eastAsia="zh-CN"/>
        </w:rPr>
      </w:pPr>
      <w:r>
        <w:rPr>
          <w:rFonts w:hint="eastAsia" w:ascii="Times New Roman" w:hAnsi="Times New Roman" w:eastAsia="方正仿宋_GBK"/>
          <w:sz w:val="32"/>
          <w:szCs w:val="32"/>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年1</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sz w:val="32"/>
          <w:szCs w:val="32"/>
        </w:rPr>
        <w:t>日</w:t>
      </w:r>
      <w:r>
        <w:rPr>
          <w:rFonts w:hint="eastAsia" w:ascii="Times New Roman" w:hAnsi="Times New Roman" w:eastAsia="方正仿宋_GBK"/>
          <w:sz w:val="32"/>
          <w:szCs w:val="32"/>
          <w:lang w:val="en-US" w:eastAsia="zh-CN"/>
        </w:rPr>
        <w:t xml:space="preserve">     </w:t>
      </w:r>
    </w:p>
    <w:p w14:paraId="6E77EB3C">
      <w:pPr>
        <w:pStyle w:val="15"/>
        <w:widowControl/>
        <w:shd w:val="clear" w:color="auto" w:fill="FFFFFF"/>
        <w:spacing w:beforeAutospacing="0" w:afterAutospacing="0" w:line="600" w:lineRule="exact"/>
        <w:ind w:firstLine="640" w:firstLineChars="200"/>
        <w:jc w:val="both"/>
        <w:rPr>
          <w:rFonts w:ascii="Times New Roman" w:hAnsi="Times New Roman" w:eastAsia="方正仿宋_GBK" w:cs="方正仿宋_GBK"/>
          <w:kern w:val="0"/>
          <w:szCs w:val="32"/>
          <w:shd w:val="clear" w:color="auto" w:fill="FFFFFF"/>
        </w:rPr>
      </w:pPr>
      <w:r>
        <w:rPr>
          <w:rFonts w:hint="eastAsia" w:ascii="方正仿宋_GBK" w:hAnsi="方正仿宋_GBK" w:eastAsia="方正仿宋_GBK" w:cs="方正仿宋_GBK"/>
          <w:sz w:val="32"/>
          <w:szCs w:val="32"/>
          <w:shd w:val="clear" w:color="auto" w:fill="FFFFFF"/>
        </w:rPr>
        <w:t>（此件公开发布）</w:t>
      </w:r>
    </w:p>
    <w:p w14:paraId="5F41C470">
      <w:pPr>
        <w:pStyle w:val="27"/>
        <w:ind w:right="480"/>
      </w:pPr>
    </w:p>
    <w:p w14:paraId="638B498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p>
    <w:p w14:paraId="09D76240">
      <w:pPr>
        <w:bidi w:val="0"/>
        <w:rPr>
          <w:rFonts w:hint="eastAsia" w:asciiTheme="minorHAnsi" w:hAnsiTheme="minorHAnsi" w:eastAsiaTheme="minorEastAsia" w:cstheme="minorBidi"/>
          <w:kern w:val="2"/>
          <w:sz w:val="21"/>
          <w:szCs w:val="24"/>
          <w:lang w:val="en-US" w:eastAsia="zh-CN" w:bidi="ar-SA"/>
        </w:rPr>
      </w:pPr>
    </w:p>
    <w:p w14:paraId="1FDEB739">
      <w:pPr>
        <w:bidi w:val="0"/>
        <w:rPr>
          <w:rFonts w:hint="eastAsia"/>
          <w:lang w:val="en-US" w:eastAsia="zh-CN"/>
        </w:rPr>
      </w:pPr>
    </w:p>
    <w:p w14:paraId="2E1A0238">
      <w:pPr>
        <w:bidi w:val="0"/>
        <w:rPr>
          <w:rFonts w:hint="eastAsia"/>
          <w:lang w:val="en-US" w:eastAsia="zh-CN"/>
        </w:rPr>
      </w:pPr>
    </w:p>
    <w:p w14:paraId="2B6149AE">
      <w:pPr>
        <w:tabs>
          <w:tab w:val="left" w:pos="5459"/>
        </w:tabs>
        <w:bidi w:val="0"/>
        <w:jc w:val="left"/>
        <w:rPr>
          <w:rFonts w:hint="eastAsia"/>
          <w:lang w:val="en-US" w:eastAsia="zh-CN"/>
        </w:rPr>
      </w:pPr>
      <w:r>
        <w:rPr>
          <w:rFonts w:hint="eastAsia"/>
          <w:lang w:val="en-US" w:eastAsia="zh-CN"/>
        </w:rPr>
        <w:tab/>
      </w:r>
      <w:bookmarkStart w:id="1" w:name="_GoBack"/>
      <w:bookmarkEnd w:id="1"/>
    </w:p>
    <w:sectPr>
      <w:headerReference r:id="rId3" w:type="default"/>
      <w:footerReference r:id="rId4" w:type="default"/>
      <w:pgSz w:w="11910" w:h="16840"/>
      <w:pgMar w:top="2098" w:right="1531" w:bottom="1984" w:left="1531"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0576">
    <w:pPr>
      <w:pStyle w:val="13"/>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6236E333">
    <w:pPr>
      <w:pStyle w:val="13"/>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 xml:space="preserve">   </w:t>
    </w:r>
  </w:p>
  <w:p w14:paraId="0423C156">
    <w:pPr>
      <w:pStyle w:val="1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EB87">
    <w:pPr>
      <w:pStyle w:val="13"/>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BE17C1B">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AB7479A">
    <w:pPr>
      <w:pStyle w:val="1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3"/>
      <w:suff w:val="space"/>
      <w:lvlText w:val="%1"/>
      <w:lvlJc w:val="left"/>
      <w:pPr>
        <w:ind w:left="0" w:firstLine="0"/>
      </w:pPr>
      <w:rPr>
        <w:rFonts w:hint="default" w:ascii="Times New Roman" w:hAnsi="Times New Roman"/>
        <w:b/>
        <w:i w:val="0"/>
        <w:sz w:val="30"/>
        <w:szCs w:val="24"/>
      </w:rPr>
    </w:lvl>
    <w:lvl w:ilvl="1" w:tentative="0">
      <w:start w:val="1"/>
      <w:numFmt w:val="decimal"/>
      <w:pStyle w:val="4"/>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327EA"/>
    <w:rsid w:val="00172A27"/>
    <w:rsid w:val="001A0F61"/>
    <w:rsid w:val="001F71B5"/>
    <w:rsid w:val="00205228"/>
    <w:rsid w:val="00210B1D"/>
    <w:rsid w:val="00216A16"/>
    <w:rsid w:val="002502BB"/>
    <w:rsid w:val="00282F1E"/>
    <w:rsid w:val="002E100B"/>
    <w:rsid w:val="002F4FD9"/>
    <w:rsid w:val="0031576A"/>
    <w:rsid w:val="003226E7"/>
    <w:rsid w:val="00384BBB"/>
    <w:rsid w:val="00396852"/>
    <w:rsid w:val="003A299F"/>
    <w:rsid w:val="003A363F"/>
    <w:rsid w:val="003C79B8"/>
    <w:rsid w:val="003F7AAE"/>
    <w:rsid w:val="004258C1"/>
    <w:rsid w:val="00466F55"/>
    <w:rsid w:val="004869FD"/>
    <w:rsid w:val="004B1B6A"/>
    <w:rsid w:val="00502992"/>
    <w:rsid w:val="00586C3F"/>
    <w:rsid w:val="005D51A1"/>
    <w:rsid w:val="0060255B"/>
    <w:rsid w:val="00607CBE"/>
    <w:rsid w:val="00624860"/>
    <w:rsid w:val="00640808"/>
    <w:rsid w:val="00663465"/>
    <w:rsid w:val="006A378B"/>
    <w:rsid w:val="007A64B4"/>
    <w:rsid w:val="007B4E2A"/>
    <w:rsid w:val="007C1FD7"/>
    <w:rsid w:val="007F76DC"/>
    <w:rsid w:val="00833D49"/>
    <w:rsid w:val="00841229"/>
    <w:rsid w:val="00865BD8"/>
    <w:rsid w:val="008B3780"/>
    <w:rsid w:val="008C69E7"/>
    <w:rsid w:val="0091684D"/>
    <w:rsid w:val="00923B5D"/>
    <w:rsid w:val="00937FC4"/>
    <w:rsid w:val="00941F2B"/>
    <w:rsid w:val="009E08F5"/>
    <w:rsid w:val="009E59CC"/>
    <w:rsid w:val="009F3B12"/>
    <w:rsid w:val="00A12A80"/>
    <w:rsid w:val="00A206C5"/>
    <w:rsid w:val="00A5243D"/>
    <w:rsid w:val="00A83E2C"/>
    <w:rsid w:val="00AB7B73"/>
    <w:rsid w:val="00AC1060"/>
    <w:rsid w:val="00B2314E"/>
    <w:rsid w:val="00B412C1"/>
    <w:rsid w:val="00B96A53"/>
    <w:rsid w:val="00BD790A"/>
    <w:rsid w:val="00C233A7"/>
    <w:rsid w:val="00C62BF2"/>
    <w:rsid w:val="00CD2D66"/>
    <w:rsid w:val="00CF4091"/>
    <w:rsid w:val="00D11AF5"/>
    <w:rsid w:val="00DC44C5"/>
    <w:rsid w:val="00DC5CD4"/>
    <w:rsid w:val="00E165BC"/>
    <w:rsid w:val="00E21B56"/>
    <w:rsid w:val="00E8128A"/>
    <w:rsid w:val="00EA0AD4"/>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0F71624C"/>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41108C6"/>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7A97509"/>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jc w:val="left"/>
      <w:outlineLvl w:val="0"/>
    </w:pPr>
    <w:rPr>
      <w:rFonts w:eastAsia="黑体"/>
      <w:b/>
      <w:bCs/>
      <w:szCs w:val="32"/>
    </w:rPr>
  </w:style>
  <w:style w:type="paragraph" w:styleId="4">
    <w:name w:val="heading 2"/>
    <w:basedOn w:val="1"/>
    <w:next w:val="1"/>
    <w:qFormat/>
    <w:uiPriority w:val="0"/>
    <w:pPr>
      <w:numPr>
        <w:ilvl w:val="1"/>
        <w:numId w:val="1"/>
      </w:numPr>
      <w:jc w:val="left"/>
      <w:outlineLvl w:val="1"/>
    </w:pPr>
    <w:rPr>
      <w:b/>
    </w:rPr>
  </w:style>
  <w:style w:type="paragraph" w:styleId="5">
    <w:name w:val="heading 3"/>
    <w:basedOn w:val="1"/>
    <w:next w:val="1"/>
    <w:link w:val="37"/>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6"/>
    <w:basedOn w:val="1"/>
    <w:next w:val="1"/>
    <w:link w:val="40"/>
    <w:qFormat/>
    <w:uiPriority w:val="9"/>
    <w:pPr>
      <w:keepNext/>
      <w:keepLines/>
      <w:spacing w:before="240" w:after="64" w:line="320" w:lineRule="auto"/>
      <w:outlineLvl w:val="5"/>
    </w:pPr>
    <w:rPr>
      <w:rFonts w:ascii="Calibri Light" w:hAnsi="Calibri Light" w:eastAsia="宋体" w:cs="Times New Roman"/>
      <w:b/>
      <w:b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pPr>
      <w:spacing w:after="120"/>
    </w:pPr>
  </w:style>
  <w:style w:type="paragraph" w:styleId="8">
    <w:name w:val="annotation text"/>
    <w:basedOn w:val="1"/>
    <w:qFormat/>
    <w:uiPriority w:val="0"/>
    <w:pPr>
      <w:jc w:val="left"/>
    </w:pPr>
  </w:style>
  <w:style w:type="paragraph" w:styleId="9">
    <w:name w:val="Body Text Indent"/>
    <w:basedOn w:val="1"/>
    <w:link w:val="32"/>
    <w:qFormat/>
    <w:uiPriority w:val="0"/>
    <w:pPr>
      <w:spacing w:after="120"/>
      <w:ind w:left="420" w:leftChars="200"/>
    </w:pPr>
  </w:style>
  <w:style w:type="paragraph" w:styleId="10">
    <w:name w:val="Date"/>
    <w:basedOn w:val="1"/>
    <w:next w:val="1"/>
    <w:link w:val="30"/>
    <w:qFormat/>
    <w:uiPriority w:val="0"/>
    <w:pPr>
      <w:ind w:left="100" w:leftChars="2500"/>
    </w:pPr>
  </w:style>
  <w:style w:type="paragraph" w:styleId="11">
    <w:name w:val="Balloon Text"/>
    <w:basedOn w:val="1"/>
    <w:link w:val="24"/>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Body Text First Indent 2"/>
    <w:basedOn w:val="9"/>
    <w:link w:val="33"/>
    <w:unhideWhenUsed/>
    <w:qFormat/>
    <w:uiPriority w:val="99"/>
    <w:pPr>
      <w:ind w:left="0" w:leftChars="0" w:firstLine="420"/>
    </w:pPr>
    <w:rPr>
      <w:rFonts w:ascii="仿宋_GB2312" w:hAnsi="Calibri" w:eastAsia="仿宋_GB2312" w:cs="仿宋_GB2312"/>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qFormat/>
    <w:uiPriority w:val="0"/>
    <w:rPr>
      <w:rFonts w:eastAsia="宋体"/>
      <w:sz w:val="18"/>
    </w:rPr>
  </w:style>
  <w:style w:type="character" w:styleId="22">
    <w:name w:val="Hyperlink"/>
    <w:qFormat/>
    <w:uiPriority w:val="0"/>
    <w:rPr>
      <w:rFonts w:ascii="Calibri" w:hAnsi="Calibri" w:eastAsia="宋体" w:cs="Times New Roman"/>
      <w:color w:val="0563C1"/>
      <w:u w:val="single"/>
    </w:rPr>
  </w:style>
  <w:style w:type="paragraph" w:customStyle="1" w:styleId="23">
    <w:name w:val="p0"/>
    <w:basedOn w:val="1"/>
    <w:qFormat/>
    <w:uiPriority w:val="0"/>
    <w:pPr>
      <w:widowControl/>
    </w:pPr>
    <w:rPr>
      <w:rFonts w:ascii="Calibri" w:hAnsi="Calibri" w:eastAsia="宋体" w:cs="宋体"/>
      <w:kern w:val="0"/>
      <w:szCs w:val="32"/>
    </w:rPr>
  </w:style>
  <w:style w:type="character" w:customStyle="1" w:styleId="24">
    <w:name w:val="批注框文本 Char"/>
    <w:basedOn w:val="19"/>
    <w:link w:val="11"/>
    <w:qFormat/>
    <w:uiPriority w:val="0"/>
    <w:rPr>
      <w:rFonts w:asciiTheme="minorHAnsi" w:hAnsiTheme="minorHAnsi" w:eastAsiaTheme="minorEastAsia" w:cstheme="minorBidi"/>
      <w:kern w:val="2"/>
      <w:sz w:val="18"/>
      <w:szCs w:val="18"/>
    </w:rPr>
  </w:style>
  <w:style w:type="paragraph" w:customStyle="1" w:styleId="25">
    <w:name w:val="@号"/>
    <w:link w:val="26"/>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6">
    <w:name w:val="@号 Char"/>
    <w:basedOn w:val="19"/>
    <w:link w:val="25"/>
    <w:qFormat/>
    <w:uiPriority w:val="0"/>
    <w:rPr>
      <w:rFonts w:eastAsia="方正仿宋_GBK"/>
      <w:kern w:val="2"/>
      <w:sz w:val="32"/>
      <w:szCs w:val="32"/>
    </w:rPr>
  </w:style>
  <w:style w:type="paragraph" w:customStyle="1" w:styleId="27">
    <w:name w:val="@落款"/>
    <w:link w:val="28"/>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8">
    <w:name w:val="@落款 Char"/>
    <w:basedOn w:val="19"/>
    <w:link w:val="27"/>
    <w:qFormat/>
    <w:uiPriority w:val="0"/>
    <w:rPr>
      <w:rFonts w:eastAsia="方正仿宋_GBK" w:cs="方正仿宋_GBK"/>
      <w:sz w:val="32"/>
      <w:szCs w:val="32"/>
    </w:rPr>
  </w:style>
  <w:style w:type="character" w:customStyle="1" w:styleId="29">
    <w:name w:val="页脚 Char"/>
    <w:link w:val="12"/>
    <w:qFormat/>
    <w:uiPriority w:val="0"/>
    <w:rPr>
      <w:rFonts w:asciiTheme="minorHAnsi" w:hAnsiTheme="minorHAnsi" w:eastAsiaTheme="minorEastAsia" w:cstheme="minorBidi"/>
      <w:kern w:val="2"/>
      <w:sz w:val="18"/>
      <w:szCs w:val="24"/>
    </w:rPr>
  </w:style>
  <w:style w:type="character" w:customStyle="1" w:styleId="30">
    <w:name w:val="日期 Char"/>
    <w:basedOn w:val="19"/>
    <w:link w:val="10"/>
    <w:qFormat/>
    <w:uiPriority w:val="0"/>
    <w:rPr>
      <w:rFonts w:asciiTheme="minorHAnsi" w:hAnsiTheme="minorHAnsi" w:eastAsiaTheme="minorEastAsia" w:cstheme="minorBidi"/>
      <w:kern w:val="2"/>
      <w:sz w:val="21"/>
      <w:szCs w:val="24"/>
    </w:rPr>
  </w:style>
  <w:style w:type="paragraph" w:styleId="31">
    <w:name w:val="List Paragraph"/>
    <w:basedOn w:val="1"/>
    <w:unhideWhenUsed/>
    <w:qFormat/>
    <w:uiPriority w:val="99"/>
    <w:pPr>
      <w:ind w:firstLine="420" w:firstLineChars="200"/>
    </w:pPr>
  </w:style>
  <w:style w:type="character" w:customStyle="1" w:styleId="32">
    <w:name w:val="正文文本缩进 Char"/>
    <w:basedOn w:val="19"/>
    <w:link w:val="9"/>
    <w:qFormat/>
    <w:uiPriority w:val="0"/>
    <w:rPr>
      <w:rFonts w:asciiTheme="minorHAnsi" w:hAnsiTheme="minorHAnsi" w:eastAsiaTheme="minorEastAsia" w:cstheme="minorBidi"/>
      <w:kern w:val="2"/>
      <w:sz w:val="21"/>
      <w:szCs w:val="24"/>
    </w:rPr>
  </w:style>
  <w:style w:type="character" w:customStyle="1" w:styleId="33">
    <w:name w:val="正文首行缩进 2 Char"/>
    <w:basedOn w:val="32"/>
    <w:link w:val="16"/>
    <w:qFormat/>
    <w:uiPriority w:val="99"/>
    <w:rPr>
      <w:rFonts w:ascii="仿宋_GB2312" w:hAnsi="Calibri" w:eastAsia="仿宋_GB2312" w:cs="仿宋_GB2312"/>
      <w:kern w:val="2"/>
      <w:sz w:val="32"/>
      <w:szCs w:val="32"/>
    </w:rPr>
  </w:style>
  <w:style w:type="character" w:customStyle="1" w:styleId="34">
    <w:name w:val="正文文本 Char"/>
    <w:basedOn w:val="19"/>
    <w:link w:val="2"/>
    <w:qFormat/>
    <w:uiPriority w:val="0"/>
    <w:rPr>
      <w:rFonts w:asciiTheme="minorHAnsi" w:hAnsiTheme="minorHAnsi" w:eastAsiaTheme="minorEastAsia" w:cstheme="minorBidi"/>
      <w:kern w:val="2"/>
      <w:sz w:val="21"/>
      <w:szCs w:val="24"/>
    </w:rPr>
  </w:style>
  <w:style w:type="table" w:customStyle="1" w:styleId="35">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6">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7">
    <w:name w:val="标题 3 Char"/>
    <w:basedOn w:val="19"/>
    <w:link w:val="5"/>
    <w:qFormat/>
    <w:uiPriority w:val="0"/>
    <w:rPr>
      <w:rFonts w:ascii="Calibri" w:hAnsi="Calibri"/>
      <w:b/>
      <w:bCs/>
      <w:kern w:val="2"/>
      <w:sz w:val="32"/>
      <w:szCs w:val="32"/>
    </w:rPr>
  </w:style>
  <w:style w:type="paragraph" w:customStyle="1" w:styleId="38">
    <w:name w:val="列出段落1"/>
    <w:basedOn w:val="1"/>
    <w:qFormat/>
    <w:uiPriority w:val="0"/>
    <w:pPr>
      <w:ind w:firstLine="420" w:firstLineChars="200"/>
    </w:pPr>
    <w:rPr>
      <w:rFonts w:ascii="Times New Roman" w:hAnsi="Times New Roman" w:eastAsia="宋体" w:cs="Times New Roman"/>
      <w:szCs w:val="20"/>
    </w:rPr>
  </w:style>
  <w:style w:type="paragraph" w:customStyle="1" w:styleId="3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40">
    <w:name w:val="标题 6 Char"/>
    <w:basedOn w:val="19"/>
    <w:link w:val="7"/>
    <w:qFormat/>
    <w:uiPriority w:val="9"/>
    <w:rPr>
      <w:rFonts w:ascii="Calibri Light" w:hAnsi="Calibri Light"/>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204</Characters>
  <Lines>66</Lines>
  <Paragraphs>18</Paragraphs>
  <TotalTime>2</TotalTime>
  <ScaleCrop>false</ScaleCrop>
  <LinksUpToDate>false</LinksUpToDate>
  <CharactersWithSpaces>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2025-04-15T08:16:00Z</cp:lastPrinted>
  <dcterms:modified xsi:type="dcterms:W3CDTF">2025-12-03T03:44:42Z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