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FEB47">
      <w:pPr>
        <w:pStyle w:val="8"/>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重庆市九龙坡区江州幼儿园</w:t>
      </w:r>
    </w:p>
    <w:p w14:paraId="12A21584">
      <w:pPr>
        <w:pStyle w:val="8"/>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w:t>
      </w:r>
      <w:r>
        <w:rPr>
          <w:rFonts w:hint="eastAsia"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eastAsia"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68E5D5B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p>
    <w:p w14:paraId="1F4076C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一、单位基本情况</w:t>
      </w:r>
    </w:p>
    <w:p w14:paraId="701B4ED9">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（一）职能职责</w:t>
      </w:r>
    </w:p>
    <w:p w14:paraId="0A9D7C8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开展保育教育服务，开展基本卫生保健服务，负责行政管理工作，维护园区安全。我园认真贯彻《3-6岁儿童学习与发展指南》精神，尊重儿童身心发展规律和学习特点，以夯实教师专业基础、挖掘幼儿园课程内涵为出发点，以资源、环境和活动为突破口，着力打造江州幼儿园文化特色，为幼儿提供普惠优质的学前教育资源。</w:t>
      </w:r>
    </w:p>
    <w:p w14:paraId="532FEA31">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（二）机构设置</w:t>
      </w:r>
    </w:p>
    <w:p w14:paraId="7B8D2ABB">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sz w:val="32"/>
          <w:szCs w:val="32"/>
          <w:shd w:val="clear" w:color="auto" w:fill="FFFFFF"/>
        </w:rPr>
      </w:pPr>
      <w:r>
        <w:rPr>
          <w:rFonts w:hint="default" w:ascii="Times New Roman" w:hAnsi="Times New Roman" w:eastAsia="方正仿宋_GBK" w:cs="Times New Roman"/>
          <w:sz w:val="32"/>
          <w:szCs w:val="32"/>
        </w:rPr>
        <w:t>本单位内设机构有园长办公室、教研组、后勤办公室、财务室、保健室、保安室等。</w:t>
      </w:r>
    </w:p>
    <w:p w14:paraId="5D36077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黑体_GBK" w:cs="Times New Roman"/>
          <w:sz w:val="32"/>
          <w:szCs w:val="32"/>
        </w:rPr>
      </w:pPr>
      <w:r>
        <w:rPr>
          <w:rStyle w:val="11"/>
          <w:rFonts w:hint="default" w:ascii="Times New Roman" w:hAnsi="Times New Roman" w:eastAsia="方正黑体_GBK" w:cs="Times New Roman"/>
          <w:sz w:val="32"/>
          <w:szCs w:val="32"/>
          <w:shd w:val="clear" w:color="auto" w:fill="FFFFFF"/>
        </w:rPr>
        <w:t>二、</w:t>
      </w:r>
      <w:r>
        <w:rPr>
          <w:rStyle w:val="11"/>
          <w:rFonts w:hint="default" w:ascii="Times New Roman" w:hAnsi="Times New Roman" w:eastAsia="方正黑体_GBK" w:cs="Times New Roman"/>
          <w:sz w:val="32"/>
          <w:szCs w:val="32"/>
          <w:shd w:val="clear" w:color="auto" w:fill="FFFFFF"/>
          <w:lang w:eastAsia="zh-CN"/>
        </w:rPr>
        <w:t>单位</w:t>
      </w:r>
      <w:r>
        <w:rPr>
          <w:rStyle w:val="11"/>
          <w:rFonts w:hint="default" w:ascii="Times New Roman" w:hAnsi="Times New Roman" w:eastAsia="方正黑体_GBK" w:cs="Times New Roman"/>
          <w:sz w:val="32"/>
          <w:szCs w:val="32"/>
          <w:shd w:val="clear" w:color="auto" w:fill="FFFFFF"/>
        </w:rPr>
        <w:t>决算</w:t>
      </w:r>
      <w:r>
        <w:rPr>
          <w:rStyle w:val="11"/>
          <w:rFonts w:hint="default" w:ascii="Times New Roman" w:hAnsi="Times New Roman" w:eastAsia="方正黑体_GBK" w:cs="Times New Roman"/>
          <w:sz w:val="32"/>
          <w:szCs w:val="32"/>
          <w:shd w:val="clear" w:color="auto" w:fill="FFFFFF"/>
          <w:lang w:eastAsia="zh-CN"/>
        </w:rPr>
        <w:t>收支</w:t>
      </w:r>
      <w:r>
        <w:rPr>
          <w:rStyle w:val="11"/>
          <w:rFonts w:hint="default" w:ascii="Times New Roman" w:hAnsi="Times New Roman" w:eastAsia="方正黑体_GBK" w:cs="Times New Roman"/>
          <w:sz w:val="32"/>
          <w:szCs w:val="32"/>
          <w:shd w:val="clear" w:color="auto" w:fill="FFFFFF"/>
        </w:rPr>
        <w:t>情况说明</w:t>
      </w:r>
    </w:p>
    <w:p w14:paraId="6000BD03">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（一）收入支出决算总体情况说明</w:t>
      </w:r>
    </w:p>
    <w:p w14:paraId="2379618D">
      <w:pPr>
        <w:keepNext w:val="0"/>
        <w:keepLines w:val="0"/>
        <w:pageBreakBefore w:val="0"/>
        <w:widowControl w:val="0"/>
        <w:kinsoku/>
        <w:wordWrap/>
        <w:topLinePunct w:val="0"/>
        <w:autoSpaceDN/>
        <w:bidi w:val="0"/>
        <w:adjustRightInd/>
        <w:spacing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度收入总计239.05万元，支出总计</w:t>
      </w:r>
      <w:r>
        <w:rPr>
          <w:rFonts w:hint="default" w:ascii="Times New Roman" w:hAnsi="Times New Roman" w:eastAsia="方正仿宋_GBK" w:cs="Times New Roman"/>
          <w:sz w:val="32"/>
          <w:szCs w:val="32"/>
        </w:rPr>
        <w:t>239.05</w:t>
      </w:r>
      <w:r>
        <w:rPr>
          <w:rFonts w:hint="default" w:ascii="Times New Roman" w:hAnsi="Times New Roman" w:eastAsia="方正仿宋_GBK" w:cs="Times New Roman"/>
          <w:sz w:val="32"/>
          <w:szCs w:val="32"/>
          <w:shd w:val="clear" w:color="auto" w:fill="FFFFFF"/>
        </w:rPr>
        <w:t>万元。收、支与2023年度相比，增加121.41万元，增长103.2%，主要原因是</w:t>
      </w:r>
      <w:r>
        <w:rPr>
          <w:rFonts w:hint="default" w:ascii="Times New Roman" w:hAnsi="Times New Roman" w:eastAsia="方正仿宋_GBK" w:cs="Times New Roman"/>
          <w:color w:val="auto"/>
          <w:sz w:val="32"/>
          <w:szCs w:val="32"/>
          <w:shd w:val="clear" w:color="auto" w:fill="FFFFFF"/>
        </w:rPr>
        <w:t>2023年8月独立建制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24年为</w:t>
      </w:r>
      <w:r>
        <w:rPr>
          <w:rFonts w:hint="default" w:ascii="Times New Roman" w:hAnsi="Times New Roman" w:eastAsia="方正仿宋_GBK" w:cs="Times New Roman"/>
          <w:sz w:val="32"/>
          <w:szCs w:val="32"/>
          <w:shd w:val="clear" w:color="auto" w:fill="FFFFFF"/>
          <w:lang w:val="en-US" w:eastAsia="zh-CN"/>
        </w:rPr>
        <w:t>全</w:t>
      </w:r>
      <w:r>
        <w:rPr>
          <w:rFonts w:hint="default" w:ascii="Times New Roman" w:hAnsi="Times New Roman" w:eastAsia="方正仿宋_GBK" w:cs="Times New Roman"/>
          <w:sz w:val="32"/>
          <w:szCs w:val="32"/>
          <w:shd w:val="clear" w:color="auto" w:fill="FFFFFF"/>
        </w:rPr>
        <w:t>年收、支。</w:t>
      </w:r>
    </w:p>
    <w:p w14:paraId="28F9486C">
      <w:pPr>
        <w:keepNext w:val="0"/>
        <w:keepLines w:val="0"/>
        <w:pageBreakBefore w:val="0"/>
        <w:widowControl w:val="0"/>
        <w:kinsoku/>
        <w:wordWrap/>
        <w:topLinePunct w:val="0"/>
        <w:autoSpaceDN/>
        <w:bidi w:val="0"/>
        <w:adjustRightInd/>
        <w:spacing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度收入合计239.05万元，与2023年度相比，增加121.41万元，增长103.2%，主要原因是</w:t>
      </w:r>
      <w:r>
        <w:rPr>
          <w:rFonts w:hint="default" w:ascii="Times New Roman" w:hAnsi="Times New Roman" w:eastAsia="方正仿宋_GBK" w:cs="Times New Roman"/>
          <w:color w:val="auto"/>
          <w:sz w:val="32"/>
          <w:szCs w:val="32"/>
          <w:shd w:val="clear" w:color="auto" w:fill="FFFFFF"/>
        </w:rPr>
        <w:t>2023年8月独立建制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24年收入为</w:t>
      </w:r>
      <w:r>
        <w:rPr>
          <w:rFonts w:hint="default" w:ascii="Times New Roman" w:hAnsi="Times New Roman" w:eastAsia="方正仿宋_GBK" w:cs="Times New Roman"/>
          <w:sz w:val="32"/>
          <w:szCs w:val="32"/>
          <w:shd w:val="clear" w:color="auto" w:fill="FFFFFF"/>
          <w:lang w:val="en-US" w:eastAsia="zh-CN"/>
        </w:rPr>
        <w:t>全</w:t>
      </w:r>
      <w:r>
        <w:rPr>
          <w:rFonts w:hint="default" w:ascii="Times New Roman" w:hAnsi="Times New Roman" w:eastAsia="方正仿宋_GBK" w:cs="Times New Roman"/>
          <w:sz w:val="32"/>
          <w:szCs w:val="32"/>
          <w:shd w:val="clear" w:color="auto" w:fill="FFFFFF"/>
        </w:rPr>
        <w:t>年收入。其中：财政拨款收入</w:t>
      </w:r>
      <w:r>
        <w:rPr>
          <w:rFonts w:hint="default" w:ascii="Times New Roman" w:hAnsi="Times New Roman" w:eastAsia="方正仿宋_GBK" w:cs="Times New Roman"/>
          <w:sz w:val="32"/>
          <w:szCs w:val="32"/>
        </w:rPr>
        <w:t>145.05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60.68</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94.00</w:t>
      </w:r>
      <w:r>
        <w:rPr>
          <w:rFonts w:hint="default" w:ascii="Times New Roman" w:hAnsi="Times New Roman" w:eastAsia="方正仿宋_GBK" w:cs="Times New Roman"/>
          <w:sz w:val="32"/>
          <w:szCs w:val="32"/>
          <w:shd w:val="clear" w:color="auto" w:fill="FFFFFF"/>
        </w:rPr>
        <w:t>万元，占39.32%。</w:t>
      </w:r>
    </w:p>
    <w:p w14:paraId="5E50AD7E">
      <w:pPr>
        <w:keepNext w:val="0"/>
        <w:keepLines w:val="0"/>
        <w:pageBreakBefore w:val="0"/>
        <w:widowControl w:val="0"/>
        <w:kinsoku/>
        <w:wordWrap/>
        <w:topLinePunct w:val="0"/>
        <w:autoSpaceDN/>
        <w:bidi w:val="0"/>
        <w:adjustRightInd/>
        <w:spacing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239.05</w:t>
      </w:r>
      <w:r>
        <w:rPr>
          <w:rFonts w:hint="default" w:ascii="Times New Roman" w:hAnsi="Times New Roman" w:eastAsia="方正仿宋_GBK" w:cs="Times New Roman"/>
          <w:sz w:val="32"/>
          <w:szCs w:val="32"/>
          <w:shd w:val="clear" w:color="auto" w:fill="FFFFFF"/>
        </w:rPr>
        <w:t>万元，与2023年度相比，增加121.41万元，增长103.2%，主要原因是</w:t>
      </w:r>
      <w:r>
        <w:rPr>
          <w:rFonts w:hint="default" w:ascii="Times New Roman" w:hAnsi="Times New Roman" w:eastAsia="方正仿宋_GBK" w:cs="Times New Roman"/>
          <w:color w:val="auto"/>
          <w:sz w:val="32"/>
          <w:szCs w:val="32"/>
          <w:shd w:val="clear" w:color="auto" w:fill="FFFFFF"/>
        </w:rPr>
        <w:t>2023年8月独立建制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2024年支出为</w:t>
      </w:r>
      <w:r>
        <w:rPr>
          <w:rFonts w:hint="default" w:ascii="Times New Roman" w:hAnsi="Times New Roman" w:eastAsia="方正仿宋_GBK" w:cs="Times New Roman"/>
          <w:sz w:val="32"/>
          <w:szCs w:val="32"/>
          <w:shd w:val="clear" w:color="auto" w:fill="FFFFFF"/>
          <w:lang w:val="en-US" w:eastAsia="zh-CN"/>
        </w:rPr>
        <w:t>全</w:t>
      </w:r>
      <w:r>
        <w:rPr>
          <w:rFonts w:hint="default" w:ascii="Times New Roman" w:hAnsi="Times New Roman" w:eastAsia="方正仿宋_GBK" w:cs="Times New Roman"/>
          <w:color w:val="auto"/>
          <w:sz w:val="32"/>
          <w:szCs w:val="32"/>
          <w:shd w:val="clear" w:color="auto" w:fill="FFFFFF"/>
          <w:lang w:val="en-US" w:eastAsia="zh-CN"/>
        </w:rPr>
        <w:t>年支出。</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50.67</w:t>
      </w:r>
      <w:r>
        <w:rPr>
          <w:rFonts w:hint="default" w:ascii="Times New Roman" w:hAnsi="Times New Roman" w:eastAsia="方正仿宋_GBK" w:cs="Times New Roman"/>
          <w:sz w:val="32"/>
          <w:szCs w:val="32"/>
          <w:shd w:val="clear" w:color="auto" w:fill="FFFFFF"/>
        </w:rPr>
        <w:t>万元，占21.20%；项目支出</w:t>
      </w:r>
      <w:r>
        <w:rPr>
          <w:rFonts w:hint="default" w:ascii="Times New Roman" w:hAnsi="Times New Roman" w:eastAsia="方正仿宋_GBK" w:cs="Times New Roman"/>
          <w:sz w:val="32"/>
          <w:szCs w:val="32"/>
        </w:rPr>
        <w:t>188.38</w:t>
      </w:r>
      <w:r>
        <w:rPr>
          <w:rFonts w:hint="default" w:ascii="Times New Roman" w:hAnsi="Times New Roman" w:eastAsia="方正仿宋_GBK" w:cs="Times New Roman"/>
          <w:sz w:val="32"/>
          <w:szCs w:val="32"/>
          <w:shd w:val="clear" w:color="auto" w:fill="FFFFFF"/>
        </w:rPr>
        <w:t>万元，占78.80%</w:t>
      </w:r>
      <w:r>
        <w:rPr>
          <w:rFonts w:hint="default" w:ascii="Times New Roman" w:hAnsi="Times New Roman" w:eastAsia="方正仿宋_GBK" w:cs="Times New Roman"/>
          <w:sz w:val="32"/>
          <w:szCs w:val="32"/>
          <w:shd w:val="clear" w:color="auto" w:fill="FFFFFF"/>
          <w:lang w:eastAsia="zh-CN"/>
        </w:rPr>
        <w:t>。</w:t>
      </w:r>
    </w:p>
    <w:p w14:paraId="16724645">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本年度收支平衡。</w:t>
      </w:r>
    </w:p>
    <w:p w14:paraId="02B7E0EF">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（二）财政拨款收入支出决算总体情况说明</w:t>
      </w:r>
    </w:p>
    <w:p w14:paraId="11EF49EC">
      <w:pPr>
        <w:keepNext w:val="0"/>
        <w:keepLines w:val="0"/>
        <w:pageBreakBefore w:val="0"/>
        <w:widowControl w:val="0"/>
        <w:kinsoku/>
        <w:wordWrap/>
        <w:topLinePunct w:val="0"/>
        <w:autoSpaceDN/>
        <w:bidi w:val="0"/>
        <w:adjustRightIn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度财政拨款收、支总计145.05万元。与202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年相比，财政拨款收、支总计各增加79.07万元，增长119.8%。主要原因是</w:t>
      </w:r>
      <w:r>
        <w:rPr>
          <w:rFonts w:hint="default" w:ascii="Times New Roman" w:hAnsi="Times New Roman" w:eastAsia="方正仿宋_GBK" w:cs="Times New Roman"/>
          <w:color w:val="auto"/>
          <w:sz w:val="32"/>
          <w:szCs w:val="32"/>
          <w:shd w:val="clear" w:color="auto" w:fill="FFFFFF"/>
        </w:rPr>
        <w:t>2023年8月独立建制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2024年收入支出为</w:t>
      </w:r>
      <w:r>
        <w:rPr>
          <w:rFonts w:hint="default" w:ascii="Times New Roman" w:hAnsi="Times New Roman" w:eastAsia="方正仿宋_GBK" w:cs="Times New Roman"/>
          <w:sz w:val="32"/>
          <w:szCs w:val="32"/>
          <w:shd w:val="clear" w:color="auto" w:fill="FFFFFF"/>
          <w:lang w:val="en-US" w:eastAsia="zh-CN"/>
        </w:rPr>
        <w:t>全</w:t>
      </w:r>
      <w:r>
        <w:rPr>
          <w:rFonts w:hint="default" w:ascii="Times New Roman" w:hAnsi="Times New Roman" w:eastAsia="方正仿宋_GBK" w:cs="Times New Roman"/>
          <w:color w:val="auto"/>
          <w:sz w:val="32"/>
          <w:szCs w:val="32"/>
          <w:shd w:val="clear" w:color="auto" w:fill="FFFFFF"/>
          <w:lang w:val="en-US" w:eastAsia="zh-CN"/>
        </w:rPr>
        <w:t>年收入支出。</w:t>
      </w:r>
    </w:p>
    <w:p w14:paraId="14DB61C9">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0A8B65C1">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145.05</w:t>
      </w:r>
      <w:r>
        <w:rPr>
          <w:rFonts w:hint="default" w:ascii="Times New Roman" w:hAnsi="Times New Roman" w:eastAsia="方正仿宋_GBK" w:cs="Times New Roman"/>
          <w:sz w:val="32"/>
          <w:szCs w:val="32"/>
          <w:shd w:val="clear" w:color="auto" w:fill="FFFFFF"/>
        </w:rPr>
        <w:t>万元，与2023年度相比，增加79.07万元，增长119.8%。主要原因是</w:t>
      </w:r>
      <w:r>
        <w:rPr>
          <w:rFonts w:hint="default" w:ascii="Times New Roman" w:hAnsi="Times New Roman" w:eastAsia="方正仿宋_GBK" w:cs="Times New Roman"/>
          <w:color w:val="auto"/>
          <w:sz w:val="32"/>
          <w:szCs w:val="32"/>
          <w:shd w:val="clear" w:color="auto" w:fill="FFFFFF"/>
        </w:rPr>
        <w:t>2023年8月独立建制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20</w:t>
      </w:r>
      <w:r>
        <w:rPr>
          <w:rFonts w:hint="default" w:ascii="Times New Roman" w:hAnsi="Times New Roman" w:eastAsia="方正仿宋_GBK" w:cs="Times New Roman"/>
          <w:sz w:val="32"/>
          <w:szCs w:val="32"/>
          <w:shd w:val="clear" w:color="auto" w:fill="FFFFFF"/>
        </w:rPr>
        <w:t>24年收入为</w:t>
      </w:r>
      <w:r>
        <w:rPr>
          <w:rFonts w:hint="default" w:ascii="Times New Roman" w:hAnsi="Times New Roman" w:eastAsia="方正仿宋_GBK" w:cs="Times New Roman"/>
          <w:sz w:val="32"/>
          <w:szCs w:val="32"/>
          <w:shd w:val="clear" w:color="auto" w:fill="FFFFFF"/>
          <w:lang w:val="en-US" w:eastAsia="zh-CN"/>
        </w:rPr>
        <w:t>全</w:t>
      </w:r>
      <w:r>
        <w:rPr>
          <w:rFonts w:hint="default" w:ascii="Times New Roman" w:hAnsi="Times New Roman" w:eastAsia="方正仿宋_GBK" w:cs="Times New Roman"/>
          <w:sz w:val="32"/>
          <w:szCs w:val="32"/>
          <w:shd w:val="clear" w:color="auto" w:fill="FFFFFF"/>
        </w:rPr>
        <w:t>年收入。较年初预算数增加1.42万元，增长1.0%。主要原因是</w:t>
      </w:r>
      <w:r>
        <w:rPr>
          <w:rFonts w:hint="default" w:ascii="Times New Roman" w:hAnsi="Times New Roman" w:eastAsia="方正仿宋_GBK" w:cs="Times New Roman"/>
          <w:color w:val="auto"/>
          <w:sz w:val="32"/>
          <w:szCs w:val="32"/>
          <w:shd w:val="clear" w:color="auto" w:fill="FFFFFF"/>
          <w:lang w:val="en-US" w:eastAsia="zh-CN"/>
        </w:rPr>
        <w:t>政策性调资。</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B511A34">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145.05</w:t>
      </w:r>
      <w:r>
        <w:rPr>
          <w:rFonts w:hint="default" w:ascii="Times New Roman" w:hAnsi="Times New Roman" w:eastAsia="方正仿宋_GBK" w:cs="Times New Roman"/>
          <w:sz w:val="32"/>
          <w:szCs w:val="32"/>
          <w:shd w:val="clear" w:color="auto" w:fill="FFFFFF"/>
        </w:rPr>
        <w:t>万元，与2023年度相比，增加79.07万元，增长119.8%。主要原因是</w:t>
      </w:r>
      <w:r>
        <w:rPr>
          <w:rFonts w:hint="default" w:ascii="Times New Roman" w:hAnsi="Times New Roman" w:eastAsia="方正仿宋_GBK" w:cs="Times New Roman"/>
          <w:color w:val="auto"/>
          <w:sz w:val="32"/>
          <w:szCs w:val="32"/>
          <w:shd w:val="clear" w:color="auto" w:fill="FFFFFF"/>
        </w:rPr>
        <w:t>2023年8月独立建制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2024年支出为</w:t>
      </w:r>
      <w:r>
        <w:rPr>
          <w:rFonts w:hint="default" w:ascii="Times New Roman" w:hAnsi="Times New Roman" w:eastAsia="方正仿宋_GBK" w:cs="Times New Roman"/>
          <w:sz w:val="32"/>
          <w:szCs w:val="32"/>
          <w:shd w:val="clear" w:color="auto" w:fill="FFFFFF"/>
          <w:lang w:val="en-US" w:eastAsia="zh-CN"/>
        </w:rPr>
        <w:t>全</w:t>
      </w:r>
      <w:r>
        <w:rPr>
          <w:rFonts w:hint="default" w:ascii="Times New Roman" w:hAnsi="Times New Roman" w:eastAsia="方正仿宋_GBK" w:cs="Times New Roman"/>
          <w:color w:val="auto"/>
          <w:sz w:val="32"/>
          <w:szCs w:val="32"/>
          <w:shd w:val="clear" w:color="auto" w:fill="FFFFFF"/>
          <w:lang w:val="en-US" w:eastAsia="zh-CN"/>
        </w:rPr>
        <w:t>年支出。</w:t>
      </w:r>
      <w:r>
        <w:rPr>
          <w:rFonts w:hint="default" w:ascii="Times New Roman" w:hAnsi="Times New Roman" w:eastAsia="方正仿宋_GBK" w:cs="Times New Roman"/>
          <w:sz w:val="32"/>
          <w:szCs w:val="32"/>
          <w:shd w:val="clear" w:color="auto" w:fill="FFFFFF"/>
        </w:rPr>
        <w:t>较年初预算数增加1.42万元，增长1.0%。主要原因是</w:t>
      </w:r>
      <w:r>
        <w:rPr>
          <w:rFonts w:hint="default" w:ascii="Times New Roman" w:hAnsi="Times New Roman" w:eastAsia="方正仿宋_GBK" w:cs="Times New Roman"/>
          <w:color w:val="auto"/>
          <w:sz w:val="32"/>
          <w:szCs w:val="32"/>
          <w:shd w:val="clear" w:color="auto" w:fill="FFFFFF"/>
          <w:lang w:val="en-US" w:eastAsia="zh-CN"/>
        </w:rPr>
        <w:t>政策性调资。</w:t>
      </w:r>
    </w:p>
    <w:p w14:paraId="75DC4E0C">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本年度收支平衡。</w:t>
      </w:r>
    </w:p>
    <w:p w14:paraId="68AB76B3">
      <w:pPr>
        <w:pStyle w:val="8"/>
        <w:keepNext w:val="0"/>
        <w:keepLines w:val="0"/>
        <w:pageBreakBefore w:val="0"/>
        <w:widowControl w:val="0"/>
        <w:kinsoku/>
        <w:wordWrap/>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F4A2034">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135.90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93.69</w:t>
      </w:r>
      <w:r>
        <w:rPr>
          <w:rFonts w:hint="default" w:ascii="Times New Roman" w:hAnsi="Times New Roman" w:eastAsia="方正仿宋_GBK" w:cs="Times New Roman"/>
          <w:sz w:val="32"/>
          <w:szCs w:val="32"/>
          <w:shd w:val="clear" w:color="auto" w:fill="FFFFFF"/>
        </w:rPr>
        <w:t>%，较年初预算数减少0.10万元，下降0.1%，主要原因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 xml:space="preserve">严格按预算执行。    </w:t>
      </w:r>
    </w:p>
    <w:p w14:paraId="4735B553">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4.46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3.08</w:t>
      </w:r>
      <w:r>
        <w:rPr>
          <w:rFonts w:hint="default" w:ascii="Times New Roman" w:hAnsi="Times New Roman" w:eastAsia="方正仿宋_GBK" w:cs="Times New Roman"/>
          <w:sz w:val="32"/>
          <w:szCs w:val="32"/>
          <w:shd w:val="clear" w:color="auto" w:fill="FFFFFF"/>
        </w:rPr>
        <w:t>%，较年初预算数增加1.49万元，增长50.2%，主要原因是</w:t>
      </w:r>
      <w:r>
        <w:rPr>
          <w:rFonts w:hint="default" w:ascii="Times New Roman" w:hAnsi="Times New Roman" w:eastAsia="方正仿宋_GBK" w:cs="Times New Roman"/>
          <w:color w:val="auto"/>
          <w:sz w:val="32"/>
          <w:szCs w:val="32"/>
          <w:shd w:val="clear" w:color="auto" w:fill="FFFFFF"/>
          <w:lang w:val="en-US" w:eastAsia="zh-CN"/>
        </w:rPr>
        <w:t>社保基数调整。</w:t>
      </w:r>
    </w:p>
    <w:p w14:paraId="38DB364C">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1.07</w:t>
      </w:r>
      <w:r>
        <w:rPr>
          <w:rFonts w:hint="default" w:ascii="Times New Roman" w:hAnsi="Times New Roman" w:eastAsia="方正仿宋_GBK" w:cs="Times New Roman"/>
          <w:sz w:val="32"/>
          <w:szCs w:val="32"/>
          <w:shd w:val="clear" w:color="auto" w:fill="FFFFFF"/>
        </w:rPr>
        <w:t>%，较年初预算数无增减，主要原因是</w:t>
      </w:r>
      <w:r>
        <w:rPr>
          <w:rFonts w:hint="default" w:ascii="Times New Roman" w:hAnsi="Times New Roman" w:eastAsia="方正仿宋_GBK" w:cs="Times New Roman"/>
          <w:sz w:val="32"/>
          <w:szCs w:val="32"/>
          <w:shd w:val="clear" w:color="auto" w:fill="FFFFFF"/>
          <w:lang w:val="en-US" w:eastAsia="zh-CN"/>
        </w:rPr>
        <w:t>严格按照预算执行</w:t>
      </w:r>
      <w:r>
        <w:rPr>
          <w:rFonts w:hint="default" w:ascii="Times New Roman" w:hAnsi="Times New Roman" w:eastAsia="方正仿宋_GBK" w:cs="Times New Roman"/>
          <w:sz w:val="32"/>
          <w:szCs w:val="32"/>
          <w:shd w:val="clear" w:color="auto" w:fill="FFFFFF"/>
          <w:lang w:eastAsia="zh-CN"/>
        </w:rPr>
        <w:t>。</w:t>
      </w:r>
    </w:p>
    <w:p w14:paraId="7416918A">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2.16</w:t>
      </w:r>
      <w:r>
        <w:rPr>
          <w:rFonts w:hint="default" w:ascii="Times New Roman" w:hAnsi="Times New Roman" w:eastAsia="方正仿宋_GBK" w:cs="Times New Roman"/>
          <w:sz w:val="32"/>
          <w:szCs w:val="32"/>
          <w:shd w:val="clear" w:color="auto" w:fill="FFFFFF"/>
        </w:rPr>
        <w:t>%，较年初预算数增加0.03万元，增长1.0%，主要原因是</w:t>
      </w:r>
      <w:r>
        <w:rPr>
          <w:rFonts w:hint="default" w:ascii="Times New Roman" w:hAnsi="Times New Roman" w:eastAsia="方正仿宋_GBK" w:cs="Times New Roman"/>
          <w:sz w:val="32"/>
          <w:szCs w:val="32"/>
          <w:shd w:val="clear" w:color="auto" w:fill="FFFFFF"/>
          <w:lang w:val="en-US" w:eastAsia="zh-CN"/>
        </w:rPr>
        <w:t>新增住房补贴人员。</w:t>
      </w:r>
    </w:p>
    <w:p w14:paraId="1719F874">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303FFB65">
      <w:pPr>
        <w:pStyle w:val="8"/>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50.67</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30.98</w:t>
      </w:r>
      <w:r>
        <w:rPr>
          <w:rFonts w:hint="default" w:ascii="Times New Roman" w:hAnsi="Times New Roman" w:eastAsia="方正仿宋_GBK" w:cs="Times New Roman"/>
          <w:sz w:val="32"/>
          <w:szCs w:val="32"/>
          <w:shd w:val="clear" w:color="auto" w:fill="FFFFFF"/>
        </w:rPr>
        <w:t>万元，与2023年度相比，增加14.39万元，增长86.7%，主要原因是</w:t>
      </w:r>
      <w:r>
        <w:rPr>
          <w:rFonts w:hint="default" w:ascii="Times New Roman" w:hAnsi="Times New Roman" w:eastAsia="方正仿宋_GBK" w:cs="Times New Roman"/>
          <w:color w:val="auto"/>
          <w:sz w:val="32"/>
          <w:szCs w:val="32"/>
          <w:shd w:val="clear" w:color="auto" w:fill="FFFFFF"/>
          <w:lang w:val="en-US" w:eastAsia="zh-CN"/>
        </w:rPr>
        <w:t>政策性调资</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人员经费用途主要包括基本工资、津贴补贴、绩效工资、机关事业单位基本养老保险缴费、职业年金缴费、职工基本医疗保险缴费等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19.69</w:t>
      </w:r>
      <w:r>
        <w:rPr>
          <w:rFonts w:hint="default" w:ascii="Times New Roman" w:hAnsi="Times New Roman" w:eastAsia="方正仿宋_GBK" w:cs="Times New Roman"/>
          <w:sz w:val="32"/>
          <w:szCs w:val="32"/>
          <w:shd w:val="clear" w:color="auto" w:fill="FFFFFF"/>
        </w:rPr>
        <w:t>万元，与2023年度相比，增加16.42万元，增长502.1%，主要原因是</w:t>
      </w:r>
      <w:r>
        <w:rPr>
          <w:rFonts w:hint="default" w:ascii="Times New Roman" w:hAnsi="Times New Roman" w:eastAsia="方正仿宋_GBK" w:cs="Times New Roman"/>
          <w:color w:val="auto"/>
          <w:sz w:val="32"/>
          <w:szCs w:val="32"/>
          <w:shd w:val="clear" w:color="auto" w:fill="FFFFFF"/>
        </w:rPr>
        <w:t>2023年8月独立建制</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2024年支出为</w:t>
      </w:r>
      <w:r>
        <w:rPr>
          <w:rFonts w:hint="default" w:ascii="Times New Roman" w:hAnsi="Times New Roman" w:eastAsia="方正仿宋_GBK" w:cs="Times New Roman"/>
          <w:sz w:val="32"/>
          <w:szCs w:val="32"/>
          <w:shd w:val="clear" w:color="auto" w:fill="FFFFFF"/>
          <w:lang w:val="en-US" w:eastAsia="zh-CN"/>
        </w:rPr>
        <w:t>全</w:t>
      </w:r>
      <w:r>
        <w:rPr>
          <w:rFonts w:hint="default" w:ascii="Times New Roman" w:hAnsi="Times New Roman" w:eastAsia="方正仿宋_GBK" w:cs="Times New Roman"/>
          <w:color w:val="auto"/>
          <w:sz w:val="32"/>
          <w:szCs w:val="32"/>
          <w:shd w:val="clear" w:color="auto" w:fill="FFFFFF"/>
          <w:lang w:val="en-US" w:eastAsia="zh-CN"/>
        </w:rPr>
        <w:t>年支出。</w:t>
      </w:r>
      <w:r>
        <w:rPr>
          <w:rFonts w:hint="default" w:ascii="Times New Roman" w:hAnsi="Times New Roman" w:eastAsia="方正仿宋_GBK" w:cs="Times New Roman"/>
          <w:sz w:val="32"/>
          <w:szCs w:val="32"/>
          <w:shd w:val="clear" w:color="auto" w:fill="FFFFFF"/>
        </w:rPr>
        <w:t>公用经费用途主要包括办公费、印刷费、水电费、邮电费、物业管理费、差旅费、维修（护）费、培训费、劳务费、其他商品和服务支出</w:t>
      </w:r>
      <w:r>
        <w:rPr>
          <w:rFonts w:hint="default" w:ascii="Times New Roman" w:hAnsi="Times New Roman" w:eastAsia="方正仿宋_GBK" w:cs="Times New Roman"/>
          <w:sz w:val="32"/>
          <w:szCs w:val="32"/>
          <w:shd w:val="clear" w:color="auto" w:fill="FFFFFF"/>
          <w:lang w:val="en-US" w:eastAsia="zh-CN"/>
        </w:rPr>
        <w:t>等</w:t>
      </w:r>
      <w:r>
        <w:rPr>
          <w:rFonts w:hint="default" w:ascii="Times New Roman" w:hAnsi="Times New Roman" w:eastAsia="方正仿宋_GBK" w:cs="Times New Roman"/>
          <w:sz w:val="32"/>
          <w:szCs w:val="32"/>
          <w:shd w:val="clear" w:color="auto" w:fill="FFFFFF"/>
        </w:rPr>
        <w:t>。</w:t>
      </w:r>
    </w:p>
    <w:p w14:paraId="46445709">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7B658BC8">
      <w:pPr>
        <w:pStyle w:val="8"/>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度无政府性基金预算财政拨款收支。</w:t>
      </w:r>
    </w:p>
    <w:p w14:paraId="3D003A81">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0FFD7D6C">
      <w:pPr>
        <w:pStyle w:val="8"/>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度无国有资本经营预算财政拨款支出。</w:t>
      </w:r>
    </w:p>
    <w:p w14:paraId="135E793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三、</w:t>
      </w:r>
      <w:r>
        <w:rPr>
          <w:rStyle w:val="11"/>
          <w:rFonts w:hint="default" w:ascii="Times New Roman" w:hAnsi="Times New Roman" w:eastAsia="方正黑体_GBK" w:cs="Times New Roman"/>
          <w:b w:val="0"/>
          <w:bCs/>
          <w:sz w:val="32"/>
          <w:szCs w:val="32"/>
          <w:shd w:val="clear" w:color="auto" w:fill="FFFFFF"/>
          <w:lang w:eastAsia="zh-CN"/>
        </w:rPr>
        <w:t>财政拨款</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三公</w:t>
      </w:r>
      <w:r>
        <w:rPr>
          <w:rStyle w:val="11"/>
          <w:rFonts w:hint="eastAsia" w:ascii="Times New Roman" w:hAnsi="Times New Roman" w:eastAsia="方正黑体_GBK" w:cs="Times New Roman"/>
          <w:b w:val="0"/>
          <w:bCs/>
          <w:sz w:val="32"/>
          <w:szCs w:val="32"/>
          <w:shd w:val="clear" w:color="auto" w:fill="FFFFFF"/>
          <w:lang w:eastAsia="zh-CN"/>
        </w:rPr>
        <w:t>”</w:t>
      </w:r>
      <w:r>
        <w:rPr>
          <w:rStyle w:val="11"/>
          <w:rFonts w:hint="default" w:ascii="Times New Roman" w:hAnsi="Times New Roman" w:eastAsia="方正黑体_GBK" w:cs="Times New Roman"/>
          <w:b w:val="0"/>
          <w:bCs/>
          <w:sz w:val="32"/>
          <w:szCs w:val="32"/>
          <w:shd w:val="clear" w:color="auto" w:fill="FFFFFF"/>
        </w:rPr>
        <w:t>经费情况说明</w:t>
      </w:r>
    </w:p>
    <w:p w14:paraId="49C43A71">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（一）</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经费支出总体情况说明</w:t>
      </w:r>
    </w:p>
    <w:p w14:paraId="3E463F6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经费支出，与上年决算数持平。</w:t>
      </w:r>
    </w:p>
    <w:p w14:paraId="2CDB4813">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（二）</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经费分项支出情况</w:t>
      </w:r>
    </w:p>
    <w:p w14:paraId="5A995F81">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年度未发生因公出国（境）费用支出，与上年决算数持平。</w:t>
      </w:r>
    </w:p>
    <w:p w14:paraId="3113A58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年度未发生公务车购置费支出，与上年决算数持平。</w:t>
      </w:r>
    </w:p>
    <w:p w14:paraId="1B1165FE">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年度未发生公务车运行维护费支出，与上年决算数持平。</w:t>
      </w:r>
    </w:p>
    <w:p w14:paraId="19A6DD12">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万元，费用支出较年初预算数无增减，较上年支出数无增减，主要原因是本单位202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年度未发生公务接待费支出，与上年决算数持平。</w:t>
      </w:r>
    </w:p>
    <w:p w14:paraId="4C14CD58">
      <w:pPr>
        <w:pStyle w:val="12"/>
        <w:keepNext w:val="0"/>
        <w:keepLines w:val="0"/>
        <w:pageBreakBefore w:val="0"/>
        <w:kinsoku/>
        <w:overflowPunct/>
        <w:topLinePunct w:val="0"/>
        <w:autoSpaceDE w:val="0"/>
        <w:autoSpaceDN/>
        <w:bidi w:val="0"/>
        <w:spacing w:beforeAutospacing="0" w:afterAutospacing="0" w:line="600" w:lineRule="exact"/>
        <w:ind w:firstLine="640" w:firstLineChars="200"/>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三公</w:t>
      </w:r>
      <w:r>
        <w:rPr>
          <w:rFonts w:hint="eastAsia" w:ascii="Times New Roman" w:hAnsi="Times New Roman" w:eastAsia="方正楷体_GBK" w:cs="Times New Roman"/>
          <w:sz w:val="32"/>
          <w:szCs w:val="32"/>
          <w:shd w:val="clear" w:color="auto" w:fill="FFFFFF"/>
          <w:lang w:eastAsia="zh-CN"/>
        </w:rPr>
        <w:t>”</w:t>
      </w:r>
      <w:r>
        <w:rPr>
          <w:rFonts w:hint="default" w:ascii="Times New Roman" w:hAnsi="Times New Roman" w:eastAsia="方正楷体_GBK" w:cs="Times New Roman"/>
          <w:sz w:val="32"/>
          <w:szCs w:val="32"/>
          <w:shd w:val="clear" w:color="auto" w:fill="FFFFFF"/>
        </w:rPr>
        <w:t>经费实物量情况</w:t>
      </w:r>
    </w:p>
    <w:p w14:paraId="0B5A174D">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2A09D78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4E52E302">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14:paraId="4872E8F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万元，与2023年度相比，无增减，主要原因是本单位</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shd w:val="clear" w:color="auto" w:fill="FFFFFF"/>
        </w:rPr>
        <w:t>年度未发生会议费支出。本年度培训费支出</w:t>
      </w:r>
      <w:r>
        <w:rPr>
          <w:rFonts w:hint="default" w:ascii="Times New Roman" w:hAnsi="Times New Roman" w:eastAsia="方正仿宋_GBK" w:cs="Times New Roman"/>
          <w:sz w:val="32"/>
          <w:szCs w:val="32"/>
        </w:rPr>
        <w:t>1.14</w:t>
      </w:r>
      <w:r>
        <w:rPr>
          <w:rFonts w:hint="default" w:ascii="Times New Roman" w:hAnsi="Times New Roman" w:eastAsia="方正仿宋_GBK" w:cs="Times New Roman"/>
          <w:sz w:val="32"/>
          <w:szCs w:val="32"/>
          <w:shd w:val="clear" w:color="auto" w:fill="FFFFFF"/>
        </w:rPr>
        <w:t>万元，与2023年度相比，增加0.95万元，增长500.0%，主要原因</w:t>
      </w:r>
      <w:r>
        <w:rPr>
          <w:rFonts w:hint="default" w:ascii="Times New Roman" w:hAnsi="Times New Roman" w:eastAsia="方正仿宋_GBK" w:cs="Times New Roman"/>
          <w:sz w:val="32"/>
          <w:szCs w:val="32"/>
          <w:shd w:val="clear" w:color="auto" w:fill="FFFFFF"/>
          <w:lang w:val="en-US" w:eastAsia="zh-CN"/>
        </w:rPr>
        <w:t>是加大教师培训力度</w:t>
      </w:r>
      <w:r>
        <w:rPr>
          <w:rFonts w:hint="default" w:ascii="Times New Roman" w:hAnsi="Times New Roman" w:eastAsia="方正仿宋_GBK" w:cs="Times New Roman"/>
          <w:sz w:val="32"/>
          <w:szCs w:val="32"/>
          <w:shd w:val="clear" w:color="auto" w:fill="FFFFFF"/>
        </w:rPr>
        <w:t>。</w:t>
      </w:r>
    </w:p>
    <w:p w14:paraId="18A9BF25">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0A310FAC">
      <w:pPr>
        <w:pStyle w:val="8"/>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决算列报口径，我单位不在机关运行经费统计范围之内。</w:t>
      </w:r>
    </w:p>
    <w:p w14:paraId="568057B3">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6E9B55E5">
      <w:pPr>
        <w:keepNext w:val="0"/>
        <w:keepLines w:val="0"/>
        <w:pageBreakBefore w:val="0"/>
        <w:widowControl w:val="0"/>
        <w:kinsoku/>
        <w:wordWrap/>
        <w:topLinePunct w:val="0"/>
        <w:autoSpaceDN/>
        <w:bidi w:val="0"/>
        <w:adjustRightInd/>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9E8C7C8">
      <w:pPr>
        <w:pStyle w:val="12"/>
        <w:keepNext w:val="0"/>
        <w:keepLines w:val="0"/>
        <w:pageBreakBefore w:val="0"/>
        <w:widowControl w:val="0"/>
        <w:kinsoku/>
        <w:wordWrap/>
        <w:topLinePunct w:val="0"/>
        <w:autoSpaceDE w:val="0"/>
        <w:autoSpaceDN/>
        <w:bidi w:val="0"/>
        <w:adjustRightInd/>
        <w:spacing w:line="60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2D2D50FE">
      <w:pPr>
        <w:keepNext w:val="0"/>
        <w:keepLines w:val="0"/>
        <w:pageBreakBefore w:val="0"/>
        <w:widowControl w:val="0"/>
        <w:kinsoku/>
        <w:wordWrap/>
        <w:topLinePunct w:val="0"/>
        <w:autoSpaceDN/>
        <w:bidi w:val="0"/>
        <w:adjustRightInd/>
        <w:spacing w:line="600" w:lineRule="exact"/>
        <w:ind w:firstLine="640" w:firstLineChars="200"/>
        <w:jc w:val="both"/>
        <w:textAlignment w:val="auto"/>
        <w:rPr>
          <w:rFonts w:hint="default" w:ascii="Times New Roman" w:hAnsi="Times New Roman" w:cs="Times New Roman"/>
          <w:kern w:val="0"/>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政府采购支出总额</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0.20万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0.20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复印纸。</w:t>
      </w:r>
    </w:p>
    <w:p w14:paraId="4DFDA215">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b w:val="0"/>
          <w:bCs/>
          <w:sz w:val="32"/>
          <w:szCs w:val="32"/>
          <w:shd w:val="clear" w:color="auto" w:fill="FFFFFF"/>
          <w:lang w:val="en-US" w:eastAsia="zh-CN" w:bidi="ar-SA"/>
        </w:rPr>
      </w:pPr>
      <w:r>
        <w:rPr>
          <w:rStyle w:val="11"/>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27859E14">
      <w:pPr>
        <w:pStyle w:val="13"/>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预算绩效管理工作开展情况</w:t>
      </w:r>
    </w:p>
    <w:p w14:paraId="457C4704">
      <w:pPr>
        <w:pStyle w:val="1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楷体_GBK" w:cs="Times New Roman"/>
          <w:b w:val="0"/>
          <w:bCs w:val="0"/>
          <w:kern w:val="0"/>
          <w:sz w:val="32"/>
          <w:szCs w:val="32"/>
          <w:shd w:val="clear" w:fill="FFFFFF"/>
          <w:lang w:val="en-US" w:eastAsia="zh-CN"/>
        </w:rPr>
      </w:pPr>
      <w:bookmarkStart w:id="0" w:name="_GoBack"/>
      <w:bookmarkEnd w:id="0"/>
      <w:r>
        <w:rPr>
          <w:rFonts w:hint="default" w:ascii="Times New Roman" w:hAnsi="Times New Roman" w:eastAsia="方正仿宋_GBK" w:cs="Times New Roman"/>
          <w:sz w:val="32"/>
          <w:szCs w:val="32"/>
          <w:shd w:val="clear" w:color="auto" w:fill="FFFFFF"/>
          <w:lang w:val="en-US" w:eastAsia="zh-CN" w:bidi="ar-SA"/>
        </w:rPr>
        <w:t>根据预算绩效管理要求，我单位组对</w:t>
      </w:r>
      <w:r>
        <w:rPr>
          <w:rFonts w:hint="default" w:ascii="Times New Roman" w:hAnsi="Times New Roman" w:eastAsia="方正仿宋_GBK" w:cs="Times New Roman"/>
          <w:color w:val="auto"/>
          <w:sz w:val="32"/>
          <w:szCs w:val="32"/>
          <w:shd w:val="clear" w:color="auto" w:fill="FFFFFF"/>
          <w:lang w:val="en-US" w:eastAsia="zh-CN" w:bidi="ar-SA"/>
        </w:rPr>
        <w:t>8</w:t>
      </w:r>
      <w:r>
        <w:rPr>
          <w:rFonts w:hint="default" w:ascii="Times New Roman" w:hAnsi="Times New Roman" w:eastAsia="方正仿宋_GBK" w:cs="Times New Roman"/>
          <w:sz w:val="32"/>
          <w:szCs w:val="32"/>
          <w:shd w:val="clear" w:color="auto" w:fill="FFFFFF"/>
          <w:lang w:val="en-US" w:eastAsia="zh-CN" w:bidi="ar-SA"/>
        </w:rPr>
        <w:t>个二级项目开展了绩效自评，涉及财政拨款项目支出94.38万元。</w:t>
      </w:r>
    </w:p>
    <w:p w14:paraId="0FBB5A6D">
      <w:pPr>
        <w:keepNext w:val="0"/>
        <w:keepLines w:val="0"/>
        <w:pageBreakBefore w:val="0"/>
        <w:widowControl/>
        <w:tabs>
          <w:tab w:val="center" w:pos="4153"/>
          <w:tab w:val="left" w:pos="7275"/>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color w:val="000000"/>
          <w:kern w:val="0"/>
          <w:sz w:val="28"/>
          <w:szCs w:val="28"/>
          <w:lang w:val="en-US" w:eastAsia="zh-CN" w:bidi="ar"/>
        </w:rPr>
        <w:t>重庆市九龙坡区江州幼儿园</w:t>
      </w:r>
      <w:r>
        <w:rPr>
          <w:rFonts w:hint="default" w:ascii="Times New Roman" w:hAnsi="Times New Roman" w:eastAsia="方正黑体_GBK" w:cs="Times New Roman"/>
          <w:color w:val="000000"/>
          <w:kern w:val="0"/>
          <w:sz w:val="28"/>
          <w:szCs w:val="28"/>
          <w:lang w:bidi="ar"/>
        </w:rPr>
        <w:t>2024年度项目支出绩效自评表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10"/>
        <w:gridCol w:w="1607"/>
        <w:gridCol w:w="705"/>
        <w:gridCol w:w="838"/>
        <w:gridCol w:w="666"/>
        <w:gridCol w:w="667"/>
        <w:gridCol w:w="900"/>
        <w:gridCol w:w="733"/>
        <w:gridCol w:w="584"/>
        <w:gridCol w:w="659"/>
      </w:tblGrid>
      <w:tr w14:paraId="306B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00" w:type="dxa"/>
            <w:tcBorders>
              <w:top w:val="single" w:color="auto" w:sz="4" w:space="0"/>
            </w:tcBorders>
            <w:noWrap w:val="0"/>
            <w:vAlign w:val="center"/>
          </w:tcPr>
          <w:p w14:paraId="5CB8BB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序号</w:t>
            </w:r>
          </w:p>
        </w:tc>
        <w:tc>
          <w:tcPr>
            <w:tcW w:w="710" w:type="dxa"/>
            <w:tcBorders>
              <w:top w:val="single" w:color="auto" w:sz="4" w:space="0"/>
            </w:tcBorders>
            <w:noWrap w:val="0"/>
            <w:vAlign w:val="center"/>
          </w:tcPr>
          <w:p w14:paraId="49E636F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项目名称</w:t>
            </w:r>
          </w:p>
        </w:tc>
        <w:tc>
          <w:tcPr>
            <w:tcW w:w="1607" w:type="dxa"/>
            <w:tcBorders>
              <w:top w:val="single" w:color="auto" w:sz="4" w:space="0"/>
            </w:tcBorders>
            <w:noWrap w:val="0"/>
            <w:vAlign w:val="center"/>
          </w:tcPr>
          <w:p w14:paraId="02DAF3F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指标名称</w:t>
            </w:r>
          </w:p>
        </w:tc>
        <w:tc>
          <w:tcPr>
            <w:tcW w:w="705" w:type="dxa"/>
            <w:tcBorders>
              <w:top w:val="single" w:color="auto" w:sz="4" w:space="0"/>
            </w:tcBorders>
            <w:noWrap w:val="0"/>
            <w:vAlign w:val="center"/>
          </w:tcPr>
          <w:p w14:paraId="5518DB0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指标性质</w:t>
            </w:r>
          </w:p>
        </w:tc>
        <w:tc>
          <w:tcPr>
            <w:tcW w:w="838" w:type="dxa"/>
            <w:tcBorders>
              <w:top w:val="single" w:color="auto" w:sz="4" w:space="0"/>
            </w:tcBorders>
            <w:noWrap w:val="0"/>
            <w:vAlign w:val="center"/>
          </w:tcPr>
          <w:p w14:paraId="4A77B5A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指标值</w:t>
            </w:r>
          </w:p>
        </w:tc>
        <w:tc>
          <w:tcPr>
            <w:tcW w:w="666" w:type="dxa"/>
            <w:tcBorders>
              <w:top w:val="single" w:color="auto" w:sz="4" w:space="0"/>
            </w:tcBorders>
            <w:noWrap w:val="0"/>
            <w:vAlign w:val="center"/>
          </w:tcPr>
          <w:p w14:paraId="2064AF6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计量单位</w:t>
            </w:r>
          </w:p>
        </w:tc>
        <w:tc>
          <w:tcPr>
            <w:tcW w:w="667" w:type="dxa"/>
            <w:tcBorders>
              <w:top w:val="single" w:color="auto" w:sz="4" w:space="0"/>
            </w:tcBorders>
            <w:noWrap w:val="0"/>
            <w:vAlign w:val="center"/>
          </w:tcPr>
          <w:p w14:paraId="068B67C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指标权重</w:t>
            </w:r>
          </w:p>
        </w:tc>
        <w:tc>
          <w:tcPr>
            <w:tcW w:w="900" w:type="dxa"/>
            <w:tcBorders>
              <w:top w:val="single" w:color="auto" w:sz="4" w:space="0"/>
            </w:tcBorders>
            <w:noWrap w:val="0"/>
            <w:vAlign w:val="center"/>
          </w:tcPr>
          <w:p w14:paraId="599C0EEC">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全年完成值</w:t>
            </w:r>
          </w:p>
        </w:tc>
        <w:tc>
          <w:tcPr>
            <w:tcW w:w="733" w:type="dxa"/>
            <w:tcBorders>
              <w:top w:val="single" w:color="auto" w:sz="4" w:space="0"/>
            </w:tcBorders>
            <w:noWrap w:val="0"/>
            <w:vAlign w:val="center"/>
          </w:tcPr>
          <w:p w14:paraId="5A2066D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指标得分</w:t>
            </w:r>
          </w:p>
        </w:tc>
        <w:tc>
          <w:tcPr>
            <w:tcW w:w="584" w:type="dxa"/>
            <w:tcBorders>
              <w:top w:val="single" w:color="auto" w:sz="4" w:space="0"/>
            </w:tcBorders>
            <w:noWrap w:val="0"/>
            <w:vAlign w:val="center"/>
          </w:tcPr>
          <w:p w14:paraId="48E70E0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说明</w:t>
            </w:r>
          </w:p>
        </w:tc>
        <w:tc>
          <w:tcPr>
            <w:tcW w:w="659" w:type="dxa"/>
            <w:tcBorders>
              <w:top w:val="single" w:color="auto" w:sz="4" w:space="0"/>
            </w:tcBorders>
            <w:noWrap w:val="0"/>
            <w:vAlign w:val="center"/>
          </w:tcPr>
          <w:p w14:paraId="7C2FDDE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黑体_GBK" w:cs="Times New Roman"/>
                <w:color w:val="000000"/>
                <w:sz w:val="20"/>
                <w:szCs w:val="20"/>
              </w:rPr>
            </w:pPr>
            <w:r>
              <w:rPr>
                <w:rFonts w:hint="default" w:ascii="Times New Roman" w:hAnsi="Times New Roman" w:eastAsia="方正黑体_GBK" w:cs="Times New Roman"/>
                <w:color w:val="000000"/>
                <w:kern w:val="0"/>
                <w:sz w:val="20"/>
                <w:szCs w:val="20"/>
                <w:lang w:bidi="ar"/>
              </w:rPr>
              <w:t>自评得分</w:t>
            </w:r>
          </w:p>
        </w:tc>
      </w:tr>
      <w:tr w14:paraId="0F19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restart"/>
            <w:noWrap/>
            <w:vAlign w:val="center"/>
          </w:tcPr>
          <w:p w14:paraId="507B392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w:t>
            </w:r>
          </w:p>
        </w:tc>
        <w:tc>
          <w:tcPr>
            <w:tcW w:w="710" w:type="dxa"/>
            <w:vMerge w:val="restart"/>
            <w:noWrap/>
            <w:vAlign w:val="center"/>
          </w:tcPr>
          <w:p w14:paraId="7279C99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学前教育专项（固）</w:t>
            </w:r>
          </w:p>
        </w:tc>
        <w:tc>
          <w:tcPr>
            <w:tcW w:w="1607" w:type="dxa"/>
            <w:noWrap/>
            <w:vAlign w:val="center"/>
          </w:tcPr>
          <w:p w14:paraId="1E2DDC1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幼儿园所数</w:t>
            </w:r>
          </w:p>
        </w:tc>
        <w:tc>
          <w:tcPr>
            <w:tcW w:w="705" w:type="dxa"/>
            <w:noWrap/>
            <w:vAlign w:val="center"/>
          </w:tcPr>
          <w:p w14:paraId="04FF18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838" w:type="dxa"/>
            <w:noWrap/>
            <w:vAlign w:val="center"/>
          </w:tcPr>
          <w:p w14:paraId="065321C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w:t>
            </w:r>
          </w:p>
        </w:tc>
        <w:tc>
          <w:tcPr>
            <w:tcW w:w="666" w:type="dxa"/>
            <w:noWrap/>
            <w:vAlign w:val="center"/>
          </w:tcPr>
          <w:p w14:paraId="3B2F0F2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所</w:t>
            </w:r>
          </w:p>
        </w:tc>
        <w:tc>
          <w:tcPr>
            <w:tcW w:w="667" w:type="dxa"/>
            <w:noWrap/>
            <w:vAlign w:val="center"/>
          </w:tcPr>
          <w:p w14:paraId="338AE97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00" w:type="dxa"/>
            <w:noWrap/>
            <w:vAlign w:val="center"/>
          </w:tcPr>
          <w:p w14:paraId="7168853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w:t>
            </w:r>
          </w:p>
        </w:tc>
        <w:tc>
          <w:tcPr>
            <w:tcW w:w="733" w:type="dxa"/>
            <w:noWrap/>
            <w:vAlign w:val="center"/>
          </w:tcPr>
          <w:p w14:paraId="6AE825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84" w:type="dxa"/>
            <w:noWrap/>
            <w:vAlign w:val="center"/>
          </w:tcPr>
          <w:p w14:paraId="0DF193D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color w:val="000000"/>
                <w:sz w:val="20"/>
                <w:szCs w:val="20"/>
              </w:rPr>
            </w:pPr>
          </w:p>
        </w:tc>
        <w:tc>
          <w:tcPr>
            <w:tcW w:w="659" w:type="dxa"/>
            <w:vMerge w:val="restart"/>
            <w:noWrap/>
            <w:vAlign w:val="center"/>
          </w:tcPr>
          <w:p w14:paraId="6C8C9A5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r>
      <w:tr w14:paraId="084F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4FC1529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sz w:val="20"/>
                <w:szCs w:val="20"/>
              </w:rPr>
            </w:pPr>
          </w:p>
        </w:tc>
        <w:tc>
          <w:tcPr>
            <w:tcW w:w="710" w:type="dxa"/>
            <w:vMerge w:val="continue"/>
            <w:noWrap/>
            <w:vAlign w:val="center"/>
          </w:tcPr>
          <w:p w14:paraId="05BA44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c>
          <w:tcPr>
            <w:tcW w:w="1607" w:type="dxa"/>
            <w:noWrap/>
            <w:vAlign w:val="center"/>
          </w:tcPr>
          <w:p w14:paraId="2503797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资金下达时间</w:t>
            </w:r>
          </w:p>
        </w:tc>
        <w:tc>
          <w:tcPr>
            <w:tcW w:w="705" w:type="dxa"/>
            <w:noWrap/>
            <w:vAlign w:val="center"/>
          </w:tcPr>
          <w:p w14:paraId="519EDD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838" w:type="dxa"/>
            <w:noWrap/>
            <w:vAlign w:val="center"/>
          </w:tcPr>
          <w:p w14:paraId="096CF2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w:t>
            </w:r>
          </w:p>
        </w:tc>
        <w:tc>
          <w:tcPr>
            <w:tcW w:w="666" w:type="dxa"/>
            <w:noWrap/>
            <w:vAlign w:val="center"/>
          </w:tcPr>
          <w:p w14:paraId="228D270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年</w:t>
            </w:r>
          </w:p>
        </w:tc>
        <w:tc>
          <w:tcPr>
            <w:tcW w:w="667" w:type="dxa"/>
            <w:noWrap/>
            <w:vAlign w:val="center"/>
          </w:tcPr>
          <w:p w14:paraId="4CEFB19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900" w:type="dxa"/>
            <w:noWrap/>
            <w:vAlign w:val="center"/>
          </w:tcPr>
          <w:p w14:paraId="16DC434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2024</w:t>
            </w:r>
          </w:p>
        </w:tc>
        <w:tc>
          <w:tcPr>
            <w:tcW w:w="733" w:type="dxa"/>
            <w:noWrap/>
            <w:vAlign w:val="center"/>
          </w:tcPr>
          <w:p w14:paraId="675BA09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584" w:type="dxa"/>
            <w:noWrap/>
            <w:vAlign w:val="center"/>
          </w:tcPr>
          <w:p w14:paraId="60FB79C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color w:val="000000"/>
                <w:sz w:val="20"/>
                <w:szCs w:val="20"/>
              </w:rPr>
            </w:pPr>
          </w:p>
        </w:tc>
        <w:tc>
          <w:tcPr>
            <w:tcW w:w="659" w:type="dxa"/>
            <w:vMerge w:val="continue"/>
            <w:noWrap/>
            <w:vAlign w:val="center"/>
          </w:tcPr>
          <w:p w14:paraId="64C9CF0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r>
      <w:tr w14:paraId="4A12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3AEC36A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sz w:val="20"/>
                <w:szCs w:val="20"/>
              </w:rPr>
            </w:pPr>
          </w:p>
        </w:tc>
        <w:tc>
          <w:tcPr>
            <w:tcW w:w="710" w:type="dxa"/>
            <w:vMerge w:val="continue"/>
            <w:noWrap/>
            <w:vAlign w:val="center"/>
          </w:tcPr>
          <w:p w14:paraId="045E75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c>
          <w:tcPr>
            <w:tcW w:w="1607" w:type="dxa"/>
            <w:noWrap/>
            <w:vAlign w:val="center"/>
          </w:tcPr>
          <w:p w14:paraId="35052FE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资金金额</w:t>
            </w:r>
          </w:p>
        </w:tc>
        <w:tc>
          <w:tcPr>
            <w:tcW w:w="705" w:type="dxa"/>
            <w:noWrap/>
            <w:vAlign w:val="center"/>
          </w:tcPr>
          <w:p w14:paraId="4075D48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838" w:type="dxa"/>
            <w:noWrap/>
            <w:vAlign w:val="center"/>
          </w:tcPr>
          <w:p w14:paraId="457669A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930000</w:t>
            </w:r>
          </w:p>
        </w:tc>
        <w:tc>
          <w:tcPr>
            <w:tcW w:w="666" w:type="dxa"/>
            <w:noWrap/>
            <w:vAlign w:val="center"/>
          </w:tcPr>
          <w:p w14:paraId="0AFDB4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eastAsia="zh-CN"/>
              </w:rPr>
            </w:pPr>
            <w:r>
              <w:rPr>
                <w:rFonts w:hint="default" w:ascii="Times New Roman" w:hAnsi="Times New Roman" w:eastAsia="方正仿宋_GBK" w:cs="Times New Roman"/>
                <w:color w:val="000000"/>
                <w:sz w:val="20"/>
                <w:szCs w:val="20"/>
                <w:lang w:eastAsia="zh-CN"/>
              </w:rPr>
              <w:t>元</w:t>
            </w:r>
          </w:p>
        </w:tc>
        <w:tc>
          <w:tcPr>
            <w:tcW w:w="667" w:type="dxa"/>
            <w:noWrap/>
            <w:vAlign w:val="center"/>
          </w:tcPr>
          <w:p w14:paraId="51BE10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900" w:type="dxa"/>
            <w:noWrap/>
            <w:vAlign w:val="center"/>
          </w:tcPr>
          <w:p w14:paraId="457DF1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930000</w:t>
            </w:r>
          </w:p>
        </w:tc>
        <w:tc>
          <w:tcPr>
            <w:tcW w:w="733" w:type="dxa"/>
            <w:noWrap/>
            <w:vAlign w:val="center"/>
          </w:tcPr>
          <w:p w14:paraId="5875D8A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20</w:t>
            </w:r>
          </w:p>
        </w:tc>
        <w:tc>
          <w:tcPr>
            <w:tcW w:w="584" w:type="dxa"/>
            <w:noWrap/>
            <w:vAlign w:val="center"/>
          </w:tcPr>
          <w:p w14:paraId="4032557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color w:val="000000"/>
                <w:sz w:val="20"/>
                <w:szCs w:val="20"/>
              </w:rPr>
            </w:pPr>
          </w:p>
        </w:tc>
        <w:tc>
          <w:tcPr>
            <w:tcW w:w="659" w:type="dxa"/>
            <w:vMerge w:val="continue"/>
            <w:noWrap/>
            <w:vAlign w:val="center"/>
          </w:tcPr>
          <w:p w14:paraId="1F1F8AC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r>
      <w:tr w14:paraId="22EF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5B50576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sz w:val="20"/>
                <w:szCs w:val="20"/>
              </w:rPr>
            </w:pPr>
          </w:p>
        </w:tc>
        <w:tc>
          <w:tcPr>
            <w:tcW w:w="710" w:type="dxa"/>
            <w:vMerge w:val="continue"/>
            <w:noWrap/>
            <w:vAlign w:val="center"/>
          </w:tcPr>
          <w:p w14:paraId="1D23609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c>
          <w:tcPr>
            <w:tcW w:w="1607" w:type="dxa"/>
            <w:noWrap/>
            <w:vAlign w:val="center"/>
          </w:tcPr>
          <w:p w14:paraId="402F07E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社会对政府办学的满意度</w:t>
            </w:r>
          </w:p>
        </w:tc>
        <w:tc>
          <w:tcPr>
            <w:tcW w:w="705" w:type="dxa"/>
            <w:noWrap/>
            <w:vAlign w:val="center"/>
          </w:tcPr>
          <w:p w14:paraId="170819B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838" w:type="dxa"/>
            <w:noWrap/>
            <w:vAlign w:val="center"/>
          </w:tcPr>
          <w:p w14:paraId="745BF0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666" w:type="dxa"/>
            <w:noWrap/>
            <w:vAlign w:val="center"/>
          </w:tcPr>
          <w:p w14:paraId="7CA870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67" w:type="dxa"/>
            <w:noWrap/>
            <w:vAlign w:val="center"/>
          </w:tcPr>
          <w:p w14:paraId="1C0C273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900" w:type="dxa"/>
            <w:noWrap/>
            <w:vAlign w:val="center"/>
          </w:tcPr>
          <w:p w14:paraId="2A82AE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733" w:type="dxa"/>
            <w:noWrap/>
            <w:vAlign w:val="center"/>
          </w:tcPr>
          <w:p w14:paraId="75887A4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84" w:type="dxa"/>
            <w:noWrap/>
            <w:vAlign w:val="center"/>
          </w:tcPr>
          <w:p w14:paraId="67BA902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color w:val="000000"/>
                <w:sz w:val="20"/>
                <w:szCs w:val="20"/>
              </w:rPr>
            </w:pPr>
          </w:p>
        </w:tc>
        <w:tc>
          <w:tcPr>
            <w:tcW w:w="659" w:type="dxa"/>
            <w:vMerge w:val="continue"/>
            <w:noWrap/>
            <w:vAlign w:val="center"/>
          </w:tcPr>
          <w:p w14:paraId="41E098E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r>
      <w:tr w14:paraId="2DFB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573100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sz w:val="20"/>
                <w:szCs w:val="20"/>
              </w:rPr>
            </w:pPr>
          </w:p>
        </w:tc>
        <w:tc>
          <w:tcPr>
            <w:tcW w:w="710" w:type="dxa"/>
            <w:vMerge w:val="continue"/>
            <w:noWrap/>
            <w:vAlign w:val="center"/>
          </w:tcPr>
          <w:p w14:paraId="1D570B5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c>
          <w:tcPr>
            <w:tcW w:w="1607" w:type="dxa"/>
            <w:noWrap/>
            <w:vAlign w:val="center"/>
          </w:tcPr>
          <w:p w14:paraId="330E45A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促进幼儿园健康发展</w:t>
            </w:r>
          </w:p>
        </w:tc>
        <w:tc>
          <w:tcPr>
            <w:tcW w:w="705" w:type="dxa"/>
            <w:noWrap/>
            <w:vAlign w:val="center"/>
          </w:tcPr>
          <w:p w14:paraId="6195BD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rPr>
              <w:t>≥</w:t>
            </w:r>
          </w:p>
        </w:tc>
        <w:tc>
          <w:tcPr>
            <w:tcW w:w="838" w:type="dxa"/>
            <w:noWrap/>
            <w:vAlign w:val="center"/>
          </w:tcPr>
          <w:p w14:paraId="0B9C46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95</w:t>
            </w:r>
          </w:p>
        </w:tc>
        <w:tc>
          <w:tcPr>
            <w:tcW w:w="666" w:type="dxa"/>
            <w:noWrap/>
            <w:vAlign w:val="center"/>
          </w:tcPr>
          <w:p w14:paraId="0DA44DE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667" w:type="dxa"/>
            <w:noWrap/>
            <w:vAlign w:val="center"/>
          </w:tcPr>
          <w:p w14:paraId="5C6DD9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900" w:type="dxa"/>
            <w:noWrap/>
            <w:vAlign w:val="center"/>
          </w:tcPr>
          <w:p w14:paraId="02A8DEB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733" w:type="dxa"/>
            <w:noWrap/>
            <w:vAlign w:val="center"/>
          </w:tcPr>
          <w:p w14:paraId="20646D7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15</w:t>
            </w:r>
          </w:p>
        </w:tc>
        <w:tc>
          <w:tcPr>
            <w:tcW w:w="584" w:type="dxa"/>
            <w:noWrap/>
            <w:vAlign w:val="center"/>
          </w:tcPr>
          <w:p w14:paraId="778BD41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color w:val="000000"/>
                <w:sz w:val="20"/>
                <w:szCs w:val="20"/>
              </w:rPr>
            </w:pPr>
          </w:p>
        </w:tc>
        <w:tc>
          <w:tcPr>
            <w:tcW w:w="659" w:type="dxa"/>
            <w:vMerge w:val="continue"/>
            <w:noWrap/>
            <w:vAlign w:val="center"/>
          </w:tcPr>
          <w:p w14:paraId="47471F7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r>
      <w:tr w14:paraId="639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787C172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sz w:val="20"/>
                <w:szCs w:val="20"/>
              </w:rPr>
            </w:pPr>
          </w:p>
        </w:tc>
        <w:tc>
          <w:tcPr>
            <w:tcW w:w="710" w:type="dxa"/>
            <w:vMerge w:val="continue"/>
            <w:noWrap/>
            <w:vAlign w:val="center"/>
          </w:tcPr>
          <w:p w14:paraId="109A5C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c>
          <w:tcPr>
            <w:tcW w:w="1607" w:type="dxa"/>
            <w:noWrap/>
            <w:vAlign w:val="center"/>
          </w:tcPr>
          <w:p w14:paraId="4A9EB05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家长满意度</w:t>
            </w:r>
          </w:p>
        </w:tc>
        <w:tc>
          <w:tcPr>
            <w:tcW w:w="705" w:type="dxa"/>
            <w:noWrap/>
            <w:vAlign w:val="center"/>
          </w:tcPr>
          <w:p w14:paraId="3DE8B4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rPr>
              <w:t>≥</w:t>
            </w:r>
          </w:p>
        </w:tc>
        <w:tc>
          <w:tcPr>
            <w:tcW w:w="838" w:type="dxa"/>
            <w:noWrap/>
            <w:vAlign w:val="center"/>
          </w:tcPr>
          <w:p w14:paraId="4B4D4D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95</w:t>
            </w:r>
          </w:p>
        </w:tc>
        <w:tc>
          <w:tcPr>
            <w:tcW w:w="666" w:type="dxa"/>
            <w:noWrap/>
            <w:vAlign w:val="center"/>
          </w:tcPr>
          <w:p w14:paraId="5FE7EC3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bidi="ar-SA"/>
              </w:rPr>
            </w:pPr>
            <w:r>
              <w:rPr>
                <w:rFonts w:hint="default" w:ascii="Times New Roman" w:hAnsi="Times New Roman" w:eastAsia="方正仿宋_GBK" w:cs="Times New Roman"/>
                <w:color w:val="000000"/>
                <w:sz w:val="20"/>
                <w:szCs w:val="20"/>
                <w:lang w:val="en-US" w:eastAsia="zh-CN"/>
              </w:rPr>
              <w:t>%</w:t>
            </w:r>
          </w:p>
        </w:tc>
        <w:tc>
          <w:tcPr>
            <w:tcW w:w="667" w:type="dxa"/>
            <w:noWrap/>
            <w:vAlign w:val="center"/>
          </w:tcPr>
          <w:p w14:paraId="69572AB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00" w:type="dxa"/>
            <w:noWrap/>
            <w:vAlign w:val="center"/>
          </w:tcPr>
          <w:p w14:paraId="7797E9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95</w:t>
            </w:r>
          </w:p>
        </w:tc>
        <w:tc>
          <w:tcPr>
            <w:tcW w:w="733" w:type="dxa"/>
            <w:noWrap/>
            <w:vAlign w:val="center"/>
          </w:tcPr>
          <w:p w14:paraId="57D05A6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84" w:type="dxa"/>
            <w:noWrap/>
            <w:vAlign w:val="center"/>
          </w:tcPr>
          <w:p w14:paraId="267F6FC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color w:val="000000"/>
                <w:sz w:val="20"/>
                <w:szCs w:val="20"/>
              </w:rPr>
            </w:pPr>
          </w:p>
        </w:tc>
        <w:tc>
          <w:tcPr>
            <w:tcW w:w="659" w:type="dxa"/>
            <w:vMerge w:val="continue"/>
            <w:noWrap/>
            <w:vAlign w:val="center"/>
          </w:tcPr>
          <w:p w14:paraId="486CCF1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r>
      <w:tr w14:paraId="06FE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0" w:type="dxa"/>
            <w:vMerge w:val="continue"/>
            <w:noWrap/>
            <w:vAlign w:val="center"/>
          </w:tcPr>
          <w:p w14:paraId="5D572D6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color w:val="000000"/>
                <w:sz w:val="20"/>
                <w:szCs w:val="20"/>
              </w:rPr>
            </w:pPr>
          </w:p>
        </w:tc>
        <w:tc>
          <w:tcPr>
            <w:tcW w:w="710" w:type="dxa"/>
            <w:vMerge w:val="continue"/>
            <w:noWrap/>
            <w:vAlign w:val="center"/>
          </w:tcPr>
          <w:p w14:paraId="300491D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c>
          <w:tcPr>
            <w:tcW w:w="1607" w:type="dxa"/>
            <w:noWrap/>
            <w:vAlign w:val="center"/>
          </w:tcPr>
          <w:p w14:paraId="7E978ED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执行率</w:t>
            </w:r>
          </w:p>
        </w:tc>
        <w:tc>
          <w:tcPr>
            <w:tcW w:w="705" w:type="dxa"/>
            <w:noWrap/>
            <w:vAlign w:val="center"/>
          </w:tcPr>
          <w:p w14:paraId="3497A68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838" w:type="dxa"/>
            <w:noWrap/>
            <w:vAlign w:val="center"/>
          </w:tcPr>
          <w:p w14:paraId="0329E0E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666" w:type="dxa"/>
            <w:noWrap/>
            <w:vAlign w:val="center"/>
          </w:tcPr>
          <w:p w14:paraId="19BEA96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w:t>
            </w:r>
          </w:p>
        </w:tc>
        <w:tc>
          <w:tcPr>
            <w:tcW w:w="667" w:type="dxa"/>
            <w:noWrap/>
            <w:vAlign w:val="center"/>
          </w:tcPr>
          <w:p w14:paraId="3AAB7C2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900" w:type="dxa"/>
            <w:noWrap/>
            <w:vAlign w:val="center"/>
          </w:tcPr>
          <w:p w14:paraId="3F542C2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100</w:t>
            </w:r>
          </w:p>
        </w:tc>
        <w:tc>
          <w:tcPr>
            <w:tcW w:w="733" w:type="dxa"/>
            <w:noWrap/>
            <w:vAlign w:val="center"/>
          </w:tcPr>
          <w:p w14:paraId="03E7DC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10</w:t>
            </w:r>
          </w:p>
        </w:tc>
        <w:tc>
          <w:tcPr>
            <w:tcW w:w="584" w:type="dxa"/>
            <w:noWrap/>
            <w:vAlign w:val="center"/>
          </w:tcPr>
          <w:p w14:paraId="76EDC93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color w:val="000000"/>
                <w:sz w:val="20"/>
                <w:szCs w:val="20"/>
              </w:rPr>
            </w:pPr>
          </w:p>
        </w:tc>
        <w:tc>
          <w:tcPr>
            <w:tcW w:w="659" w:type="dxa"/>
            <w:vMerge w:val="continue"/>
            <w:noWrap/>
            <w:vAlign w:val="center"/>
          </w:tcPr>
          <w:p w14:paraId="01CC512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color w:val="000000"/>
                <w:sz w:val="20"/>
                <w:szCs w:val="20"/>
              </w:rPr>
            </w:pPr>
          </w:p>
        </w:tc>
      </w:tr>
    </w:tbl>
    <w:p w14:paraId="5D2BFEB7">
      <w:pPr>
        <w:keepNext w:val="0"/>
        <w:keepLines w:val="0"/>
        <w:pageBreakBefore w:val="0"/>
        <w:widowControl w:val="0"/>
        <w:tabs>
          <w:tab w:val="center" w:pos="4153"/>
          <w:tab w:val="left" w:pos="7275"/>
        </w:tabs>
        <w:kinsoku/>
        <w:wordWrap/>
        <w:topLinePunct w:val="0"/>
        <w:autoSpaceDN/>
        <w:bidi w:val="0"/>
        <w:adjustRightInd/>
        <w:snapToGrid/>
        <w:spacing w:line="600" w:lineRule="exact"/>
        <w:ind w:firstLine="640" w:firstLineChars="200"/>
        <w:jc w:val="both"/>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（二）单位重点绩效评价情况</w:t>
      </w:r>
    </w:p>
    <w:p w14:paraId="4B486425">
      <w:pPr>
        <w:keepNext w:val="0"/>
        <w:keepLines w:val="0"/>
        <w:pageBreakBefore w:val="0"/>
        <w:widowControl w:val="0"/>
        <w:tabs>
          <w:tab w:val="center" w:pos="4153"/>
          <w:tab w:val="left" w:pos="7275"/>
        </w:tabs>
        <w:kinsoku/>
        <w:wordWrap/>
        <w:topLinePunct w:val="0"/>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我单位2024年无重点绩效评价。</w:t>
      </w:r>
    </w:p>
    <w:p w14:paraId="469F2B10">
      <w:pPr>
        <w:keepNext w:val="0"/>
        <w:keepLines w:val="0"/>
        <w:pageBreakBefore w:val="0"/>
        <w:widowControl w:val="0"/>
        <w:tabs>
          <w:tab w:val="center" w:pos="4153"/>
          <w:tab w:val="left" w:pos="7275"/>
        </w:tabs>
        <w:kinsoku/>
        <w:wordWrap/>
        <w:topLinePunct w:val="0"/>
        <w:autoSpaceDN/>
        <w:bidi w:val="0"/>
        <w:adjustRightInd/>
        <w:snapToGrid/>
        <w:spacing w:line="600" w:lineRule="exact"/>
        <w:ind w:firstLine="640" w:firstLineChars="200"/>
        <w:jc w:val="both"/>
        <w:textAlignment w:val="auto"/>
        <w:rPr>
          <w:rStyle w:val="11"/>
          <w:rFonts w:hint="default" w:ascii="Times New Roman" w:hAnsi="Times New Roman" w:eastAsia="方正楷体_GBK" w:cs="Times New Roman"/>
          <w:b w:val="0"/>
          <w:bCs/>
          <w:sz w:val="32"/>
          <w:szCs w:val="32"/>
          <w:shd w:val="clear" w:color="auto" w:fill="FFFFFF"/>
          <w:lang w:val="en-US" w:eastAsia="zh-CN" w:bidi="ar-SA"/>
        </w:rPr>
      </w:pPr>
      <w:r>
        <w:rPr>
          <w:rStyle w:val="11"/>
          <w:rFonts w:hint="default" w:ascii="Times New Roman" w:hAnsi="Times New Roman" w:eastAsia="方正楷体_GBK" w:cs="Times New Roman"/>
          <w:b w:val="0"/>
          <w:bCs/>
          <w:sz w:val="32"/>
          <w:szCs w:val="32"/>
          <w:shd w:val="clear" w:color="auto" w:fill="FFFFFF"/>
          <w:lang w:val="en-US" w:eastAsia="zh-CN" w:bidi="ar-SA"/>
        </w:rPr>
        <w:t>（三）财政绩效评价情况</w:t>
      </w:r>
    </w:p>
    <w:p w14:paraId="203F852C">
      <w:pPr>
        <w:keepNext w:val="0"/>
        <w:keepLines w:val="0"/>
        <w:pageBreakBefore w:val="0"/>
        <w:widowControl w:val="0"/>
        <w:tabs>
          <w:tab w:val="center" w:pos="4153"/>
          <w:tab w:val="left" w:pos="7275"/>
        </w:tabs>
        <w:kinsoku/>
        <w:wordWrap/>
        <w:topLinePunct w:val="0"/>
        <w:autoSpaceDN/>
        <w:bidi w:val="0"/>
        <w:adjustRightInd/>
        <w:snapToGrid/>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7014BDDF">
      <w:pPr>
        <w:keepNext w:val="0"/>
        <w:keepLines w:val="0"/>
        <w:pageBreakBefore w:val="0"/>
        <w:widowControl w:val="0"/>
        <w:kinsoku/>
        <w:wordWrap/>
        <w:overflowPunct/>
        <w:topLinePunct w:val="0"/>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kern w:val="0"/>
          <w:sz w:val="32"/>
          <w:szCs w:val="32"/>
          <w:highlight w:val="yellow"/>
          <w:shd w:val="clear" w:fill="FFFFFF"/>
          <w:lang w:val="en-US" w:eastAsia="zh-CN" w:bidi="ar-SA"/>
        </w:rPr>
      </w:pPr>
      <w:r>
        <w:rPr>
          <w:rStyle w:val="14"/>
          <w:rFonts w:hint="default" w:ascii="Times New Roman" w:hAnsi="Times New Roman" w:eastAsia="方正黑体_GBK" w:cs="Times New Roman"/>
          <w:b w:val="0"/>
          <w:bCs w:val="0"/>
          <w:sz w:val="32"/>
          <w:szCs w:val="32"/>
          <w:shd w:val="clear" w:fill="FFFFFF"/>
          <w:lang w:val="en-US" w:eastAsia="zh-CN" w:bidi="ar-SA"/>
        </w:rPr>
        <w:t>六、专业名词解释</w:t>
      </w:r>
    </w:p>
    <w:p w14:paraId="3475DB62">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58A3621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79A7BC0">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7E9A775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022069FF">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0599A7BC">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2962DCB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69CDFF4">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4781F43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00C8BCB2">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1E0FEAE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12945CC">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（十二）</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三公</w:t>
      </w:r>
      <w:r>
        <w:rPr>
          <w:rStyle w:val="11"/>
          <w:rFonts w:hint="eastAsia" w:ascii="Times New Roman" w:hAnsi="Times New Roman" w:eastAsia="方正楷体_GBK" w:cs="Times New Roman"/>
          <w:b w:val="0"/>
          <w:bCs/>
          <w:sz w:val="32"/>
          <w:szCs w:val="32"/>
          <w:shd w:val="clear" w:color="auto" w:fill="FFFFFF"/>
          <w:lang w:val="en-US" w:eastAsia="zh-CN" w:bidi="ar-SA"/>
        </w:rPr>
        <w:t>”</w:t>
      </w:r>
      <w:r>
        <w:rPr>
          <w:rStyle w:val="11"/>
          <w:rFonts w:hint="default" w:ascii="Times New Roman" w:hAnsi="Times New Roman" w:eastAsia="方正楷体_GBK" w:cs="Times New Roman"/>
          <w:b w:val="0"/>
          <w:bCs/>
          <w:sz w:val="32"/>
          <w:szCs w:val="32"/>
          <w:shd w:val="clear" w:color="auto" w:fill="FFFFFF"/>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208EF7">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98F071">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3BFB6569">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5C17089D">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00A8CDEB">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Style w:val="11"/>
          <w:rFonts w:hint="default"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7C3A1633">
      <w:pPr>
        <w:pStyle w:val="13"/>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b w:val="0"/>
          <w:bCs/>
          <w:kern w:val="0"/>
          <w:sz w:val="32"/>
          <w:szCs w:val="32"/>
        </w:rPr>
      </w:pPr>
      <w:r>
        <w:rPr>
          <w:rStyle w:val="11"/>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1F240545">
      <w:pPr>
        <w:pStyle w:val="12"/>
        <w:keepNext w:val="0"/>
        <w:keepLines w:val="0"/>
        <w:pageBreakBefore w:val="0"/>
        <w:widowControl w:val="0"/>
        <w:kinsoku/>
        <w:wordWrap/>
        <w:overflowPunct w:val="0"/>
        <w:topLinePunct w:val="0"/>
        <w:autoSpaceDE w:val="0"/>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本单位决算公开信息反馈和联系方式：023-68060849</w:t>
      </w:r>
    </w:p>
    <w:p w14:paraId="2A6A785E">
      <w:pPr>
        <w:keepNext w:val="0"/>
        <w:keepLines w:val="0"/>
        <w:pageBreakBefore w:val="0"/>
        <w:widowControl w:val="0"/>
        <w:kinsoku/>
        <w:wordWrap/>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4249A1D8">
      <w:pPr>
        <w:keepNext w:val="0"/>
        <w:keepLines w:val="0"/>
        <w:pageBreakBefore w:val="0"/>
        <w:widowControl w:val="0"/>
        <w:kinsoku/>
        <w:wordWrap/>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4080143C">
      <w:pPr>
        <w:keepNext w:val="0"/>
        <w:keepLines w:val="0"/>
        <w:pageBreakBefore w:val="0"/>
        <w:widowControl w:val="0"/>
        <w:kinsoku/>
        <w:wordWrap/>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6D488D2C">
      <w:pPr>
        <w:keepNext w:val="0"/>
        <w:keepLines w:val="0"/>
        <w:pageBreakBefore w:val="0"/>
        <w:widowControl w:val="0"/>
        <w:kinsoku/>
        <w:wordWrap/>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1ADCB4EB">
      <w:pPr>
        <w:keepNext w:val="0"/>
        <w:keepLines w:val="0"/>
        <w:pageBreakBefore w:val="0"/>
        <w:widowControl w:val="0"/>
        <w:kinsoku/>
        <w:wordWrap/>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5C84B4BA">
      <w:pPr>
        <w:keepNext w:val="0"/>
        <w:keepLines w:val="0"/>
        <w:pageBreakBefore w:val="0"/>
        <w:widowControl w:val="0"/>
        <w:kinsoku/>
        <w:wordWrap/>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5.一般公共预算财政拨款支出决算表</w:t>
      </w:r>
    </w:p>
    <w:p w14:paraId="2A15486C">
      <w:pPr>
        <w:keepNext w:val="0"/>
        <w:keepLines w:val="0"/>
        <w:pageBreakBefore w:val="0"/>
        <w:widowControl w:val="0"/>
        <w:kinsoku/>
        <w:wordWrap/>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13541D5A">
      <w:pPr>
        <w:keepNext w:val="0"/>
        <w:keepLines w:val="0"/>
        <w:pageBreakBefore w:val="0"/>
        <w:widowControl w:val="0"/>
        <w:kinsoku/>
        <w:wordWrap/>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713E1BF8">
      <w:pPr>
        <w:keepNext w:val="0"/>
        <w:keepLines w:val="0"/>
        <w:pageBreakBefore w:val="0"/>
        <w:widowControl w:val="0"/>
        <w:kinsoku/>
        <w:wordWrap/>
        <w:topLinePunct w:val="0"/>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44A95CA1">
      <w:pPr>
        <w:pStyle w:val="12"/>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433EA838">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p>
    <w:p w14:paraId="22274F9C">
      <w:pPr>
        <w:pStyle w:val="12"/>
        <w:autoSpaceDE w:val="0"/>
        <w:spacing w:line="596" w:lineRule="exact"/>
        <w:ind w:firstLine="640"/>
        <w:jc w:val="both"/>
        <w:rPr>
          <w:rStyle w:val="11"/>
          <w:rFonts w:hint="default" w:ascii="Times New Roman" w:hAnsi="Times New Roman" w:eastAsia="方正仿宋_GBK" w:cs="Times New Roman"/>
          <w:sz w:val="32"/>
          <w:szCs w:val="32"/>
          <w:shd w:val="clear" w:color="auto" w:fill="FFFF00"/>
        </w:rPr>
        <w:sectPr>
          <w:footerReference r:id="rId3" w:type="default"/>
          <w:pgSz w:w="11917" w:h="16838"/>
          <w:pgMar w:top="2098" w:right="1531" w:bottom="1984" w:left="1531" w:header="850" w:footer="992" w:gutter="0"/>
          <w:pgNumType w:fmt="numberInDash"/>
          <w:cols w:space="0" w:num="1"/>
          <w:rtlGutter w:val="0"/>
          <w:docGrid w:type="lines" w:linePitch="327" w:charSpace="0"/>
        </w:sectPr>
      </w:pPr>
    </w:p>
    <w:tbl>
      <w:tblPr>
        <w:tblStyle w:val="9"/>
        <w:tblpPr w:leftFromText="180" w:rightFromText="180" w:vertAnchor="text" w:horzAnchor="page" w:tblpX="1062" w:tblpY="-47"/>
        <w:tblOverlap w:val="never"/>
        <w:tblW w:w="5000" w:type="pct"/>
        <w:tblInd w:w="0" w:type="dxa"/>
        <w:tblLayout w:type="autofit"/>
        <w:tblCellMar>
          <w:top w:w="0" w:type="dxa"/>
          <w:left w:w="0" w:type="dxa"/>
          <w:bottom w:w="0" w:type="dxa"/>
          <w:right w:w="0" w:type="dxa"/>
        </w:tblCellMar>
      </w:tblPr>
      <w:tblGrid>
        <w:gridCol w:w="6274"/>
        <w:gridCol w:w="1224"/>
        <w:gridCol w:w="5883"/>
        <w:gridCol w:w="1996"/>
      </w:tblGrid>
      <w:tr w14:paraId="6D37ABCF">
        <w:tblPrEx>
          <w:tblCellMar>
            <w:top w:w="0" w:type="dxa"/>
            <w:left w:w="0" w:type="dxa"/>
            <w:bottom w:w="0" w:type="dxa"/>
            <w:right w:w="0" w:type="dxa"/>
          </w:tblCellMar>
        </w:tblPrEx>
        <w:trPr>
          <w:trHeight w:val="23"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E8B660D">
            <w:pPr>
              <w:keepNext w:val="0"/>
              <w:keepLines w:val="0"/>
              <w:pageBreakBefore w:val="0"/>
              <w:widowControl/>
              <w:kinsoku/>
              <w:wordWrap/>
              <w:overflowPunct/>
              <w:topLinePunct w:val="0"/>
              <w:autoSpaceDE/>
              <w:autoSpaceDN/>
              <w:bidi w:val="0"/>
              <w:adjustRightInd/>
              <w:snapToGrid/>
              <w:spacing w:line="5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7514B064">
        <w:tblPrEx>
          <w:tblCellMar>
            <w:top w:w="0" w:type="dxa"/>
            <w:left w:w="0" w:type="dxa"/>
            <w:bottom w:w="0" w:type="dxa"/>
            <w:right w:w="0" w:type="dxa"/>
          </w:tblCellMar>
        </w:tblPrEx>
        <w:trPr>
          <w:trHeight w:val="23" w:hRule="atLeast"/>
        </w:trPr>
        <w:tc>
          <w:tcPr>
            <w:tcW w:w="2040" w:type="pct"/>
            <w:tcBorders>
              <w:top w:val="nil"/>
              <w:left w:val="nil"/>
              <w:bottom w:val="nil"/>
              <w:right w:val="nil"/>
            </w:tcBorders>
            <w:shd w:val="clear" w:color="auto" w:fill="auto"/>
            <w:noWrap/>
            <w:tcMar>
              <w:top w:w="15" w:type="dxa"/>
              <w:left w:w="15" w:type="dxa"/>
              <w:right w:w="15" w:type="dxa"/>
            </w:tcMar>
            <w:vAlign w:val="bottom"/>
          </w:tcPr>
          <w:p w14:paraId="65D8947C">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color w:val="000000"/>
                <w:sz w:val="18"/>
                <w:szCs w:val="18"/>
              </w:rPr>
            </w:pPr>
          </w:p>
        </w:tc>
        <w:tc>
          <w:tcPr>
            <w:tcW w:w="397" w:type="pct"/>
            <w:tcBorders>
              <w:top w:val="nil"/>
              <w:left w:val="nil"/>
              <w:bottom w:val="nil"/>
              <w:right w:val="nil"/>
            </w:tcBorders>
            <w:shd w:val="clear" w:color="auto" w:fill="auto"/>
            <w:noWrap/>
            <w:tcMar>
              <w:top w:w="15" w:type="dxa"/>
              <w:left w:w="15" w:type="dxa"/>
              <w:right w:w="15" w:type="dxa"/>
            </w:tcMar>
            <w:vAlign w:val="bottom"/>
          </w:tcPr>
          <w:p w14:paraId="19D1302F">
            <w:pPr>
              <w:keepNext w:val="0"/>
              <w:keepLines w:val="0"/>
              <w:pageBreakBefore w:val="0"/>
              <w:widowControl/>
              <w:kinsoku/>
              <w:overflowPunct/>
              <w:topLinePunct w:val="0"/>
              <w:autoSpaceDE/>
              <w:autoSpaceDN/>
              <w:bidi w:val="0"/>
              <w:adjustRightInd/>
              <w:snapToGrid/>
              <w:spacing w:line="220" w:lineRule="exact"/>
              <w:jc w:val="right"/>
              <w:rPr>
                <w:rFonts w:hint="default" w:ascii="Times New Roman" w:hAnsi="Times New Roman" w:cs="Times New Roman"/>
                <w:color w:val="000000"/>
                <w:sz w:val="18"/>
                <w:szCs w:val="18"/>
              </w:rPr>
            </w:pPr>
          </w:p>
        </w:tc>
        <w:tc>
          <w:tcPr>
            <w:tcW w:w="1913" w:type="pct"/>
            <w:tcBorders>
              <w:top w:val="nil"/>
              <w:left w:val="nil"/>
              <w:bottom w:val="nil"/>
              <w:right w:val="nil"/>
            </w:tcBorders>
            <w:shd w:val="clear" w:color="auto" w:fill="auto"/>
            <w:noWrap/>
            <w:tcMar>
              <w:top w:w="15" w:type="dxa"/>
              <w:left w:w="15" w:type="dxa"/>
              <w:right w:w="15" w:type="dxa"/>
            </w:tcMar>
            <w:vAlign w:val="bottom"/>
          </w:tcPr>
          <w:p w14:paraId="249B42D5">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color w:val="000000"/>
                <w:sz w:val="18"/>
                <w:szCs w:val="18"/>
              </w:rPr>
            </w:pPr>
          </w:p>
        </w:tc>
        <w:tc>
          <w:tcPr>
            <w:tcW w:w="648" w:type="pct"/>
            <w:tcBorders>
              <w:top w:val="nil"/>
              <w:left w:val="nil"/>
              <w:bottom w:val="nil"/>
              <w:right w:val="nil"/>
            </w:tcBorders>
            <w:shd w:val="clear" w:color="auto" w:fill="auto"/>
            <w:noWrap/>
            <w:tcMar>
              <w:top w:w="15" w:type="dxa"/>
              <w:left w:w="15" w:type="dxa"/>
              <w:right w:w="15" w:type="dxa"/>
            </w:tcMar>
            <w:vAlign w:val="bottom"/>
          </w:tcPr>
          <w:p w14:paraId="623AE074">
            <w:pPr>
              <w:keepNext w:val="0"/>
              <w:keepLines w:val="0"/>
              <w:pageBreakBefore w:val="0"/>
              <w:widowControl/>
              <w:kinsoku/>
              <w:wordWrap/>
              <w:overflowPunct/>
              <w:topLinePunct w:val="0"/>
              <w:autoSpaceDE/>
              <w:autoSpaceDN/>
              <w:bidi w:val="0"/>
              <w:adjustRightInd/>
              <w:snapToGrid/>
              <w:spacing w:line="22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公开01表</w:t>
            </w:r>
          </w:p>
        </w:tc>
      </w:tr>
      <w:tr w14:paraId="377ADC34">
        <w:tblPrEx>
          <w:tblCellMar>
            <w:top w:w="0" w:type="dxa"/>
            <w:left w:w="0" w:type="dxa"/>
            <w:bottom w:w="0" w:type="dxa"/>
            <w:right w:w="0" w:type="dxa"/>
          </w:tblCellMar>
        </w:tblPrEx>
        <w:trPr>
          <w:trHeight w:val="23" w:hRule="atLeast"/>
        </w:trPr>
        <w:tc>
          <w:tcPr>
            <w:tcW w:w="2438" w:type="pct"/>
            <w:gridSpan w:val="2"/>
            <w:tcBorders>
              <w:top w:val="nil"/>
              <w:left w:val="nil"/>
              <w:bottom w:val="nil"/>
              <w:right w:val="nil"/>
            </w:tcBorders>
            <w:shd w:val="clear" w:color="auto" w:fill="auto"/>
            <w:noWrap/>
            <w:tcMar>
              <w:top w:w="15" w:type="dxa"/>
              <w:left w:w="15" w:type="dxa"/>
              <w:right w:w="15" w:type="dxa"/>
            </w:tcMar>
            <w:vAlign w:val="bottom"/>
          </w:tcPr>
          <w:p w14:paraId="709D2451">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color w:val="000000"/>
                <w:sz w:val="21"/>
                <w:szCs w:val="21"/>
              </w:rPr>
            </w:pPr>
            <w:r>
              <w:rPr>
                <w:rFonts w:hint="default" w:ascii="Times New Roman" w:hAnsi="Times New Roman" w:cs="Times New Roman"/>
                <w:sz w:val="18"/>
                <w:szCs w:val="18"/>
              </w:rPr>
              <w:t>单位：</w:t>
            </w:r>
            <w:r>
              <w:rPr>
                <w:rFonts w:hint="default" w:ascii="Times New Roman" w:hAnsi="Times New Roman" w:cs="Times New Roman"/>
                <w:sz w:val="18"/>
                <w:szCs w:val="22"/>
                <w:u w:color="auto"/>
              </w:rPr>
              <w:t>重庆市九龙坡区江州幼儿园</w:t>
            </w:r>
          </w:p>
        </w:tc>
        <w:tc>
          <w:tcPr>
            <w:tcW w:w="1913" w:type="pct"/>
            <w:tcBorders>
              <w:top w:val="nil"/>
              <w:left w:val="nil"/>
              <w:bottom w:val="nil"/>
              <w:right w:val="nil"/>
            </w:tcBorders>
            <w:shd w:val="clear" w:color="auto" w:fill="auto"/>
            <w:noWrap/>
            <w:tcMar>
              <w:top w:w="15" w:type="dxa"/>
              <w:left w:w="15" w:type="dxa"/>
              <w:right w:w="15" w:type="dxa"/>
            </w:tcMar>
            <w:vAlign w:val="bottom"/>
          </w:tcPr>
          <w:p w14:paraId="19BB07E4">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color w:val="000000"/>
                <w:sz w:val="21"/>
                <w:szCs w:val="21"/>
              </w:rPr>
            </w:pPr>
          </w:p>
        </w:tc>
        <w:tc>
          <w:tcPr>
            <w:tcW w:w="648" w:type="pct"/>
            <w:tcBorders>
              <w:top w:val="nil"/>
              <w:left w:val="nil"/>
              <w:bottom w:val="nil"/>
              <w:right w:val="nil"/>
            </w:tcBorders>
            <w:shd w:val="clear" w:color="auto" w:fill="auto"/>
            <w:noWrap/>
            <w:tcMar>
              <w:top w:w="15" w:type="dxa"/>
              <w:left w:w="15" w:type="dxa"/>
              <w:right w:w="15" w:type="dxa"/>
            </w:tcMar>
            <w:vAlign w:val="bottom"/>
          </w:tcPr>
          <w:p w14:paraId="5C9341E0">
            <w:pPr>
              <w:keepNext w:val="0"/>
              <w:keepLines w:val="0"/>
              <w:pageBreakBefore w:val="0"/>
              <w:widowControl/>
              <w:kinsoku/>
              <w:wordWrap/>
              <w:overflowPunct/>
              <w:topLinePunct w:val="0"/>
              <w:autoSpaceDE/>
              <w:autoSpaceDN/>
              <w:bidi w:val="0"/>
              <w:adjustRightInd/>
              <w:snapToGrid/>
              <w:spacing w:line="22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单位：</w:t>
            </w:r>
            <w:r>
              <w:rPr>
                <w:rFonts w:hint="default" w:ascii="Times New Roman" w:hAnsi="Times New Roman" w:cs="Times New Roman"/>
                <w:sz w:val="18"/>
                <w:szCs w:val="18"/>
              </w:rPr>
              <w:t>万元</w:t>
            </w:r>
          </w:p>
        </w:tc>
      </w:tr>
      <w:tr w14:paraId="1CBB5F6E">
        <w:tblPrEx>
          <w:tblCellMar>
            <w:top w:w="0" w:type="dxa"/>
            <w:left w:w="0" w:type="dxa"/>
            <w:bottom w:w="0" w:type="dxa"/>
            <w:right w:w="0" w:type="dxa"/>
          </w:tblCellMar>
        </w:tblPrEx>
        <w:trPr>
          <w:trHeight w:val="23" w:hRule="atLeast"/>
        </w:trPr>
        <w:tc>
          <w:tcPr>
            <w:tcW w:w="243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02998">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收入</w:t>
            </w:r>
          </w:p>
        </w:tc>
        <w:tc>
          <w:tcPr>
            <w:tcW w:w="2561"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09E6E8">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支出</w:t>
            </w:r>
          </w:p>
        </w:tc>
      </w:tr>
      <w:tr w14:paraId="766DC009">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CD42">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98CB8">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371EC">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A17D7">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3C994A5B">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601A">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一、一般公共预算财政拨款收入</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3E9F8">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145.05</w:t>
            </w: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CE763">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236D0">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7D31D25E">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6A88">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二、政府性基金预算财政拨款收入</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3FD13">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3815C">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66FD">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180EEFA5">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A015">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三、国有资本经营预算财政拨款收入</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73D50">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50ED4">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5B48F">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20C8155E">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4B96">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四、上级补助收入</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32B5F">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6B33C">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8461A">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4F2FD1AF">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C716">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五、事业收入</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848E">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94.00</w:t>
            </w: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49F2E">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FA553">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229.90</w:t>
            </w:r>
            <w:r>
              <w:rPr>
                <w:rFonts w:hint="default" w:ascii="Times New Roman" w:hAnsi="Times New Roman" w:cs="Times New Roman"/>
                <w:color w:val="000000"/>
                <w:sz w:val="18"/>
                <w:szCs w:val="22"/>
                <w:u w:color="auto"/>
              </w:rPr>
              <w:t xml:space="preserve"> </w:t>
            </w:r>
          </w:p>
        </w:tc>
      </w:tr>
      <w:tr w14:paraId="0C8DF040">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538C">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六、经营收入</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7647">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E2F6F">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0C54D">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1E43C683">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E2686">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七、附属单位上缴收入</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D7F93">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02C07">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23FD4">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4DB07C19">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107C">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八、其他收入</w:t>
            </w:r>
          </w:p>
        </w:tc>
        <w:tc>
          <w:tcPr>
            <w:tcW w:w="397" w:type="pct"/>
            <w:tcBorders>
              <w:top w:val="nil"/>
              <w:left w:val="nil"/>
              <w:bottom w:val="nil"/>
              <w:right w:val="single" w:color="000000" w:sz="4" w:space="0"/>
            </w:tcBorders>
            <w:shd w:val="clear" w:color="auto" w:fill="auto"/>
            <w:noWrap/>
            <w:tcMar>
              <w:top w:w="15" w:type="dxa"/>
              <w:left w:w="15" w:type="dxa"/>
              <w:right w:w="15" w:type="dxa"/>
            </w:tcMar>
            <w:vAlign w:val="center"/>
          </w:tcPr>
          <w:p w14:paraId="10C5EB20">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7E8C2">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84826">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w:t>
            </w:r>
            <w:r>
              <w:rPr>
                <w:rFonts w:hint="default" w:ascii="Times New Roman" w:hAnsi="Times New Roman" w:cs="Times New Roman"/>
                <w:color w:val="000000"/>
                <w:sz w:val="18"/>
                <w:szCs w:val="22"/>
                <w:u w:color="auto"/>
              </w:rPr>
              <w:t xml:space="preserve"> </w:t>
            </w:r>
          </w:p>
        </w:tc>
      </w:tr>
      <w:tr w14:paraId="793E639F">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488D0">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FDCEF6">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0B888">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3A27">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w:t>
            </w:r>
            <w:r>
              <w:rPr>
                <w:rFonts w:hint="default" w:ascii="Times New Roman" w:hAnsi="Times New Roman" w:cs="Times New Roman"/>
                <w:color w:val="000000"/>
                <w:sz w:val="18"/>
                <w:szCs w:val="22"/>
                <w:u w:color="auto"/>
              </w:rPr>
              <w:t xml:space="preserve"> </w:t>
            </w:r>
          </w:p>
        </w:tc>
      </w:tr>
      <w:tr w14:paraId="0A2DB2F3">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F8F6">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CB88F2">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0EF16">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35E89">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3798C5EB">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1247">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DE3DE">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51B4A">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2AC4B">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59D9CE23">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48BC">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8E58D">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A275F">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E497">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634AB9FC">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6B51">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D468D">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136C">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4ADB0">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03AFE725">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B15A">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0A3BA">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02702">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DE8EF">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3E0AB32F">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F42C">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4E1D5">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E8349">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89ECE">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5104A875">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EC05">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B3218">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84102">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4B01">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5D732371">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92788">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FCE3">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B9BCF">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1F4E9">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1F50CF0F">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CA1B">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1A792">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206AD">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56E8">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22"/>
                <w:u w:color="auto"/>
              </w:rPr>
            </w:pPr>
          </w:p>
        </w:tc>
      </w:tr>
      <w:tr w14:paraId="4DBCA1F8">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6813">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883AD">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F3314">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88662">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6E82507E">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B03E">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2E336">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2DCE4">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F392F">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w:t>
            </w:r>
            <w:r>
              <w:rPr>
                <w:rFonts w:hint="default" w:ascii="Times New Roman" w:hAnsi="Times New Roman" w:cs="Times New Roman"/>
                <w:color w:val="000000"/>
                <w:sz w:val="18"/>
                <w:szCs w:val="22"/>
                <w:u w:color="auto"/>
              </w:rPr>
              <w:t xml:space="preserve"> </w:t>
            </w:r>
          </w:p>
        </w:tc>
      </w:tr>
      <w:tr w14:paraId="0B15E4C4">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2FB97">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1BABE">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D7D3E">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473F7">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61F1665E">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A872">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FF144">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84D0">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2F9C9">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3500F925">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3A91">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7C8AF">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3D25F">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CF45">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7BFA6C7B">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3432">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441AF">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C197D">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23DCE">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32D44974">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626D">
            <w:pPr>
              <w:keepNext w:val="0"/>
              <w:keepLines w:val="0"/>
              <w:pageBreakBefore w:val="0"/>
              <w:widowControl/>
              <w:kinsoku/>
              <w:overflowPunct/>
              <w:topLinePunct w:val="0"/>
              <w:autoSpaceDE/>
              <w:autoSpaceDN/>
              <w:bidi w:val="0"/>
              <w:adjustRightInd/>
              <w:snapToGrid/>
              <w:spacing w:line="220" w:lineRule="exact"/>
              <w:jc w:val="center"/>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DDCB">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D8EFB">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2600E">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4C16C405">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2D46">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D95D3">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61058">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D3FD5">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6EF9505B">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A806">
            <w:pPr>
              <w:keepNext w:val="0"/>
              <w:keepLines w:val="0"/>
              <w:pageBreakBefore w:val="0"/>
              <w:widowControl/>
              <w:kinsoku/>
              <w:overflowPunct/>
              <w:topLinePunct w:val="0"/>
              <w:autoSpaceDE/>
              <w:autoSpaceDN/>
              <w:bidi w:val="0"/>
              <w:adjustRightInd/>
              <w:snapToGrid/>
              <w:spacing w:line="220" w:lineRule="exact"/>
              <w:rPr>
                <w:rFonts w:hint="default" w:ascii="Times New Roman" w:hAnsi="Times New Roman" w:cs="Times New Roman"/>
                <w:b/>
                <w:bCs/>
                <w:color w:val="000000"/>
                <w:sz w:val="18"/>
                <w:szCs w:val="18"/>
              </w:rPr>
            </w:pP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7383A">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4F6C2">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6198C">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4732D8AB">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ABAE">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1AB77">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239.05</w:t>
            </w: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5BE4">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F470">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239.05</w:t>
            </w:r>
            <w:r>
              <w:rPr>
                <w:rFonts w:hint="default" w:ascii="Times New Roman" w:hAnsi="Times New Roman" w:cs="Times New Roman"/>
                <w:color w:val="000000"/>
                <w:sz w:val="18"/>
                <w:szCs w:val="22"/>
                <w:u w:color="auto"/>
              </w:rPr>
              <w:t xml:space="preserve"> </w:t>
            </w:r>
          </w:p>
        </w:tc>
      </w:tr>
      <w:tr w14:paraId="069AC177">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D191">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使用非财政拨款结余（含专用结余）</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25E9E">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38539">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结余分配</w:t>
            </w:r>
          </w:p>
        </w:tc>
        <w:tc>
          <w:tcPr>
            <w:tcW w:w="6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945D">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31360A12">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591C">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年初结转和结余</w:t>
            </w:r>
          </w:p>
        </w:tc>
        <w:tc>
          <w:tcPr>
            <w:tcW w:w="3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546B6">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78EC2">
            <w:pPr>
              <w:keepNext w:val="0"/>
              <w:keepLines w:val="0"/>
              <w:pageBreakBefore w:val="0"/>
              <w:widowControl/>
              <w:kinsoku/>
              <w:overflowPunct/>
              <w:topLinePunct w:val="0"/>
              <w:autoSpaceDE/>
              <w:autoSpaceDN/>
              <w:bidi w:val="0"/>
              <w:adjustRightInd/>
              <w:snapToGrid/>
              <w:spacing w:line="22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年末结转和结余</w:t>
            </w:r>
          </w:p>
        </w:tc>
        <w:tc>
          <w:tcPr>
            <w:tcW w:w="64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9D1333">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22"/>
                <w:u w:color="auto"/>
              </w:rPr>
              <w:t xml:space="preserve"> </w:t>
            </w:r>
          </w:p>
        </w:tc>
      </w:tr>
      <w:tr w14:paraId="70265877">
        <w:tblPrEx>
          <w:tblCellMar>
            <w:top w:w="0" w:type="dxa"/>
            <w:left w:w="0" w:type="dxa"/>
            <w:bottom w:w="0" w:type="dxa"/>
            <w:right w:w="0" w:type="dxa"/>
          </w:tblCellMar>
        </w:tblPrEx>
        <w:trPr>
          <w:trHeight w:val="23" w:hRule="atLeast"/>
        </w:trPr>
        <w:tc>
          <w:tcPr>
            <w:tcW w:w="20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8FFE">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EBF7">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239.05</w:t>
            </w:r>
            <w:r>
              <w:rPr>
                <w:rFonts w:hint="default" w:ascii="Times New Roman" w:hAnsi="Times New Roman" w:cs="Times New Roman"/>
                <w:color w:val="000000"/>
                <w:sz w:val="18"/>
                <w:szCs w:val="22"/>
                <w:u w:color="auto"/>
              </w:rPr>
              <w:t xml:space="preserve"> </w:t>
            </w:r>
          </w:p>
        </w:tc>
        <w:tc>
          <w:tcPr>
            <w:tcW w:w="1913"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033088E">
            <w:pPr>
              <w:keepNext w:val="0"/>
              <w:keepLines w:val="0"/>
              <w:pageBreakBefore w:val="0"/>
              <w:widowControl/>
              <w:kinsoku/>
              <w:overflowPunct/>
              <w:topLinePunct w:val="0"/>
              <w:autoSpaceDE/>
              <w:autoSpaceDN/>
              <w:bidi w:val="0"/>
              <w:adjustRightInd/>
              <w:snapToGrid/>
              <w:spacing w:line="22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64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8C2B6">
            <w:pPr>
              <w:keepNext w:val="0"/>
              <w:keepLines w:val="0"/>
              <w:pageBreakBefore w:val="0"/>
              <w:widowControl/>
              <w:kinsoku/>
              <w:wordWrap w:val="0"/>
              <w:overflowPunct/>
              <w:topLinePunct w:val="0"/>
              <w:autoSpaceDE/>
              <w:autoSpaceDN/>
              <w:bidi w:val="0"/>
              <w:adjustRightInd/>
              <w:snapToGrid/>
              <w:spacing w:line="22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239.05</w:t>
            </w:r>
            <w:r>
              <w:rPr>
                <w:rFonts w:hint="default" w:ascii="Times New Roman" w:hAnsi="Times New Roman" w:cs="Times New Roman"/>
                <w:color w:val="000000"/>
                <w:sz w:val="18"/>
                <w:szCs w:val="22"/>
                <w:u w:color="auto"/>
              </w:rPr>
              <w:t xml:space="preserve"> </w:t>
            </w:r>
          </w:p>
        </w:tc>
      </w:tr>
    </w:tbl>
    <w:p w14:paraId="31B44F99">
      <w:pPr>
        <w:keepNext w:val="0"/>
        <w:keepLines w:val="0"/>
        <w:pageBreakBefore w:val="0"/>
        <w:widowControl/>
        <w:kinsoku/>
        <w:wordWrap/>
        <w:overflowPunct/>
        <w:topLinePunct w:val="0"/>
        <w:autoSpaceDE/>
        <w:autoSpaceDN/>
        <w:bidi w:val="0"/>
        <w:adjustRightInd/>
        <w:snapToGrid/>
        <w:spacing w:line="22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9"/>
        <w:tblW w:w="4911" w:type="pct"/>
        <w:tblInd w:w="0" w:type="dxa"/>
        <w:tblLayout w:type="fixed"/>
        <w:tblCellMar>
          <w:top w:w="0" w:type="dxa"/>
          <w:left w:w="0" w:type="dxa"/>
          <w:bottom w:w="0" w:type="dxa"/>
          <w:right w:w="0" w:type="dxa"/>
        </w:tblCellMar>
      </w:tblPr>
      <w:tblGrid>
        <w:gridCol w:w="1435"/>
        <w:gridCol w:w="2928"/>
        <w:gridCol w:w="1588"/>
        <w:gridCol w:w="1456"/>
        <w:gridCol w:w="1259"/>
        <w:gridCol w:w="1445"/>
        <w:gridCol w:w="1464"/>
        <w:gridCol w:w="1301"/>
        <w:gridCol w:w="1179"/>
        <w:gridCol w:w="1050"/>
      </w:tblGrid>
      <w:tr w14:paraId="1475978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7207E1C">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981E388">
        <w:tblPrEx>
          <w:tblCellMar>
            <w:top w:w="0" w:type="dxa"/>
            <w:left w:w="0" w:type="dxa"/>
            <w:bottom w:w="0" w:type="dxa"/>
            <w:right w:w="0" w:type="dxa"/>
          </w:tblCellMar>
        </w:tblPrEx>
        <w:trPr>
          <w:trHeight w:val="328" w:hRule="atLeast"/>
        </w:trPr>
        <w:tc>
          <w:tcPr>
            <w:tcW w:w="1969" w:type="pct"/>
            <w:gridSpan w:val="3"/>
            <w:vMerge w:val="restart"/>
            <w:tcBorders>
              <w:top w:val="nil"/>
              <w:left w:val="nil"/>
              <w:right w:val="nil"/>
            </w:tcBorders>
            <w:shd w:val="clear" w:color="auto" w:fill="auto"/>
            <w:noWrap/>
            <w:tcMar>
              <w:top w:w="15" w:type="dxa"/>
              <w:left w:w="15" w:type="dxa"/>
              <w:right w:w="15" w:type="dxa"/>
            </w:tcMar>
            <w:vAlign w:val="bottom"/>
          </w:tcPr>
          <w:p w14:paraId="1DC11AB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重庆市九龙坡区江州幼儿园</w:t>
            </w:r>
          </w:p>
        </w:tc>
        <w:tc>
          <w:tcPr>
            <w:tcW w:w="481" w:type="pct"/>
            <w:tcBorders>
              <w:top w:val="nil"/>
              <w:left w:val="nil"/>
              <w:bottom w:val="nil"/>
              <w:right w:val="nil"/>
            </w:tcBorders>
            <w:shd w:val="clear" w:color="auto" w:fill="auto"/>
            <w:noWrap/>
            <w:tcMar>
              <w:top w:w="15" w:type="dxa"/>
              <w:left w:w="15" w:type="dxa"/>
              <w:right w:w="15" w:type="dxa"/>
            </w:tcMar>
            <w:vAlign w:val="bottom"/>
          </w:tcPr>
          <w:p w14:paraId="50798876">
            <w:pPr>
              <w:rPr>
                <w:rFonts w:hint="default" w:ascii="Times New Roman" w:hAnsi="Times New Roman" w:cs="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7410E2DA">
            <w:pPr>
              <w:rPr>
                <w:rFonts w:hint="default" w:ascii="Times New Roman" w:hAnsi="Times New Roman" w:cs="Times New Roman"/>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4E3E38D6">
            <w:pPr>
              <w:rPr>
                <w:rFonts w:hint="default" w:ascii="Times New Roman" w:hAnsi="Times New Roman" w:cs="Times New Roman"/>
                <w:color w:val="000000"/>
                <w:sz w:val="20"/>
                <w:szCs w:val="20"/>
              </w:rPr>
            </w:pPr>
          </w:p>
        </w:tc>
        <w:tc>
          <w:tcPr>
            <w:tcW w:w="484" w:type="pct"/>
            <w:tcBorders>
              <w:top w:val="nil"/>
              <w:left w:val="nil"/>
              <w:bottom w:val="nil"/>
              <w:right w:val="nil"/>
            </w:tcBorders>
            <w:shd w:val="clear" w:color="auto" w:fill="auto"/>
            <w:noWrap/>
            <w:tcMar>
              <w:top w:w="15" w:type="dxa"/>
              <w:left w:w="15" w:type="dxa"/>
              <w:right w:w="15" w:type="dxa"/>
            </w:tcMar>
            <w:vAlign w:val="bottom"/>
          </w:tcPr>
          <w:p w14:paraId="592100C8">
            <w:pPr>
              <w:rPr>
                <w:rFonts w:hint="default" w:ascii="Times New Roman" w:hAnsi="Times New Roman" w:cs="Times New Roman"/>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0DF937CB">
            <w:pPr>
              <w:rPr>
                <w:rFonts w:hint="default" w:ascii="Times New Roman" w:hAnsi="Times New Roman" w:cs="Times New Roman"/>
                <w:color w:val="000000"/>
                <w:sz w:val="20"/>
                <w:szCs w:val="20"/>
              </w:rPr>
            </w:pPr>
          </w:p>
        </w:tc>
        <w:tc>
          <w:tcPr>
            <w:tcW w:w="390" w:type="pct"/>
            <w:tcBorders>
              <w:top w:val="nil"/>
              <w:left w:val="nil"/>
              <w:bottom w:val="nil"/>
              <w:right w:val="nil"/>
            </w:tcBorders>
            <w:shd w:val="clear" w:color="auto" w:fill="auto"/>
            <w:noWrap/>
            <w:tcMar>
              <w:top w:w="15" w:type="dxa"/>
              <w:left w:w="15" w:type="dxa"/>
              <w:right w:w="15" w:type="dxa"/>
            </w:tcMar>
            <w:vAlign w:val="bottom"/>
          </w:tcPr>
          <w:p w14:paraId="14C7C4C4">
            <w:pPr>
              <w:rPr>
                <w:rFonts w:hint="default" w:ascii="Times New Roman" w:hAnsi="Times New Roman" w:cs="Times New Roman"/>
                <w:color w:val="000000"/>
                <w:sz w:val="20"/>
                <w:szCs w:val="20"/>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1D6432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6F184F60">
        <w:tblPrEx>
          <w:tblCellMar>
            <w:top w:w="0" w:type="dxa"/>
            <w:left w:w="0" w:type="dxa"/>
            <w:bottom w:w="0" w:type="dxa"/>
            <w:right w:w="0" w:type="dxa"/>
          </w:tblCellMar>
        </w:tblPrEx>
        <w:trPr>
          <w:trHeight w:val="328" w:hRule="atLeast"/>
        </w:trPr>
        <w:tc>
          <w:tcPr>
            <w:tcW w:w="1969" w:type="pct"/>
            <w:gridSpan w:val="3"/>
            <w:vMerge w:val="continue"/>
            <w:tcBorders>
              <w:left w:val="nil"/>
              <w:bottom w:val="nil"/>
              <w:right w:val="nil"/>
            </w:tcBorders>
            <w:shd w:val="clear" w:color="auto" w:fill="auto"/>
            <w:noWrap/>
            <w:tcMar>
              <w:top w:w="15" w:type="dxa"/>
              <w:left w:w="15" w:type="dxa"/>
              <w:right w:w="15" w:type="dxa"/>
            </w:tcMar>
            <w:vAlign w:val="bottom"/>
          </w:tcPr>
          <w:p w14:paraId="7D085017">
            <w:pPr>
              <w:rPr>
                <w:rFonts w:hint="default" w:ascii="Times New Roman" w:hAnsi="Times New Roman" w:cs="Times New Roman"/>
                <w:color w:val="000000"/>
                <w:sz w:val="20"/>
                <w:szCs w:val="20"/>
              </w:rPr>
            </w:pPr>
          </w:p>
        </w:tc>
        <w:tc>
          <w:tcPr>
            <w:tcW w:w="481" w:type="pct"/>
            <w:tcBorders>
              <w:top w:val="nil"/>
              <w:left w:val="nil"/>
              <w:bottom w:val="nil"/>
              <w:right w:val="nil"/>
            </w:tcBorders>
            <w:shd w:val="clear" w:color="auto" w:fill="auto"/>
            <w:noWrap/>
            <w:tcMar>
              <w:top w:w="15" w:type="dxa"/>
              <w:left w:w="15" w:type="dxa"/>
              <w:right w:w="15" w:type="dxa"/>
            </w:tcMar>
            <w:vAlign w:val="bottom"/>
          </w:tcPr>
          <w:p w14:paraId="20D5058A">
            <w:pPr>
              <w:rPr>
                <w:rFonts w:hint="default" w:ascii="Times New Roman" w:hAnsi="Times New Roman" w:cs="Times New Roman"/>
                <w:color w:val="000000"/>
                <w:sz w:val="20"/>
                <w:szCs w:val="20"/>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28219733">
            <w:pPr>
              <w:rPr>
                <w:rFonts w:hint="default" w:ascii="Times New Roman" w:hAnsi="Times New Roman" w:cs="Times New Roman"/>
                <w:color w:val="000000"/>
                <w:sz w:val="20"/>
                <w:szCs w:val="20"/>
              </w:rPr>
            </w:pPr>
          </w:p>
        </w:tc>
        <w:tc>
          <w:tcPr>
            <w:tcW w:w="478" w:type="pct"/>
            <w:tcBorders>
              <w:top w:val="nil"/>
              <w:left w:val="nil"/>
              <w:bottom w:val="nil"/>
              <w:right w:val="nil"/>
            </w:tcBorders>
            <w:shd w:val="clear" w:color="auto" w:fill="auto"/>
            <w:noWrap/>
            <w:tcMar>
              <w:top w:w="15" w:type="dxa"/>
              <w:left w:w="15" w:type="dxa"/>
              <w:right w:w="15" w:type="dxa"/>
            </w:tcMar>
            <w:vAlign w:val="bottom"/>
          </w:tcPr>
          <w:p w14:paraId="6B3B615E">
            <w:pPr>
              <w:rPr>
                <w:rFonts w:hint="default" w:ascii="Times New Roman" w:hAnsi="Times New Roman" w:cs="Times New Roman"/>
                <w:color w:val="000000"/>
                <w:sz w:val="20"/>
                <w:szCs w:val="20"/>
              </w:rPr>
            </w:pPr>
          </w:p>
        </w:tc>
        <w:tc>
          <w:tcPr>
            <w:tcW w:w="484" w:type="pct"/>
            <w:tcBorders>
              <w:top w:val="nil"/>
              <w:left w:val="nil"/>
              <w:bottom w:val="nil"/>
              <w:right w:val="nil"/>
            </w:tcBorders>
            <w:shd w:val="clear" w:color="auto" w:fill="auto"/>
            <w:noWrap/>
            <w:tcMar>
              <w:top w:w="15" w:type="dxa"/>
              <w:left w:w="15" w:type="dxa"/>
              <w:right w:w="15" w:type="dxa"/>
            </w:tcMar>
            <w:vAlign w:val="bottom"/>
          </w:tcPr>
          <w:p w14:paraId="06CB8C48">
            <w:pPr>
              <w:rPr>
                <w:rFonts w:hint="default" w:ascii="Times New Roman" w:hAnsi="Times New Roman" w:cs="Times New Roman"/>
                <w:color w:val="000000"/>
                <w:sz w:val="20"/>
                <w:szCs w:val="20"/>
              </w:rPr>
            </w:pPr>
          </w:p>
        </w:tc>
        <w:tc>
          <w:tcPr>
            <w:tcW w:w="430" w:type="pct"/>
            <w:tcBorders>
              <w:top w:val="nil"/>
              <w:left w:val="nil"/>
              <w:bottom w:val="nil"/>
              <w:right w:val="nil"/>
            </w:tcBorders>
            <w:shd w:val="clear" w:color="auto" w:fill="auto"/>
            <w:noWrap/>
            <w:tcMar>
              <w:top w:w="15" w:type="dxa"/>
              <w:left w:w="15" w:type="dxa"/>
              <w:right w:w="15" w:type="dxa"/>
            </w:tcMar>
            <w:vAlign w:val="bottom"/>
          </w:tcPr>
          <w:p w14:paraId="150A5D5F">
            <w:pPr>
              <w:rPr>
                <w:rFonts w:hint="default" w:ascii="Times New Roman" w:hAnsi="Times New Roman" w:cs="Times New Roman"/>
                <w:color w:val="000000"/>
                <w:sz w:val="20"/>
                <w:szCs w:val="20"/>
              </w:rPr>
            </w:pPr>
          </w:p>
        </w:tc>
        <w:tc>
          <w:tcPr>
            <w:tcW w:w="390" w:type="pct"/>
            <w:tcBorders>
              <w:top w:val="nil"/>
              <w:left w:val="nil"/>
              <w:bottom w:val="nil"/>
              <w:right w:val="nil"/>
            </w:tcBorders>
            <w:shd w:val="clear" w:color="auto" w:fill="auto"/>
            <w:noWrap/>
            <w:tcMar>
              <w:top w:w="15" w:type="dxa"/>
              <w:left w:w="15" w:type="dxa"/>
              <w:right w:w="15" w:type="dxa"/>
            </w:tcMar>
            <w:vAlign w:val="bottom"/>
          </w:tcPr>
          <w:p w14:paraId="19FE6A60">
            <w:pPr>
              <w:rPr>
                <w:rFonts w:hint="default" w:ascii="Times New Roman" w:hAnsi="Times New Roman" w:cs="Times New Roman"/>
                <w:color w:val="000000"/>
                <w:sz w:val="20"/>
                <w:szCs w:val="20"/>
              </w:rPr>
            </w:pPr>
          </w:p>
        </w:tc>
        <w:tc>
          <w:tcPr>
            <w:tcW w:w="347" w:type="pct"/>
            <w:tcBorders>
              <w:top w:val="nil"/>
              <w:left w:val="nil"/>
              <w:bottom w:val="nil"/>
              <w:right w:val="nil"/>
            </w:tcBorders>
            <w:shd w:val="clear" w:color="auto" w:fill="auto"/>
            <w:noWrap/>
            <w:tcMar>
              <w:top w:w="15" w:type="dxa"/>
              <w:left w:w="15" w:type="dxa"/>
              <w:right w:w="15" w:type="dxa"/>
            </w:tcMar>
            <w:vAlign w:val="bottom"/>
          </w:tcPr>
          <w:p w14:paraId="3E5B4E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2CFD7B1">
        <w:tblPrEx>
          <w:tblCellMar>
            <w:top w:w="0" w:type="dxa"/>
            <w:left w:w="0" w:type="dxa"/>
            <w:bottom w:w="0" w:type="dxa"/>
            <w:right w:w="0" w:type="dxa"/>
          </w:tblCellMar>
        </w:tblPrEx>
        <w:trPr>
          <w:trHeight w:val="329" w:hRule="exact"/>
        </w:trPr>
        <w:tc>
          <w:tcPr>
            <w:tcW w:w="144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557B9C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BA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FF9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56F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32261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EC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9B00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DB1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410D4E3E">
        <w:tblPrEx>
          <w:tblCellMar>
            <w:top w:w="0" w:type="dxa"/>
            <w:left w:w="0" w:type="dxa"/>
            <w:bottom w:w="0" w:type="dxa"/>
            <w:right w:w="0" w:type="dxa"/>
          </w:tblCellMar>
        </w:tblPrEx>
        <w:trPr>
          <w:trHeight w:val="329" w:hRule="exact"/>
        </w:trPr>
        <w:tc>
          <w:tcPr>
            <w:tcW w:w="475"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38A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6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B6AE4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12CD">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F8D92">
            <w:pPr>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C6A40">
            <w:pPr>
              <w:jc w:val="center"/>
              <w:rPr>
                <w:rFonts w:hint="default" w:ascii="Times New Roman" w:hAnsi="Times New Roman" w:cs="Times New Roman"/>
                <w:b/>
                <w:color w:val="000000"/>
                <w:sz w:val="20"/>
                <w:szCs w:val="20"/>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64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276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F89BD">
            <w:pPr>
              <w:jc w:val="center"/>
              <w:rPr>
                <w:rFonts w:hint="default" w:ascii="Times New Roman" w:hAnsi="Times New Roman" w:cs="Times New Roman"/>
                <w:b/>
                <w:color w:val="000000"/>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C3387">
            <w:pPr>
              <w:jc w:val="center"/>
              <w:rPr>
                <w:rFonts w:hint="default" w:ascii="Times New Roman" w:hAnsi="Times New Roman" w:cs="Times New Roman"/>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4ABA">
            <w:pPr>
              <w:jc w:val="center"/>
              <w:rPr>
                <w:rFonts w:hint="default" w:ascii="Times New Roman" w:hAnsi="Times New Roman" w:cs="Times New Roman"/>
                <w:b/>
                <w:color w:val="000000"/>
                <w:sz w:val="20"/>
                <w:szCs w:val="20"/>
              </w:rPr>
            </w:pPr>
          </w:p>
        </w:tc>
      </w:tr>
      <w:tr w14:paraId="7CE17506">
        <w:tblPrEx>
          <w:tblCellMar>
            <w:top w:w="0" w:type="dxa"/>
            <w:left w:w="0" w:type="dxa"/>
            <w:bottom w:w="0" w:type="dxa"/>
            <w:right w:w="0" w:type="dxa"/>
          </w:tblCellMar>
        </w:tblPrEx>
        <w:trPr>
          <w:trHeight w:val="329" w:hRule="exact"/>
        </w:trPr>
        <w:tc>
          <w:tcPr>
            <w:tcW w:w="47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C4FA">
            <w:pPr>
              <w:jc w:val="center"/>
              <w:rPr>
                <w:rFonts w:hint="default" w:ascii="Times New Roman" w:hAnsi="Times New Roman" w:cs="Times New Roman"/>
                <w:b/>
                <w:color w:val="000000"/>
                <w:sz w:val="20"/>
                <w:szCs w:val="20"/>
              </w:rPr>
            </w:pPr>
          </w:p>
        </w:tc>
        <w:tc>
          <w:tcPr>
            <w:tcW w:w="96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DB7EE0">
            <w:pPr>
              <w:jc w:val="center"/>
              <w:rPr>
                <w:rFonts w:hint="default" w:ascii="Times New Roman" w:hAnsi="Times New Roman" w:cs="Times New Roman"/>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AAE35">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46EBF">
            <w:pPr>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D3E3D">
            <w:pPr>
              <w:jc w:val="center"/>
              <w:rPr>
                <w:rFonts w:hint="default" w:ascii="Times New Roman" w:hAnsi="Times New Roman" w:cs="Times New Roman"/>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0D09">
            <w:pPr>
              <w:jc w:val="center"/>
              <w:rPr>
                <w:rFonts w:hint="default" w:ascii="Times New Roman" w:hAnsi="Times New Roman" w:cs="Times New Roman"/>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7EED">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726F">
            <w:pPr>
              <w:jc w:val="center"/>
              <w:rPr>
                <w:rFonts w:hint="default" w:ascii="Times New Roman" w:hAnsi="Times New Roman" w:cs="Times New Roman"/>
                <w:b/>
                <w:color w:val="000000"/>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2EF76">
            <w:pPr>
              <w:jc w:val="center"/>
              <w:rPr>
                <w:rFonts w:hint="default" w:ascii="Times New Roman" w:hAnsi="Times New Roman" w:cs="Times New Roman"/>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FF2B9">
            <w:pPr>
              <w:jc w:val="center"/>
              <w:rPr>
                <w:rFonts w:hint="default" w:ascii="Times New Roman" w:hAnsi="Times New Roman" w:cs="Times New Roman"/>
                <w:b/>
                <w:color w:val="000000"/>
                <w:sz w:val="20"/>
                <w:szCs w:val="20"/>
              </w:rPr>
            </w:pPr>
          </w:p>
        </w:tc>
      </w:tr>
      <w:tr w14:paraId="53090D01">
        <w:tblPrEx>
          <w:tblCellMar>
            <w:top w:w="0" w:type="dxa"/>
            <w:left w:w="0" w:type="dxa"/>
            <w:bottom w:w="0" w:type="dxa"/>
            <w:right w:w="0" w:type="dxa"/>
          </w:tblCellMar>
        </w:tblPrEx>
        <w:trPr>
          <w:trHeight w:val="329" w:hRule="exact"/>
        </w:trPr>
        <w:tc>
          <w:tcPr>
            <w:tcW w:w="47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02DE">
            <w:pPr>
              <w:jc w:val="center"/>
              <w:rPr>
                <w:rFonts w:hint="default" w:ascii="Times New Roman" w:hAnsi="Times New Roman" w:cs="Times New Roman"/>
                <w:b/>
                <w:color w:val="000000"/>
                <w:sz w:val="20"/>
                <w:szCs w:val="20"/>
              </w:rPr>
            </w:pPr>
          </w:p>
        </w:tc>
        <w:tc>
          <w:tcPr>
            <w:tcW w:w="96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5B27BE4">
            <w:pPr>
              <w:jc w:val="center"/>
              <w:rPr>
                <w:rFonts w:hint="default" w:ascii="Times New Roman" w:hAnsi="Times New Roman" w:cs="Times New Roman"/>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E3A45">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8CEF">
            <w:pPr>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513EA">
            <w:pPr>
              <w:jc w:val="center"/>
              <w:rPr>
                <w:rFonts w:hint="default" w:ascii="Times New Roman" w:hAnsi="Times New Roman" w:cs="Times New Roman"/>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D2983">
            <w:pPr>
              <w:jc w:val="center"/>
              <w:rPr>
                <w:rFonts w:hint="default" w:ascii="Times New Roman" w:hAnsi="Times New Roman" w:cs="Times New Roman"/>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070B">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C825">
            <w:pPr>
              <w:jc w:val="center"/>
              <w:rPr>
                <w:rFonts w:hint="default" w:ascii="Times New Roman" w:hAnsi="Times New Roman" w:cs="Times New Roman"/>
                <w:b/>
                <w:color w:val="000000"/>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22BD0">
            <w:pPr>
              <w:jc w:val="center"/>
              <w:rPr>
                <w:rFonts w:hint="default" w:ascii="Times New Roman" w:hAnsi="Times New Roman" w:cs="Times New Roman"/>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D8429">
            <w:pPr>
              <w:jc w:val="center"/>
              <w:rPr>
                <w:rFonts w:hint="default" w:ascii="Times New Roman" w:hAnsi="Times New Roman" w:cs="Times New Roman"/>
                <w:b/>
                <w:color w:val="000000"/>
                <w:sz w:val="20"/>
                <w:szCs w:val="20"/>
              </w:rPr>
            </w:pPr>
          </w:p>
        </w:tc>
      </w:tr>
      <w:tr w14:paraId="52494DE8">
        <w:tblPrEx>
          <w:tblCellMar>
            <w:top w:w="0" w:type="dxa"/>
            <w:left w:w="0" w:type="dxa"/>
            <w:bottom w:w="0" w:type="dxa"/>
            <w:right w:w="0" w:type="dxa"/>
          </w:tblCellMar>
        </w:tblPrEx>
        <w:trPr>
          <w:trHeight w:val="329" w:hRule="exact"/>
        </w:trPr>
        <w:tc>
          <w:tcPr>
            <w:tcW w:w="475"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8CF0">
            <w:pPr>
              <w:jc w:val="center"/>
              <w:rPr>
                <w:rFonts w:hint="default" w:ascii="Times New Roman" w:hAnsi="Times New Roman" w:cs="Times New Roman"/>
                <w:b/>
                <w:color w:val="000000"/>
                <w:sz w:val="20"/>
                <w:szCs w:val="20"/>
              </w:rPr>
            </w:pPr>
          </w:p>
        </w:tc>
        <w:tc>
          <w:tcPr>
            <w:tcW w:w="96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88D256">
            <w:pPr>
              <w:jc w:val="center"/>
              <w:rPr>
                <w:rFonts w:hint="default" w:ascii="Times New Roman" w:hAnsi="Times New Roman" w:cs="Times New Roman"/>
                <w:b/>
                <w:color w:val="000000"/>
                <w:sz w:val="20"/>
                <w:szCs w:val="20"/>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C6F85">
            <w:pPr>
              <w:jc w:val="center"/>
              <w:rPr>
                <w:rFonts w:hint="default" w:ascii="Times New Roman" w:hAnsi="Times New Roman" w:cs="Times New Roman"/>
                <w:b/>
                <w:color w:val="000000"/>
                <w:sz w:val="20"/>
                <w:szCs w:val="20"/>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FBC7C">
            <w:pPr>
              <w:jc w:val="center"/>
              <w:rPr>
                <w:rFonts w:hint="default" w:ascii="Times New Roman" w:hAnsi="Times New Roman" w:cs="Times New Roman"/>
                <w:b/>
                <w:color w:val="000000"/>
                <w:sz w:val="20"/>
                <w:szCs w:val="20"/>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CFC8">
            <w:pPr>
              <w:jc w:val="center"/>
              <w:rPr>
                <w:rFonts w:hint="default" w:ascii="Times New Roman" w:hAnsi="Times New Roman" w:cs="Times New Roman"/>
                <w:b/>
                <w:color w:val="000000"/>
                <w:sz w:val="20"/>
                <w:szCs w:val="20"/>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02790">
            <w:pPr>
              <w:jc w:val="center"/>
              <w:rPr>
                <w:rFonts w:hint="default" w:ascii="Times New Roman" w:hAnsi="Times New Roman" w:cs="Times New Roman"/>
                <w:b/>
                <w:color w:val="000000"/>
                <w:sz w:val="20"/>
                <w:szCs w:val="20"/>
              </w:rPr>
            </w:pPr>
          </w:p>
        </w:tc>
        <w:tc>
          <w:tcPr>
            <w:tcW w:w="4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8FC6C">
            <w:pPr>
              <w:jc w:val="center"/>
              <w:rPr>
                <w:rFonts w:hint="default" w:ascii="Times New Roman" w:hAnsi="Times New Roman" w:cs="Times New Roman"/>
                <w:b/>
                <w:color w:val="000000"/>
                <w:sz w:val="20"/>
                <w:szCs w:val="20"/>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AE0B">
            <w:pPr>
              <w:jc w:val="center"/>
              <w:rPr>
                <w:rFonts w:hint="default" w:ascii="Times New Roman" w:hAnsi="Times New Roman" w:cs="Times New Roman"/>
                <w:b/>
                <w:color w:val="000000"/>
                <w:sz w:val="20"/>
                <w:szCs w:val="20"/>
              </w:rPr>
            </w:pP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C9489">
            <w:pPr>
              <w:jc w:val="center"/>
              <w:rPr>
                <w:rFonts w:hint="default" w:ascii="Times New Roman" w:hAnsi="Times New Roman" w:cs="Times New Roman"/>
                <w:b/>
                <w:color w:val="000000"/>
                <w:sz w:val="20"/>
                <w:szCs w:val="20"/>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79AA2">
            <w:pPr>
              <w:jc w:val="center"/>
              <w:rPr>
                <w:rFonts w:hint="default" w:ascii="Times New Roman" w:hAnsi="Times New Roman" w:cs="Times New Roman"/>
                <w:b/>
                <w:color w:val="000000"/>
                <w:sz w:val="20"/>
                <w:szCs w:val="20"/>
              </w:rPr>
            </w:pPr>
          </w:p>
        </w:tc>
      </w:tr>
      <w:tr w14:paraId="4755181D">
        <w:tblPrEx>
          <w:tblCellMar>
            <w:top w:w="0" w:type="dxa"/>
            <w:left w:w="0" w:type="dxa"/>
            <w:bottom w:w="0" w:type="dxa"/>
            <w:right w:w="0" w:type="dxa"/>
          </w:tblCellMar>
        </w:tblPrEx>
        <w:trPr>
          <w:trHeight w:val="329" w:hRule="exact"/>
        </w:trPr>
        <w:tc>
          <w:tcPr>
            <w:tcW w:w="144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6D5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2E6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239.05</w:t>
            </w:r>
            <w:r>
              <w:rPr>
                <w:rFonts w:hint="default" w:ascii="Times New Roman" w:hAnsi="Times New Roman" w:cs="Times New Roman"/>
                <w:b/>
                <w:color w:val="000000"/>
                <w:sz w:val="20"/>
                <w:u w:color="auto"/>
              </w:rPr>
              <w:t xml:space="preserve"> </w:t>
            </w:r>
          </w:p>
        </w:tc>
        <w:tc>
          <w:tcPr>
            <w:tcW w:w="4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794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145.05</w:t>
            </w:r>
            <w:r>
              <w:rPr>
                <w:rFonts w:hint="default" w:ascii="Times New Roman" w:hAnsi="Times New Roman" w:cs="Times New Roman"/>
                <w:b/>
                <w:color w:val="000000"/>
                <w:sz w:val="20"/>
                <w:u w:color="auto"/>
              </w:rPr>
              <w:t xml:space="preserve"> </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12B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455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94.00</w:t>
            </w:r>
            <w:r>
              <w:rPr>
                <w:rFonts w:hint="default" w:ascii="Times New Roman" w:hAnsi="Times New Roman" w:cs="Times New Roman"/>
                <w:b/>
                <w:color w:val="000000"/>
                <w:sz w:val="20"/>
                <w:u w:color="auto"/>
              </w:rPr>
              <w:t xml:space="preserve"> </w:t>
            </w:r>
          </w:p>
        </w:tc>
        <w:tc>
          <w:tcPr>
            <w:tcW w:w="4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AD0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94.00</w:t>
            </w:r>
            <w:r>
              <w:rPr>
                <w:rFonts w:hint="default" w:ascii="Times New Roman" w:hAnsi="Times New Roman" w:cs="Times New Roman"/>
                <w:b/>
                <w:color w:val="000000"/>
                <w:sz w:val="20"/>
                <w:u w:color="auto"/>
              </w:rPr>
              <w:t xml:space="preserve"> </w:t>
            </w:r>
          </w:p>
        </w:tc>
        <w:tc>
          <w:tcPr>
            <w:tcW w:w="4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258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5AB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3F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4C65EAF">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8AB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C5F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34D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229.90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03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135.90</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5F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2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4C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C0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30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F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6F54E9">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F1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6CC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6F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229.90</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E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135.90</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D5E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57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1F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9F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CD0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9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71AEC1">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E4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3EAE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46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229.90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2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135.90</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6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E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1D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C2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6F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65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5C8C30">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42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785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1E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3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4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97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070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7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9E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CAA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D2483E">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79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966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AB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2D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EA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5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9F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BA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4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C2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9461D24">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E5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52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F4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4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B7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8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66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75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40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E6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079989">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86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F34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2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43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FD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67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CA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6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8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06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BFFC63">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EF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59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8D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37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6D4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AE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EA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66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2F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AE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8A512D">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B3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06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9E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56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10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DE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9E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B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FB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3D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11CC3C0">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E9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8D1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9F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AE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CD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7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F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1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0B7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52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0C67803">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70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51E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8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DD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2C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DF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0E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7A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4B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2E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B7CDE8">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50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5B8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3E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48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F1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4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ABB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42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EF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91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4BB695">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1E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914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5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E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B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B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AA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F2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E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63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42F33C">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14C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675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17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A8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3A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B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B5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92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0B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0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AA55D4">
        <w:tblPrEx>
          <w:tblCellMar>
            <w:top w:w="0" w:type="dxa"/>
            <w:left w:w="0" w:type="dxa"/>
            <w:bottom w:w="0" w:type="dxa"/>
            <w:right w:w="0" w:type="dxa"/>
          </w:tblCellMar>
        </w:tblPrEx>
        <w:trPr>
          <w:trHeight w:val="329" w:hRule="exact"/>
        </w:trPr>
        <w:tc>
          <w:tcPr>
            <w:tcW w:w="47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34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96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036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3A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22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38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C4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E0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D4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53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F5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E6D897B">
      <w:pPr>
        <w:keepNext w:val="0"/>
        <w:keepLines w:val="0"/>
        <w:pageBreakBefore w:val="0"/>
        <w:widowControl/>
        <w:kinsoku/>
        <w:wordWrap/>
        <w:overflowPunct/>
        <w:topLinePunct w:val="0"/>
        <w:autoSpaceDE/>
        <w:autoSpaceDN/>
        <w:bidi w:val="0"/>
        <w:adjustRightInd/>
        <w:snapToGrid/>
        <w:spacing w:line="360" w:lineRule="auto"/>
        <w:ind w:left="0" w:hanging="600" w:hangingChars="300"/>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p>
    <w:p w14:paraId="2C372AC8">
      <w:pPr>
        <w:keepNext w:val="0"/>
        <w:keepLines w:val="0"/>
        <w:pageBreakBefore w:val="0"/>
        <w:widowControl/>
        <w:kinsoku/>
        <w:wordWrap/>
        <w:overflowPunct/>
        <w:topLinePunct w:val="0"/>
        <w:autoSpaceDE/>
        <w:autoSpaceDN/>
        <w:bidi w:val="0"/>
        <w:adjustRightInd/>
        <w:snapToGrid/>
        <w:spacing w:line="360" w:lineRule="auto"/>
        <w:ind w:left="0" w:hanging="600" w:hangingChars="300"/>
        <w:textAlignment w:val="auto"/>
        <w:rPr>
          <w:rFonts w:hint="default" w:ascii="Times New Roman" w:hAnsi="Times New Roman" w:cs="Times New Roman"/>
          <w:sz w:val="20"/>
          <w:szCs w:val="20"/>
        </w:rPr>
      </w:pPr>
    </w:p>
    <w:tbl>
      <w:tblPr>
        <w:tblStyle w:val="9"/>
        <w:tblW w:w="4931" w:type="pct"/>
        <w:tblInd w:w="40" w:type="dxa"/>
        <w:tblLayout w:type="fixed"/>
        <w:tblCellMar>
          <w:top w:w="0" w:type="dxa"/>
          <w:left w:w="0" w:type="dxa"/>
          <w:bottom w:w="0" w:type="dxa"/>
          <w:right w:w="0" w:type="dxa"/>
        </w:tblCellMar>
      </w:tblPr>
      <w:tblGrid>
        <w:gridCol w:w="1258"/>
        <w:gridCol w:w="3614"/>
        <w:gridCol w:w="1846"/>
        <w:gridCol w:w="1773"/>
        <w:gridCol w:w="1631"/>
        <w:gridCol w:w="1562"/>
        <w:gridCol w:w="1699"/>
        <w:gridCol w:w="1783"/>
      </w:tblGrid>
      <w:tr w14:paraId="28C282EC">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7435645">
            <w:pPr>
              <w:keepNext w:val="0"/>
              <w:keepLines w:val="0"/>
              <w:pageBreakBefore w:val="0"/>
              <w:widowControl/>
              <w:kinsoku/>
              <w:wordWrap/>
              <w:overflowPunct/>
              <w:topLinePunct w:val="0"/>
              <w:autoSpaceDE/>
              <w:autoSpaceDN/>
              <w:bidi w:val="0"/>
              <w:adjustRightInd/>
              <w:snapToGri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1D8E9CD">
        <w:tblPrEx>
          <w:tblCellMar>
            <w:top w:w="0" w:type="dxa"/>
            <w:left w:w="0" w:type="dxa"/>
            <w:bottom w:w="0" w:type="dxa"/>
            <w:right w:w="0" w:type="dxa"/>
          </w:tblCellMar>
        </w:tblPrEx>
        <w:trPr>
          <w:trHeight w:val="23" w:hRule="atLeast"/>
        </w:trPr>
        <w:tc>
          <w:tcPr>
            <w:tcW w:w="2214" w:type="pct"/>
            <w:gridSpan w:val="3"/>
            <w:vMerge w:val="restart"/>
            <w:tcBorders>
              <w:top w:val="nil"/>
              <w:left w:val="nil"/>
              <w:right w:val="nil"/>
            </w:tcBorders>
            <w:shd w:val="clear" w:color="auto" w:fill="auto"/>
            <w:noWrap/>
            <w:tcMar>
              <w:top w:w="15" w:type="dxa"/>
              <w:left w:w="15" w:type="dxa"/>
              <w:right w:w="15" w:type="dxa"/>
            </w:tcMar>
            <w:vAlign w:val="bottom"/>
          </w:tcPr>
          <w:p w14:paraId="6375AFC2">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重庆市九龙坡区江州幼儿园 </w:t>
            </w:r>
          </w:p>
        </w:tc>
        <w:tc>
          <w:tcPr>
            <w:tcW w:w="584" w:type="pct"/>
            <w:tcBorders>
              <w:top w:val="nil"/>
              <w:left w:val="nil"/>
              <w:bottom w:val="nil"/>
              <w:right w:val="nil"/>
            </w:tcBorders>
            <w:shd w:val="clear" w:color="auto" w:fill="auto"/>
            <w:noWrap/>
            <w:tcMar>
              <w:top w:w="15" w:type="dxa"/>
              <w:left w:w="15" w:type="dxa"/>
              <w:right w:w="15" w:type="dxa"/>
            </w:tcMar>
            <w:vAlign w:val="bottom"/>
          </w:tcPr>
          <w:p w14:paraId="08F0F842">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6D0B4532">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14" w:type="pct"/>
            <w:tcBorders>
              <w:top w:val="nil"/>
              <w:left w:val="nil"/>
              <w:bottom w:val="nil"/>
              <w:right w:val="nil"/>
            </w:tcBorders>
            <w:shd w:val="clear" w:color="auto" w:fill="auto"/>
            <w:noWrap/>
            <w:tcMar>
              <w:top w:w="15" w:type="dxa"/>
              <w:left w:w="15" w:type="dxa"/>
              <w:right w:w="15" w:type="dxa"/>
            </w:tcMar>
            <w:vAlign w:val="bottom"/>
          </w:tcPr>
          <w:p w14:paraId="37D2D1D0">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4FF90CF">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87" w:type="pct"/>
            <w:tcBorders>
              <w:top w:val="nil"/>
              <w:left w:val="nil"/>
              <w:bottom w:val="nil"/>
              <w:right w:val="nil"/>
            </w:tcBorders>
            <w:shd w:val="clear" w:color="auto" w:fill="auto"/>
            <w:noWrap/>
            <w:tcMar>
              <w:top w:w="15" w:type="dxa"/>
              <w:left w:w="15" w:type="dxa"/>
              <w:right w:w="15" w:type="dxa"/>
            </w:tcMar>
            <w:vAlign w:val="bottom"/>
          </w:tcPr>
          <w:p w14:paraId="46937C2E">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4EA2995E">
        <w:tblPrEx>
          <w:tblCellMar>
            <w:top w:w="0" w:type="dxa"/>
            <w:left w:w="0" w:type="dxa"/>
            <w:bottom w:w="0" w:type="dxa"/>
            <w:right w:w="0" w:type="dxa"/>
          </w:tblCellMar>
        </w:tblPrEx>
        <w:trPr>
          <w:trHeight w:val="23" w:hRule="atLeast"/>
        </w:trPr>
        <w:tc>
          <w:tcPr>
            <w:tcW w:w="2214" w:type="pct"/>
            <w:gridSpan w:val="3"/>
            <w:vMerge w:val="continue"/>
            <w:tcBorders>
              <w:left w:val="nil"/>
              <w:bottom w:val="nil"/>
              <w:right w:val="nil"/>
            </w:tcBorders>
            <w:shd w:val="clear" w:color="auto" w:fill="auto"/>
            <w:noWrap/>
            <w:tcMar>
              <w:top w:w="15" w:type="dxa"/>
              <w:left w:w="15" w:type="dxa"/>
              <w:right w:w="15" w:type="dxa"/>
            </w:tcMar>
            <w:vAlign w:val="bottom"/>
          </w:tcPr>
          <w:p w14:paraId="3AB0EF84">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84" w:type="pct"/>
            <w:tcBorders>
              <w:top w:val="nil"/>
              <w:left w:val="nil"/>
              <w:bottom w:val="nil"/>
              <w:right w:val="nil"/>
            </w:tcBorders>
            <w:shd w:val="clear" w:color="auto" w:fill="auto"/>
            <w:noWrap/>
            <w:tcMar>
              <w:top w:w="15" w:type="dxa"/>
              <w:left w:w="15" w:type="dxa"/>
              <w:right w:w="15" w:type="dxa"/>
            </w:tcMar>
            <w:vAlign w:val="bottom"/>
          </w:tcPr>
          <w:p w14:paraId="0E7CD420">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37" w:type="pct"/>
            <w:tcBorders>
              <w:top w:val="nil"/>
              <w:left w:val="nil"/>
              <w:bottom w:val="nil"/>
              <w:right w:val="nil"/>
            </w:tcBorders>
            <w:shd w:val="clear" w:color="auto" w:fill="auto"/>
            <w:noWrap/>
            <w:tcMar>
              <w:top w:w="15" w:type="dxa"/>
              <w:left w:w="15" w:type="dxa"/>
              <w:right w:w="15" w:type="dxa"/>
            </w:tcMar>
            <w:vAlign w:val="bottom"/>
          </w:tcPr>
          <w:p w14:paraId="383ABE88">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14" w:type="pct"/>
            <w:tcBorders>
              <w:top w:val="nil"/>
              <w:left w:val="nil"/>
              <w:bottom w:val="nil"/>
              <w:right w:val="nil"/>
            </w:tcBorders>
            <w:shd w:val="clear" w:color="auto" w:fill="auto"/>
            <w:noWrap/>
            <w:tcMar>
              <w:top w:w="15" w:type="dxa"/>
              <w:left w:w="15" w:type="dxa"/>
              <w:right w:w="15" w:type="dxa"/>
            </w:tcMar>
            <w:vAlign w:val="bottom"/>
          </w:tcPr>
          <w:p w14:paraId="1C0F1DBF">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5A6E5104">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20"/>
                <w:szCs w:val="20"/>
              </w:rPr>
            </w:pPr>
          </w:p>
        </w:tc>
        <w:tc>
          <w:tcPr>
            <w:tcW w:w="587" w:type="pct"/>
            <w:tcBorders>
              <w:top w:val="nil"/>
              <w:left w:val="nil"/>
              <w:bottom w:val="nil"/>
              <w:right w:val="nil"/>
            </w:tcBorders>
            <w:shd w:val="clear" w:color="auto" w:fill="auto"/>
            <w:noWrap/>
            <w:tcMar>
              <w:top w:w="15" w:type="dxa"/>
              <w:left w:w="15" w:type="dxa"/>
              <w:right w:w="15" w:type="dxa"/>
            </w:tcMar>
            <w:vAlign w:val="bottom"/>
          </w:tcPr>
          <w:p w14:paraId="654897CF">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6069127">
        <w:tblPrEx>
          <w:tblCellMar>
            <w:top w:w="0" w:type="dxa"/>
            <w:left w:w="0" w:type="dxa"/>
            <w:bottom w:w="0" w:type="dxa"/>
            <w:right w:w="0" w:type="dxa"/>
          </w:tblCellMar>
        </w:tblPrEx>
        <w:trPr>
          <w:trHeight w:val="23"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97D1F8">
            <w:pPr>
              <w:keepNext w:val="0"/>
              <w:keepLines w:val="0"/>
              <w:pageBreakBefore w:val="0"/>
              <w:widowControl/>
              <w:kinsoku/>
              <w:overflowPunct/>
              <w:topLinePunct w:val="0"/>
              <w:autoSpaceDE/>
              <w:autoSpaceDN/>
              <w:bidi w:val="0"/>
              <w:adjustRightInd/>
              <w:snapToGrid/>
              <w:spacing w:line="240" w:lineRule="exact"/>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9709C">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98F9">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C6C0B">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5A34">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8E0A0">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6E7DE">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B260CC7">
        <w:tblPrEx>
          <w:tblCellMar>
            <w:top w:w="0" w:type="dxa"/>
            <w:left w:w="0" w:type="dxa"/>
            <w:bottom w:w="0" w:type="dxa"/>
            <w:right w:w="0" w:type="dxa"/>
          </w:tblCellMar>
        </w:tblPrEx>
        <w:trPr>
          <w:trHeight w:val="312" w:hRule="atLeast"/>
        </w:trPr>
        <w:tc>
          <w:tcPr>
            <w:tcW w:w="41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62DE">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9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D632421">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18A1">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325C2">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75BD">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C8ADB">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94DC">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B9E50">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r>
      <w:tr w14:paraId="784ACDCB">
        <w:tblPrEx>
          <w:tblCellMar>
            <w:top w:w="0" w:type="dxa"/>
            <w:left w:w="0" w:type="dxa"/>
            <w:bottom w:w="0" w:type="dxa"/>
            <w:right w:w="0" w:type="dxa"/>
          </w:tblCellMar>
        </w:tblPrEx>
        <w:trPr>
          <w:trHeight w:val="312" w:hRule="atLeast"/>
        </w:trPr>
        <w:tc>
          <w:tcPr>
            <w:tcW w:w="4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E59D">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119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34425A">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8278">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925D">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8B6C5">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5C88C">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6D564">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E2DC">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r>
      <w:tr w14:paraId="4B7FCE5A">
        <w:tblPrEx>
          <w:tblCellMar>
            <w:top w:w="0" w:type="dxa"/>
            <w:left w:w="0" w:type="dxa"/>
            <w:bottom w:w="0" w:type="dxa"/>
            <w:right w:w="0" w:type="dxa"/>
          </w:tblCellMar>
        </w:tblPrEx>
        <w:trPr>
          <w:trHeight w:val="312" w:hRule="atLeast"/>
        </w:trPr>
        <w:tc>
          <w:tcPr>
            <w:tcW w:w="4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7A81">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119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7CE387">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B54F">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27B91">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2D060">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9151B">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FBBAB">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496A5">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r>
      <w:tr w14:paraId="5933BDA5">
        <w:tblPrEx>
          <w:tblCellMar>
            <w:top w:w="0" w:type="dxa"/>
            <w:left w:w="0" w:type="dxa"/>
            <w:bottom w:w="0" w:type="dxa"/>
            <w:right w:w="0" w:type="dxa"/>
          </w:tblCellMar>
        </w:tblPrEx>
        <w:trPr>
          <w:trHeight w:val="312" w:hRule="atLeast"/>
        </w:trPr>
        <w:tc>
          <w:tcPr>
            <w:tcW w:w="41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B81B">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119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8CF04D">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80D41">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206D8">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1C73">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A2979">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E3BE6">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87AF1">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20"/>
                <w:szCs w:val="20"/>
              </w:rPr>
            </w:pPr>
          </w:p>
        </w:tc>
      </w:tr>
      <w:tr w14:paraId="3A242052">
        <w:tblPrEx>
          <w:tblCellMar>
            <w:top w:w="0" w:type="dxa"/>
            <w:left w:w="0" w:type="dxa"/>
            <w:bottom w:w="0" w:type="dxa"/>
            <w:right w:w="0" w:type="dxa"/>
          </w:tblCellMar>
        </w:tblPrEx>
        <w:trPr>
          <w:trHeight w:val="23"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AA677">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D15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239.05</w:t>
            </w:r>
            <w:r>
              <w:rPr>
                <w:rFonts w:hint="default" w:ascii="Times New Roman" w:hAnsi="Times New Roman" w:cs="Times New Roman"/>
                <w:b/>
                <w:color w:val="000000"/>
                <w:sz w:val="20"/>
                <w:u w:color="auto"/>
              </w:rPr>
              <w:t xml:space="preserve"> </w:t>
            </w:r>
          </w:p>
        </w:tc>
        <w:tc>
          <w:tcPr>
            <w:tcW w:w="5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3300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50.67</w:t>
            </w:r>
            <w:r>
              <w:rPr>
                <w:rFonts w:hint="default" w:ascii="Times New Roman" w:hAnsi="Times New Roman" w:cs="Times New Roman"/>
                <w:b/>
                <w:color w:val="000000"/>
                <w:sz w:val="20"/>
                <w:u w:color="auto"/>
              </w:rPr>
              <w:t xml:space="preserve"> </w:t>
            </w:r>
          </w:p>
        </w:tc>
        <w:tc>
          <w:tcPr>
            <w:tcW w:w="5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DC1B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188.38</w:t>
            </w:r>
            <w:r>
              <w:rPr>
                <w:rFonts w:hint="default" w:ascii="Times New Roman" w:hAnsi="Times New Roman" w:cs="Times New Roman"/>
                <w:b/>
                <w:color w:val="000000"/>
                <w:sz w:val="20"/>
                <w:u w:color="auto"/>
              </w:rPr>
              <w:t xml:space="preserve"> </w:t>
            </w:r>
          </w:p>
        </w:tc>
        <w:tc>
          <w:tcPr>
            <w:tcW w:w="51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6E3F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62BF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6274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32CDBB3">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C50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AE3C8">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92B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229.90</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8BD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41.52</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2E44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188.38</w:t>
            </w:r>
            <w:r>
              <w:rPr>
                <w:rFonts w:hint="default" w:ascii="Times New Roman" w:hAnsi="Times New Roman" w:cs="Times New Roman"/>
                <w:b/>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5DC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8F9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703F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8F600A">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31B4">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EB35">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99F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229.90</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156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41.52</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4E2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188.38</w:t>
            </w:r>
            <w:r>
              <w:rPr>
                <w:rFonts w:hint="default" w:ascii="Times New Roman" w:hAnsi="Times New Roman" w:cs="Times New Roman"/>
                <w:b/>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118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2C6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168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847BE2D">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CA50">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FE0C">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518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229.90</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BFE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41.52</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93BC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188.38</w:t>
            </w:r>
            <w:r>
              <w:rPr>
                <w:rFonts w:hint="default" w:ascii="Times New Roman" w:hAnsi="Times New Roman" w:cs="Times New Roman"/>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800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114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7AF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C774C54">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2D350">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38585">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DA2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F66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FA3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95FB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F61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0D6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DA4770">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0B117">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1AEEA">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160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E75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00DF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8A5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14E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C3C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163733">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43556">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4C4E1">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C119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689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C65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14A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CE6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9C5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7895CA">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62D3">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06772">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E36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997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1.49</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DCF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04C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146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FED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45A7C2">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ECDA">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A1D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F0C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B0D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9C8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0F3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6541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01F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20E833">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B0F3">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91022">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EFF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676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393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12B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537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B5E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4E51C98">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EC46">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0672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138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0EA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7DB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06A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12D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8FE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7CD5AE2">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8FA5D">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C932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A6B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EF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15C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1CC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B23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A0D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DF1D7B">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2980">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31C7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D78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5B5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34C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D17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8C5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590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22FDDD">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FEA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4128A">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B6D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58A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CE0A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31F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82B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2F9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7D39ECA">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C266">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EB74A">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5CA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813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7E5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968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AF0D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6A9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E90D65">
        <w:tblPrEx>
          <w:tblCellMar>
            <w:top w:w="0" w:type="dxa"/>
            <w:left w:w="0" w:type="dxa"/>
            <w:bottom w:w="0" w:type="dxa"/>
            <w:right w:w="0" w:type="dxa"/>
          </w:tblCellMar>
        </w:tblPrEx>
        <w:trPr>
          <w:trHeight w:val="23" w:hRule="atLeast"/>
        </w:trPr>
        <w:tc>
          <w:tcPr>
            <w:tcW w:w="41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4797">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6780A">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231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CC5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44E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E639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6D0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E0F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3229CA6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E28021A">
      <w:pPr>
        <w:rPr>
          <w:rFonts w:hint="default" w:ascii="Times New Roman" w:hAnsi="Times New Roman" w:cs="Times New Roman"/>
          <w:sz w:val="21"/>
          <w:szCs w:val="21"/>
        </w:rPr>
      </w:pPr>
    </w:p>
    <w:tbl>
      <w:tblPr>
        <w:tblStyle w:val="9"/>
        <w:tblpPr w:leftFromText="180" w:rightFromText="180" w:vertAnchor="text" w:horzAnchor="page" w:tblpX="993" w:tblpY="-134"/>
        <w:tblOverlap w:val="never"/>
        <w:tblW w:w="4969" w:type="pct"/>
        <w:tblInd w:w="0" w:type="dxa"/>
        <w:tblLayout w:type="autofit"/>
        <w:tblCellMar>
          <w:top w:w="0" w:type="dxa"/>
          <w:left w:w="0" w:type="dxa"/>
          <w:bottom w:w="0" w:type="dxa"/>
          <w:right w:w="0" w:type="dxa"/>
        </w:tblCellMar>
      </w:tblPr>
      <w:tblGrid>
        <w:gridCol w:w="3069"/>
        <w:gridCol w:w="1482"/>
        <w:gridCol w:w="3298"/>
        <w:gridCol w:w="1650"/>
        <w:gridCol w:w="1650"/>
        <w:gridCol w:w="1650"/>
        <w:gridCol w:w="2483"/>
      </w:tblGrid>
      <w:tr w14:paraId="57839112">
        <w:tblPrEx>
          <w:tblCellMar>
            <w:top w:w="0" w:type="dxa"/>
            <w:left w:w="0" w:type="dxa"/>
            <w:bottom w:w="0" w:type="dxa"/>
            <w:right w:w="0" w:type="dxa"/>
          </w:tblCellMar>
        </w:tblPrEx>
        <w:trPr>
          <w:trHeight w:val="23"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8AB925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0E231C57">
        <w:tblPrEx>
          <w:tblCellMar>
            <w:top w:w="0" w:type="dxa"/>
            <w:left w:w="0" w:type="dxa"/>
            <w:bottom w:w="0" w:type="dxa"/>
            <w:right w:w="0" w:type="dxa"/>
          </w:tblCellMar>
        </w:tblPrEx>
        <w:trPr>
          <w:trHeight w:val="23" w:hRule="atLeast"/>
        </w:trPr>
        <w:tc>
          <w:tcPr>
            <w:tcW w:w="2568" w:type="pct"/>
            <w:gridSpan w:val="3"/>
            <w:vMerge w:val="restart"/>
            <w:tcBorders>
              <w:top w:val="nil"/>
              <w:left w:val="nil"/>
              <w:right w:val="nil"/>
            </w:tcBorders>
            <w:shd w:val="clear" w:color="auto" w:fill="auto"/>
            <w:noWrap/>
            <w:tcMar>
              <w:top w:w="15" w:type="dxa"/>
              <w:left w:w="15" w:type="dxa"/>
              <w:right w:w="15" w:type="dxa"/>
            </w:tcMar>
            <w:vAlign w:val="bottom"/>
          </w:tcPr>
          <w:p w14:paraId="7F877FFC">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重庆市九龙坡区江州幼儿园</w:t>
            </w:r>
          </w:p>
        </w:tc>
        <w:tc>
          <w:tcPr>
            <w:tcW w:w="540" w:type="pct"/>
            <w:tcBorders>
              <w:top w:val="nil"/>
              <w:left w:val="nil"/>
              <w:bottom w:val="nil"/>
              <w:right w:val="nil"/>
            </w:tcBorders>
            <w:shd w:val="clear" w:color="auto" w:fill="auto"/>
            <w:noWrap/>
            <w:tcMar>
              <w:top w:w="15" w:type="dxa"/>
              <w:left w:w="15" w:type="dxa"/>
              <w:right w:w="15" w:type="dxa"/>
            </w:tcMar>
            <w:vAlign w:val="bottom"/>
          </w:tcPr>
          <w:p w14:paraId="33341DA2">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14:paraId="63D3E7BD">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14:paraId="0C2A4F22">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809" w:type="pct"/>
            <w:tcBorders>
              <w:top w:val="nil"/>
              <w:left w:val="nil"/>
              <w:bottom w:val="nil"/>
              <w:right w:val="nil"/>
            </w:tcBorders>
            <w:shd w:val="clear" w:color="auto" w:fill="auto"/>
            <w:noWrap/>
            <w:tcMar>
              <w:top w:w="15" w:type="dxa"/>
              <w:left w:w="15" w:type="dxa"/>
              <w:right w:w="15" w:type="dxa"/>
            </w:tcMar>
            <w:vAlign w:val="bottom"/>
          </w:tcPr>
          <w:p w14:paraId="14398900">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0FE91F3A">
        <w:tblPrEx>
          <w:tblCellMar>
            <w:top w:w="0" w:type="dxa"/>
            <w:left w:w="0" w:type="dxa"/>
            <w:bottom w:w="0" w:type="dxa"/>
            <w:right w:w="0" w:type="dxa"/>
          </w:tblCellMar>
        </w:tblPrEx>
        <w:trPr>
          <w:trHeight w:val="23" w:hRule="atLeast"/>
        </w:trPr>
        <w:tc>
          <w:tcPr>
            <w:tcW w:w="2568" w:type="pct"/>
            <w:gridSpan w:val="3"/>
            <w:vMerge w:val="continue"/>
            <w:tcBorders>
              <w:left w:val="nil"/>
              <w:bottom w:val="nil"/>
              <w:right w:val="nil"/>
            </w:tcBorders>
            <w:shd w:val="clear" w:color="auto" w:fill="auto"/>
            <w:noWrap/>
            <w:tcMar>
              <w:top w:w="15" w:type="dxa"/>
              <w:left w:w="15" w:type="dxa"/>
              <w:right w:w="15" w:type="dxa"/>
            </w:tcMar>
            <w:vAlign w:val="bottom"/>
          </w:tcPr>
          <w:p w14:paraId="7F96345E">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14:paraId="10E3CEC5">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14:paraId="0337218F">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40" w:type="pct"/>
            <w:tcBorders>
              <w:top w:val="nil"/>
              <w:left w:val="nil"/>
              <w:bottom w:val="nil"/>
              <w:right w:val="nil"/>
            </w:tcBorders>
            <w:shd w:val="clear" w:color="auto" w:fill="auto"/>
            <w:noWrap/>
            <w:tcMar>
              <w:top w:w="15" w:type="dxa"/>
              <w:left w:w="15" w:type="dxa"/>
              <w:right w:w="15" w:type="dxa"/>
            </w:tcMar>
            <w:vAlign w:val="bottom"/>
          </w:tcPr>
          <w:p w14:paraId="503168C1">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809" w:type="pct"/>
            <w:tcBorders>
              <w:top w:val="nil"/>
              <w:left w:val="nil"/>
              <w:bottom w:val="nil"/>
              <w:right w:val="nil"/>
            </w:tcBorders>
            <w:shd w:val="clear" w:color="auto" w:fill="auto"/>
            <w:noWrap/>
            <w:tcMar>
              <w:top w:w="15" w:type="dxa"/>
              <w:left w:w="15" w:type="dxa"/>
              <w:right w:w="15" w:type="dxa"/>
            </w:tcMar>
            <w:vAlign w:val="bottom"/>
          </w:tcPr>
          <w:p w14:paraId="5B50283E">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F22F1ED">
        <w:tblPrEx>
          <w:tblCellMar>
            <w:top w:w="0" w:type="dxa"/>
            <w:left w:w="0" w:type="dxa"/>
            <w:bottom w:w="0" w:type="dxa"/>
            <w:right w:w="0" w:type="dxa"/>
          </w:tblCellMar>
        </w:tblPrEx>
        <w:trPr>
          <w:trHeight w:val="23" w:hRule="atLeast"/>
        </w:trPr>
        <w:tc>
          <w:tcPr>
            <w:tcW w:w="148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F6DD0">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51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A5D27">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3B80B3C">
        <w:tblPrEx>
          <w:tblCellMar>
            <w:top w:w="0" w:type="dxa"/>
            <w:left w:w="0" w:type="dxa"/>
            <w:bottom w:w="0" w:type="dxa"/>
            <w:right w:w="0" w:type="dxa"/>
          </w:tblCellMar>
        </w:tblPrEx>
        <w:trPr>
          <w:trHeight w:val="23" w:hRule="atLeast"/>
        </w:trPr>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EC841">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9FAD">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606BBB">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431"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4038B">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7A46D88A">
        <w:tblPrEx>
          <w:tblCellMar>
            <w:top w:w="0" w:type="dxa"/>
            <w:left w:w="0" w:type="dxa"/>
            <w:bottom w:w="0" w:type="dxa"/>
            <w:right w:w="0" w:type="dxa"/>
          </w:tblCellMar>
        </w:tblPrEx>
        <w:trPr>
          <w:trHeight w:val="23" w:hRule="atLeast"/>
        </w:trPr>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00B61">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2F60">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7E3C5">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0D99">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D3B2FE">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65F8">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69431">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1FEF1B21">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350E">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50C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145.05</w:t>
            </w: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8F9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185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0AC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ED7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BFC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76CADA">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30E0">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1F4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4E46">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EF7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64F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96B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241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623F4B">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0872">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0C6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5544">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12E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A30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94E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C78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E9D908">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BB20C">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2EF2A">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690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F83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C78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9DA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CE2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1722E7">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03B7">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FAFE98">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DA18">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334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135.90</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43D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135.90</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51FE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26C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B03868">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D2DA">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5A32D6">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8F00">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669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56D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1DB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D7B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08780F">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7604">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7C482">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0BDB">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9A3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276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1FB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330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063110D">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BAEF">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3E2BC">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EB78">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A09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C30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4.46</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2F5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3CC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2029D3B">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2B5F">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3CCFAA">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CC9A">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A6A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E0CE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1.56</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F90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BF1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45AE15">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CBA1">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3155">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332D">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D2D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EE4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93D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AEF2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BF54FD">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430B">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4FF5">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7DFD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0AD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C06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980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8F4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7E5B0A4">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DAAF">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A0FC">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33B4">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4BF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3E4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AD9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B14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7E1B296">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D991">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8942">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0BD4">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52E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569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39B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D9E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33BBEE9">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1359">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655A">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5795">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9AD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FD2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D0E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C6C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1E6FBC">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17EF">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739C">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4F75E">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A53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9E5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F17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337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8C6A45">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B4AB">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587E">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3BC5">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26A9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56B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160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C3F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8E23C0">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B3B6">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54F35">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8AB4">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26DF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8615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CF36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543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10838B6">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6337">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7D77">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31DA">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8BB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A13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3A61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56D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136C7D">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33AA">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E03D">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9E32">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B04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B38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3.13</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82E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EEB2">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234E986">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C67F">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9C83">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0DF4">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A31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64D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EA1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743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B7A27F">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6CA88">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0B377">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E761">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463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887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7AF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B9C5">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B6951C">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D49D">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00FC">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F49F">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ADE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992D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975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0858">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83BE518">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DC23">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A8E6">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52A71">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BF7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CE4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FCF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C464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7FA840">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F76EFE">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D81B">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803F">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3CC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87E9">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448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3E0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3BBFCE">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11BE6D">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410D">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1BEE">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B5E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497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79B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50F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D30E533">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C521E2">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b/>
                <w:bCs/>
                <w:color w:val="000000"/>
                <w:sz w:val="18"/>
                <w:szCs w:val="18"/>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3A74B">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FFE1">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6F9D">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DF8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2EB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DB6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9AB467F">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7070">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468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145.05</w:t>
            </w: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6981">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2CD0">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145.05</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2D8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145.05</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F44F">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84D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BD5E59">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38A1C">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2C92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16F39">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F172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37F3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ADF4">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4C6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92A229">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C4F8">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AC85E">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3A34C">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F61444">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7648C">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9F41AB">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83CBD6">
            <w:pPr>
              <w:keepNext w:val="0"/>
              <w:keepLines w:val="0"/>
              <w:pageBreakBefore w:val="0"/>
              <w:widowControl/>
              <w:kinsoku/>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r>
      <w:tr w14:paraId="32CB3EA3">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74B8">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3E3A">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7183">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8DE8">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C88F">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382E">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CCE2">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r>
      <w:tr w14:paraId="4B299A6F">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E08E">
            <w:pPr>
              <w:keepNext w:val="0"/>
              <w:keepLines w:val="0"/>
              <w:pageBreakBefore w:val="0"/>
              <w:widowControl/>
              <w:kinsoku/>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3796">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6DF1">
            <w:pPr>
              <w:keepNext w:val="0"/>
              <w:keepLines w:val="0"/>
              <w:pageBreakBefore w:val="0"/>
              <w:widowControl/>
              <w:kinsoku/>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AD00">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9200">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CBCD">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3A33">
            <w:pPr>
              <w:keepNext w:val="0"/>
              <w:keepLines w:val="0"/>
              <w:pageBreakBefore w:val="0"/>
              <w:widowControl/>
              <w:kinsoku/>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r>
      <w:tr w14:paraId="5F1BEF0D">
        <w:tblPrEx>
          <w:tblCellMar>
            <w:top w:w="0" w:type="dxa"/>
            <w:left w:w="0" w:type="dxa"/>
            <w:bottom w:w="0" w:type="dxa"/>
            <w:right w:w="0" w:type="dxa"/>
          </w:tblCellMar>
        </w:tblPrEx>
        <w:trPr>
          <w:trHeight w:val="23" w:hRule="atLeast"/>
        </w:trPr>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829E">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EA3C">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145.05</w:t>
            </w:r>
            <w:r>
              <w:rPr>
                <w:rFonts w:hint="default" w:ascii="Times New Roman" w:hAnsi="Times New Roman" w:cs="Times New Roman"/>
                <w:color w:val="000000"/>
                <w:sz w:val="18"/>
                <w:u w:color="auto"/>
              </w:rPr>
              <w:t xml:space="preserve"> </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69A6">
            <w:pPr>
              <w:keepNext w:val="0"/>
              <w:keepLines w:val="0"/>
              <w:pageBreakBefore w:val="0"/>
              <w:widowControl/>
              <w:kinsoku/>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A057">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145.05</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12B1">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145.05</w:t>
            </w:r>
            <w:r>
              <w:rPr>
                <w:rFonts w:hint="default" w:ascii="Times New Roman" w:hAnsi="Times New Roman" w:cs="Times New Roman"/>
                <w:color w:val="000000"/>
                <w:sz w:val="18"/>
                <w:u w:color="auto"/>
              </w:rPr>
              <w:t xml:space="preserve"> </w:t>
            </w: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3653">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BF3B">
            <w:pPr>
              <w:keepNext w:val="0"/>
              <w:keepLines w:val="0"/>
              <w:pageBreakBefore w:val="0"/>
              <w:widowControl/>
              <w:kinsoku/>
              <w:wordWrap w:val="0"/>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227101E9">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4954" w:type="pct"/>
        <w:tblInd w:w="0" w:type="dxa"/>
        <w:tblLayout w:type="fixed"/>
        <w:tblCellMar>
          <w:top w:w="0" w:type="dxa"/>
          <w:left w:w="0" w:type="dxa"/>
          <w:bottom w:w="0" w:type="dxa"/>
          <w:right w:w="0" w:type="dxa"/>
        </w:tblCellMar>
      </w:tblPr>
      <w:tblGrid>
        <w:gridCol w:w="1310"/>
        <w:gridCol w:w="4087"/>
        <w:gridCol w:w="3319"/>
        <w:gridCol w:w="3307"/>
        <w:gridCol w:w="3214"/>
      </w:tblGrid>
      <w:tr w14:paraId="4F0B95D2">
        <w:trPr>
          <w:trHeight w:val="2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41A046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2FE0CD0B">
        <w:tblPrEx>
          <w:tblCellMar>
            <w:top w:w="0" w:type="dxa"/>
            <w:left w:w="0" w:type="dxa"/>
            <w:bottom w:w="0" w:type="dxa"/>
            <w:right w:w="0" w:type="dxa"/>
          </w:tblCellMar>
        </w:tblPrEx>
        <w:trPr>
          <w:trHeight w:val="23" w:hRule="atLeast"/>
        </w:trPr>
        <w:tc>
          <w:tcPr>
            <w:tcW w:w="2860" w:type="pct"/>
            <w:gridSpan w:val="3"/>
            <w:vMerge w:val="restart"/>
            <w:tcBorders>
              <w:top w:val="nil"/>
              <w:left w:val="nil"/>
              <w:right w:val="nil"/>
            </w:tcBorders>
            <w:shd w:val="clear" w:color="auto" w:fill="auto"/>
            <w:noWrap/>
            <w:tcMar>
              <w:top w:w="15" w:type="dxa"/>
              <w:left w:w="15" w:type="dxa"/>
              <w:right w:w="15" w:type="dxa"/>
            </w:tcMar>
            <w:vAlign w:val="bottom"/>
          </w:tcPr>
          <w:p w14:paraId="071290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重庆市九龙坡区江州幼儿园</w:t>
            </w:r>
          </w:p>
        </w:tc>
        <w:tc>
          <w:tcPr>
            <w:tcW w:w="1085" w:type="pct"/>
            <w:tcBorders>
              <w:top w:val="nil"/>
              <w:left w:val="nil"/>
              <w:bottom w:val="nil"/>
              <w:right w:val="nil"/>
            </w:tcBorders>
            <w:shd w:val="clear" w:color="auto" w:fill="auto"/>
            <w:noWrap/>
            <w:tcMar>
              <w:top w:w="15" w:type="dxa"/>
              <w:left w:w="15" w:type="dxa"/>
              <w:right w:w="15" w:type="dxa"/>
            </w:tcMar>
            <w:vAlign w:val="bottom"/>
          </w:tcPr>
          <w:p w14:paraId="301811BD">
            <w:pPr>
              <w:rPr>
                <w:rFonts w:hint="default" w:ascii="Times New Roman" w:hAnsi="Times New Roman" w:cs="Times New Roman"/>
                <w:color w:val="000000"/>
                <w:sz w:val="20"/>
                <w:szCs w:val="20"/>
              </w:rPr>
            </w:pPr>
          </w:p>
        </w:tc>
        <w:tc>
          <w:tcPr>
            <w:tcW w:w="1054" w:type="pct"/>
            <w:tcBorders>
              <w:top w:val="nil"/>
              <w:left w:val="nil"/>
              <w:bottom w:val="nil"/>
              <w:right w:val="nil"/>
            </w:tcBorders>
            <w:shd w:val="clear" w:color="auto" w:fill="auto"/>
            <w:noWrap/>
            <w:tcMar>
              <w:top w:w="15" w:type="dxa"/>
              <w:left w:w="15" w:type="dxa"/>
              <w:right w:w="15" w:type="dxa"/>
            </w:tcMar>
            <w:vAlign w:val="bottom"/>
          </w:tcPr>
          <w:p w14:paraId="25DF0A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473FCA6D">
        <w:tblPrEx>
          <w:tblCellMar>
            <w:top w:w="0" w:type="dxa"/>
            <w:left w:w="0" w:type="dxa"/>
            <w:bottom w:w="0" w:type="dxa"/>
            <w:right w:w="0" w:type="dxa"/>
          </w:tblCellMar>
        </w:tblPrEx>
        <w:trPr>
          <w:trHeight w:val="23" w:hRule="atLeast"/>
        </w:trPr>
        <w:tc>
          <w:tcPr>
            <w:tcW w:w="2860" w:type="pct"/>
            <w:gridSpan w:val="3"/>
            <w:vMerge w:val="continue"/>
            <w:tcBorders>
              <w:left w:val="nil"/>
              <w:bottom w:val="nil"/>
              <w:right w:val="nil"/>
            </w:tcBorders>
            <w:shd w:val="clear" w:color="auto" w:fill="auto"/>
            <w:noWrap/>
            <w:tcMar>
              <w:top w:w="15" w:type="dxa"/>
              <w:left w:w="15" w:type="dxa"/>
              <w:right w:w="15" w:type="dxa"/>
            </w:tcMar>
            <w:vAlign w:val="bottom"/>
          </w:tcPr>
          <w:p w14:paraId="3B72B9B1">
            <w:pPr>
              <w:rPr>
                <w:rFonts w:hint="default" w:ascii="Times New Roman" w:hAnsi="Times New Roman" w:cs="Times New Roman"/>
                <w:color w:val="000000"/>
                <w:sz w:val="20"/>
                <w:szCs w:val="20"/>
              </w:rPr>
            </w:pPr>
          </w:p>
        </w:tc>
        <w:tc>
          <w:tcPr>
            <w:tcW w:w="1085" w:type="pct"/>
            <w:tcBorders>
              <w:top w:val="nil"/>
              <w:left w:val="nil"/>
              <w:bottom w:val="nil"/>
              <w:right w:val="nil"/>
            </w:tcBorders>
            <w:shd w:val="clear" w:color="auto" w:fill="auto"/>
            <w:noWrap/>
            <w:tcMar>
              <w:top w:w="15" w:type="dxa"/>
              <w:left w:w="15" w:type="dxa"/>
              <w:right w:w="15" w:type="dxa"/>
            </w:tcMar>
            <w:vAlign w:val="bottom"/>
          </w:tcPr>
          <w:p w14:paraId="33B3E740">
            <w:pPr>
              <w:rPr>
                <w:rFonts w:hint="default" w:ascii="Times New Roman" w:hAnsi="Times New Roman" w:cs="Times New Roman"/>
                <w:color w:val="000000"/>
                <w:sz w:val="20"/>
                <w:szCs w:val="20"/>
              </w:rPr>
            </w:pPr>
          </w:p>
        </w:tc>
        <w:tc>
          <w:tcPr>
            <w:tcW w:w="1054" w:type="pct"/>
            <w:tcBorders>
              <w:top w:val="nil"/>
              <w:left w:val="nil"/>
              <w:bottom w:val="nil"/>
              <w:right w:val="nil"/>
            </w:tcBorders>
            <w:shd w:val="clear" w:color="auto" w:fill="auto"/>
            <w:noWrap/>
            <w:tcMar>
              <w:top w:w="15" w:type="dxa"/>
              <w:left w:w="15" w:type="dxa"/>
              <w:right w:w="15" w:type="dxa"/>
            </w:tcMar>
            <w:vAlign w:val="bottom"/>
          </w:tcPr>
          <w:p w14:paraId="4B0C09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70E382E">
        <w:tblPrEx>
          <w:tblCellMar>
            <w:top w:w="0" w:type="dxa"/>
            <w:left w:w="0" w:type="dxa"/>
            <w:bottom w:w="0" w:type="dxa"/>
            <w:right w:w="0" w:type="dxa"/>
          </w:tblCellMar>
        </w:tblPrEx>
        <w:trPr>
          <w:trHeight w:val="23" w:hRule="atLeast"/>
        </w:trPr>
        <w:tc>
          <w:tcPr>
            <w:tcW w:w="17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682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28"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0957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08F12BC">
        <w:tblPrEx>
          <w:tblCellMar>
            <w:top w:w="0" w:type="dxa"/>
            <w:left w:w="0" w:type="dxa"/>
            <w:bottom w:w="0" w:type="dxa"/>
            <w:right w:w="0" w:type="dxa"/>
          </w:tblCellMar>
        </w:tblPrEx>
        <w:trPr>
          <w:trHeight w:val="312" w:hRule="atLeast"/>
        </w:trPr>
        <w:tc>
          <w:tcPr>
            <w:tcW w:w="42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712F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4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54F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8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57DC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8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456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5A8E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FCECEA8">
        <w:tblPrEx>
          <w:tblCellMar>
            <w:top w:w="0" w:type="dxa"/>
            <w:left w:w="0" w:type="dxa"/>
            <w:bottom w:w="0" w:type="dxa"/>
            <w:right w:w="0" w:type="dxa"/>
          </w:tblCellMar>
        </w:tblPrEx>
        <w:trPr>
          <w:trHeight w:val="312" w:hRule="atLeast"/>
        </w:trPr>
        <w:tc>
          <w:tcPr>
            <w:tcW w:w="42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B530">
            <w:pPr>
              <w:jc w:val="center"/>
              <w:rPr>
                <w:rFonts w:hint="default" w:ascii="Times New Roman" w:hAnsi="Times New Roman" w:cs="Times New Roman"/>
                <w:b/>
                <w:color w:val="000000"/>
                <w:sz w:val="20"/>
                <w:szCs w:val="20"/>
              </w:rPr>
            </w:pPr>
          </w:p>
        </w:tc>
        <w:tc>
          <w:tcPr>
            <w:tcW w:w="13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347CF">
            <w:pPr>
              <w:jc w:val="center"/>
              <w:rPr>
                <w:rFonts w:hint="default" w:ascii="Times New Roman" w:hAnsi="Times New Roman" w:cs="Times New Roman"/>
                <w:b/>
                <w:color w:val="000000"/>
                <w:sz w:val="20"/>
                <w:szCs w:val="20"/>
              </w:rPr>
            </w:pPr>
          </w:p>
        </w:tc>
        <w:tc>
          <w:tcPr>
            <w:tcW w:w="10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95695">
            <w:pPr>
              <w:jc w:val="center"/>
              <w:rPr>
                <w:rFonts w:hint="default" w:ascii="Times New Roman" w:hAnsi="Times New Roman" w:cs="Times New Roman"/>
                <w:b/>
                <w:color w:val="000000"/>
                <w:sz w:val="20"/>
                <w:szCs w:val="20"/>
              </w:rPr>
            </w:pPr>
          </w:p>
        </w:tc>
        <w:tc>
          <w:tcPr>
            <w:tcW w:w="108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7A873E">
            <w:pPr>
              <w:jc w:val="center"/>
              <w:rPr>
                <w:rFonts w:hint="default" w:ascii="Times New Roman" w:hAnsi="Times New Roman" w:cs="Times New Roman"/>
                <w:b/>
                <w:color w:val="000000"/>
                <w:sz w:val="20"/>
                <w:szCs w:val="20"/>
              </w:rPr>
            </w:pPr>
          </w:p>
        </w:tc>
        <w:tc>
          <w:tcPr>
            <w:tcW w:w="10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D600D">
            <w:pPr>
              <w:jc w:val="center"/>
              <w:rPr>
                <w:rFonts w:hint="default" w:ascii="Times New Roman" w:hAnsi="Times New Roman" w:cs="Times New Roman"/>
                <w:b/>
                <w:color w:val="000000"/>
                <w:sz w:val="20"/>
                <w:szCs w:val="20"/>
              </w:rPr>
            </w:pPr>
          </w:p>
        </w:tc>
      </w:tr>
      <w:tr w14:paraId="36AD00E5">
        <w:tblPrEx>
          <w:tblCellMar>
            <w:top w:w="0" w:type="dxa"/>
            <w:left w:w="0" w:type="dxa"/>
            <w:bottom w:w="0" w:type="dxa"/>
            <w:right w:w="0" w:type="dxa"/>
          </w:tblCellMar>
        </w:tblPrEx>
        <w:trPr>
          <w:trHeight w:val="312" w:hRule="atLeast"/>
        </w:trPr>
        <w:tc>
          <w:tcPr>
            <w:tcW w:w="42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4FE3">
            <w:pPr>
              <w:jc w:val="center"/>
              <w:rPr>
                <w:rFonts w:hint="default" w:ascii="Times New Roman" w:hAnsi="Times New Roman" w:cs="Times New Roman"/>
                <w:b/>
                <w:color w:val="000000"/>
                <w:sz w:val="20"/>
                <w:szCs w:val="20"/>
              </w:rPr>
            </w:pPr>
          </w:p>
        </w:tc>
        <w:tc>
          <w:tcPr>
            <w:tcW w:w="134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6857F">
            <w:pPr>
              <w:jc w:val="center"/>
              <w:rPr>
                <w:rFonts w:hint="default" w:ascii="Times New Roman" w:hAnsi="Times New Roman" w:cs="Times New Roman"/>
                <w:b/>
                <w:color w:val="000000"/>
                <w:sz w:val="20"/>
                <w:szCs w:val="20"/>
              </w:rPr>
            </w:pPr>
          </w:p>
        </w:tc>
        <w:tc>
          <w:tcPr>
            <w:tcW w:w="108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CFD3E">
            <w:pPr>
              <w:jc w:val="center"/>
              <w:rPr>
                <w:rFonts w:hint="default" w:ascii="Times New Roman" w:hAnsi="Times New Roman" w:cs="Times New Roman"/>
                <w:b/>
                <w:color w:val="000000"/>
                <w:sz w:val="20"/>
                <w:szCs w:val="20"/>
              </w:rPr>
            </w:pPr>
          </w:p>
        </w:tc>
        <w:tc>
          <w:tcPr>
            <w:tcW w:w="108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F3B9B">
            <w:pPr>
              <w:jc w:val="center"/>
              <w:rPr>
                <w:rFonts w:hint="default" w:ascii="Times New Roman" w:hAnsi="Times New Roman" w:cs="Times New Roman"/>
                <w:b/>
                <w:color w:val="000000"/>
                <w:sz w:val="20"/>
                <w:szCs w:val="20"/>
              </w:rPr>
            </w:pPr>
          </w:p>
        </w:tc>
        <w:tc>
          <w:tcPr>
            <w:tcW w:w="10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FAE544">
            <w:pPr>
              <w:jc w:val="center"/>
              <w:rPr>
                <w:rFonts w:hint="default" w:ascii="Times New Roman" w:hAnsi="Times New Roman" w:cs="Times New Roman"/>
                <w:b/>
                <w:color w:val="000000"/>
                <w:sz w:val="20"/>
                <w:szCs w:val="20"/>
              </w:rPr>
            </w:pPr>
          </w:p>
        </w:tc>
      </w:tr>
      <w:tr w14:paraId="7D2F6669">
        <w:tblPrEx>
          <w:tblCellMar>
            <w:top w:w="0" w:type="dxa"/>
            <w:left w:w="0" w:type="dxa"/>
            <w:bottom w:w="0" w:type="dxa"/>
            <w:right w:w="0" w:type="dxa"/>
          </w:tblCellMar>
        </w:tblPrEx>
        <w:trPr>
          <w:trHeight w:val="23" w:hRule="atLeast"/>
        </w:trPr>
        <w:tc>
          <w:tcPr>
            <w:tcW w:w="1771"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E19C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236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145.05</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B2D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50.67</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62A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94.38</w:t>
            </w:r>
            <w:r>
              <w:rPr>
                <w:rFonts w:hint="default" w:ascii="Times New Roman" w:hAnsi="Times New Roman" w:cs="Times New Roman"/>
                <w:b/>
                <w:color w:val="000000"/>
                <w:sz w:val="20"/>
                <w:u w:color="auto"/>
              </w:rPr>
              <w:t xml:space="preserve"> </w:t>
            </w:r>
          </w:p>
        </w:tc>
      </w:tr>
      <w:tr w14:paraId="0CDA21EF">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34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3A7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9D8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135.90</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CC6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41.52</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56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94.38</w:t>
            </w:r>
            <w:r>
              <w:rPr>
                <w:rFonts w:hint="default" w:ascii="Times New Roman" w:hAnsi="Times New Roman" w:cs="Times New Roman"/>
                <w:b/>
                <w:color w:val="000000"/>
                <w:sz w:val="20"/>
                <w:u w:color="auto"/>
              </w:rPr>
              <w:t xml:space="preserve"> </w:t>
            </w:r>
          </w:p>
        </w:tc>
      </w:tr>
      <w:tr w14:paraId="46C143BC">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25C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D73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6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135.90</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824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41.52</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646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94.38</w:t>
            </w:r>
            <w:r>
              <w:rPr>
                <w:rFonts w:hint="default" w:ascii="Times New Roman" w:hAnsi="Times New Roman" w:cs="Times New Roman"/>
                <w:b/>
                <w:color w:val="000000"/>
                <w:sz w:val="20"/>
                <w:u w:color="auto"/>
              </w:rPr>
              <w:t xml:space="preserve"> </w:t>
            </w:r>
          </w:p>
        </w:tc>
      </w:tr>
      <w:tr w14:paraId="5579426C">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904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F42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6DF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135.90</w:t>
            </w:r>
            <w:r>
              <w:rPr>
                <w:rFonts w:hint="default" w:ascii="Times New Roman" w:hAnsi="Times New Roman" w:cs="Times New Roman"/>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85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41.52</w:t>
            </w:r>
            <w:r>
              <w:rPr>
                <w:rFonts w:hint="default" w:ascii="Times New Roman" w:hAnsi="Times New Roman" w:cs="Times New Roman"/>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220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94.38</w:t>
            </w:r>
            <w:r>
              <w:rPr>
                <w:rFonts w:hint="default" w:ascii="Times New Roman" w:hAnsi="Times New Roman" w:cs="Times New Roman"/>
                <w:color w:val="000000"/>
                <w:sz w:val="20"/>
                <w:u w:color="auto"/>
              </w:rPr>
              <w:t xml:space="preserve"> </w:t>
            </w:r>
          </w:p>
        </w:tc>
      </w:tr>
      <w:tr w14:paraId="16B42CB9">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70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38FF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044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202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36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A382F3">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347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51B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119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6C0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4.46</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7E1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FDC4AB">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AE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65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2CF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B62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2.97</w:t>
            </w:r>
            <w:r>
              <w:rPr>
                <w:rFonts w:hint="default" w:ascii="Times New Roman" w:hAnsi="Times New Roman" w:cs="Times New Roman"/>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DEC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A1602F">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088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59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6AB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w:t>
            </w:r>
            <w:r>
              <w:rPr>
                <w:rFonts w:hint="default" w:ascii="Times New Roman" w:hAnsi="Times New Roman" w:cs="Times New Roman"/>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CFB4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1.49</w:t>
            </w:r>
            <w:r>
              <w:rPr>
                <w:rFonts w:hint="default" w:ascii="Times New Roman" w:hAnsi="Times New Roman" w:cs="Times New Roman"/>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590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33B812F">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65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566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F9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5B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F3A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DB7DC9">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30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C55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53F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78E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1.56</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73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047ED65">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50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6AF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338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E5A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1.37</w:t>
            </w:r>
            <w:r>
              <w:rPr>
                <w:rFonts w:hint="default" w:ascii="Times New Roman" w:hAnsi="Times New Roman" w:cs="Times New Roman"/>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6925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80467AD">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E8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EE8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EE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71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46F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DBAFFB">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68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139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36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959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90F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95D8767">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C8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E3F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B8E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21C6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3.13</w:t>
            </w:r>
            <w:r>
              <w:rPr>
                <w:rFonts w:hint="default" w:ascii="Times New Roman" w:hAnsi="Times New Roman" w:cs="Times New Roman"/>
                <w:b/>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60A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71E000">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3B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B45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EC8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230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2.80</w:t>
            </w:r>
            <w:r>
              <w:rPr>
                <w:rFonts w:hint="default" w:ascii="Times New Roman" w:hAnsi="Times New Roman" w:cs="Times New Roman"/>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7E6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D84EA0A">
        <w:tblPrEx>
          <w:tblCellMar>
            <w:top w:w="0" w:type="dxa"/>
            <w:left w:w="0" w:type="dxa"/>
            <w:bottom w:w="0" w:type="dxa"/>
            <w:right w:w="0" w:type="dxa"/>
          </w:tblCellMar>
        </w:tblPrEx>
        <w:trPr>
          <w:trHeight w:val="23" w:hRule="atLeast"/>
        </w:trPr>
        <w:tc>
          <w:tcPr>
            <w:tcW w:w="42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21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D40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AFC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108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05B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0.33</w:t>
            </w:r>
            <w:r>
              <w:rPr>
                <w:rFonts w:hint="default" w:ascii="Times New Roman" w:hAnsi="Times New Roman" w:cs="Times New Roman"/>
                <w:color w:val="000000"/>
                <w:sz w:val="20"/>
                <w:u w:color="auto"/>
              </w:rPr>
              <w:t xml:space="preserve"> </w:t>
            </w:r>
          </w:p>
        </w:tc>
        <w:tc>
          <w:tcPr>
            <w:tcW w:w="10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483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A358DC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7B5434D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sz w:val="20"/>
          <w:szCs w:val="20"/>
        </w:rPr>
      </w:pPr>
    </w:p>
    <w:tbl>
      <w:tblPr>
        <w:tblStyle w:val="9"/>
        <w:tblW w:w="4917" w:type="pct"/>
        <w:tblInd w:w="0" w:type="dxa"/>
        <w:tblLayout w:type="fixed"/>
        <w:tblCellMar>
          <w:top w:w="0" w:type="dxa"/>
          <w:left w:w="0" w:type="dxa"/>
          <w:bottom w:w="0" w:type="dxa"/>
          <w:right w:w="0" w:type="dxa"/>
        </w:tblCellMar>
      </w:tblPr>
      <w:tblGrid>
        <w:gridCol w:w="805"/>
        <w:gridCol w:w="2819"/>
        <w:gridCol w:w="1546"/>
        <w:gridCol w:w="877"/>
        <w:gridCol w:w="2038"/>
        <w:gridCol w:w="1423"/>
        <w:gridCol w:w="877"/>
        <w:gridCol w:w="3478"/>
        <w:gridCol w:w="1259"/>
      </w:tblGrid>
      <w:tr w14:paraId="2C7A06A7">
        <w:tblPrEx>
          <w:tblCellMar>
            <w:top w:w="0" w:type="dxa"/>
            <w:left w:w="0" w:type="dxa"/>
            <w:bottom w:w="0" w:type="dxa"/>
            <w:right w:w="0" w:type="dxa"/>
          </w:tblCellMar>
        </w:tblPrEx>
        <w:trPr>
          <w:trHeight w:val="23"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1B20051">
            <w:pPr>
              <w:keepNext w:val="0"/>
              <w:keepLines w:val="0"/>
              <w:pageBreakBefore w:val="0"/>
              <w:widowControl/>
              <w:kinsoku/>
              <w:wordWrap/>
              <w:overflowPunct/>
              <w:topLinePunct w:val="0"/>
              <w:autoSpaceDE/>
              <w:autoSpaceDN/>
              <w:bidi w:val="0"/>
              <w:adjustRightInd/>
              <w:snapToGrid/>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61DF82F2">
        <w:tblPrEx>
          <w:tblCellMar>
            <w:top w:w="0" w:type="dxa"/>
            <w:left w:w="0" w:type="dxa"/>
            <w:bottom w:w="0" w:type="dxa"/>
            <w:right w:w="0" w:type="dxa"/>
          </w:tblCellMar>
        </w:tblPrEx>
        <w:trPr>
          <w:trHeight w:val="23" w:hRule="atLeast"/>
        </w:trPr>
        <w:tc>
          <w:tcPr>
            <w:tcW w:w="2673" w:type="pct"/>
            <w:gridSpan w:val="5"/>
            <w:vMerge w:val="restart"/>
            <w:tcBorders>
              <w:top w:val="nil"/>
              <w:left w:val="nil"/>
              <w:right w:val="nil"/>
            </w:tcBorders>
            <w:shd w:val="clear" w:color="auto" w:fill="auto"/>
            <w:noWrap/>
            <w:tcMar>
              <w:top w:w="15" w:type="dxa"/>
              <w:left w:w="15" w:type="dxa"/>
              <w:right w:w="15" w:type="dxa"/>
            </w:tcMar>
            <w:vAlign w:val="bottom"/>
          </w:tcPr>
          <w:p w14:paraId="5C739FE0">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重庆市九龙坡区江州幼儿园</w:t>
            </w:r>
          </w:p>
        </w:tc>
        <w:tc>
          <w:tcPr>
            <w:tcW w:w="470" w:type="pct"/>
            <w:tcBorders>
              <w:top w:val="nil"/>
              <w:left w:val="nil"/>
              <w:bottom w:val="nil"/>
              <w:right w:val="nil"/>
            </w:tcBorders>
            <w:shd w:val="clear" w:color="auto" w:fill="auto"/>
            <w:noWrap/>
            <w:tcMar>
              <w:top w:w="15" w:type="dxa"/>
              <w:left w:w="15" w:type="dxa"/>
              <w:right w:w="15" w:type="dxa"/>
            </w:tcMar>
            <w:vAlign w:val="bottom"/>
          </w:tcPr>
          <w:p w14:paraId="07B0B08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289" w:type="pct"/>
            <w:tcBorders>
              <w:top w:val="nil"/>
              <w:left w:val="nil"/>
              <w:bottom w:val="nil"/>
              <w:right w:val="nil"/>
            </w:tcBorders>
            <w:shd w:val="clear" w:color="auto" w:fill="auto"/>
            <w:noWrap/>
            <w:tcMar>
              <w:top w:w="15" w:type="dxa"/>
              <w:left w:w="15" w:type="dxa"/>
              <w:right w:w="15" w:type="dxa"/>
            </w:tcMar>
            <w:vAlign w:val="bottom"/>
          </w:tcPr>
          <w:p w14:paraId="37707EE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149" w:type="pct"/>
            <w:tcBorders>
              <w:top w:val="nil"/>
              <w:left w:val="nil"/>
              <w:bottom w:val="nil"/>
              <w:right w:val="nil"/>
            </w:tcBorders>
            <w:shd w:val="clear" w:color="auto" w:fill="auto"/>
            <w:noWrap/>
            <w:tcMar>
              <w:top w:w="15" w:type="dxa"/>
              <w:left w:w="15" w:type="dxa"/>
              <w:right w:w="15" w:type="dxa"/>
            </w:tcMar>
            <w:vAlign w:val="bottom"/>
          </w:tcPr>
          <w:p w14:paraId="76F0C7B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4DFAB01A">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22FEC14D">
        <w:tblPrEx>
          <w:tblCellMar>
            <w:top w:w="0" w:type="dxa"/>
            <w:left w:w="0" w:type="dxa"/>
            <w:bottom w:w="0" w:type="dxa"/>
            <w:right w:w="0" w:type="dxa"/>
          </w:tblCellMar>
        </w:tblPrEx>
        <w:trPr>
          <w:trHeight w:val="23" w:hRule="atLeast"/>
        </w:trPr>
        <w:tc>
          <w:tcPr>
            <w:tcW w:w="2673" w:type="pct"/>
            <w:gridSpan w:val="5"/>
            <w:vMerge w:val="continue"/>
            <w:tcBorders>
              <w:left w:val="nil"/>
              <w:bottom w:val="nil"/>
              <w:right w:val="nil"/>
            </w:tcBorders>
            <w:shd w:val="clear" w:color="auto" w:fill="auto"/>
            <w:noWrap/>
            <w:tcMar>
              <w:top w:w="15" w:type="dxa"/>
              <w:left w:w="15" w:type="dxa"/>
              <w:right w:w="15" w:type="dxa"/>
            </w:tcMar>
            <w:vAlign w:val="bottom"/>
          </w:tcPr>
          <w:p w14:paraId="2AD23EB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32E2A7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289" w:type="pct"/>
            <w:tcBorders>
              <w:top w:val="nil"/>
              <w:left w:val="nil"/>
              <w:bottom w:val="nil"/>
              <w:right w:val="nil"/>
            </w:tcBorders>
            <w:shd w:val="clear" w:color="auto" w:fill="auto"/>
            <w:noWrap/>
            <w:tcMar>
              <w:top w:w="15" w:type="dxa"/>
              <w:left w:w="15" w:type="dxa"/>
              <w:right w:w="15" w:type="dxa"/>
            </w:tcMar>
            <w:vAlign w:val="bottom"/>
          </w:tcPr>
          <w:p w14:paraId="73882FF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149" w:type="pct"/>
            <w:tcBorders>
              <w:top w:val="nil"/>
              <w:left w:val="nil"/>
              <w:bottom w:val="nil"/>
              <w:right w:val="nil"/>
            </w:tcBorders>
            <w:shd w:val="clear" w:color="auto" w:fill="auto"/>
            <w:noWrap/>
            <w:tcMar>
              <w:top w:w="15" w:type="dxa"/>
              <w:left w:w="15" w:type="dxa"/>
              <w:right w:w="15" w:type="dxa"/>
            </w:tcMar>
            <w:vAlign w:val="bottom"/>
          </w:tcPr>
          <w:p w14:paraId="11A9F9F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416" w:type="pct"/>
            <w:tcBorders>
              <w:top w:val="nil"/>
              <w:left w:val="nil"/>
              <w:bottom w:val="nil"/>
              <w:right w:val="nil"/>
            </w:tcBorders>
            <w:shd w:val="clear" w:color="auto" w:fill="auto"/>
            <w:noWrap/>
            <w:tcMar>
              <w:top w:w="15" w:type="dxa"/>
              <w:left w:w="15" w:type="dxa"/>
              <w:right w:w="15" w:type="dxa"/>
            </w:tcMar>
            <w:vAlign w:val="bottom"/>
          </w:tcPr>
          <w:p w14:paraId="08AE9EF3">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88FC4BC">
        <w:tblPrEx>
          <w:tblCellMar>
            <w:top w:w="0" w:type="dxa"/>
            <w:left w:w="0" w:type="dxa"/>
            <w:bottom w:w="0" w:type="dxa"/>
            <w:right w:w="0" w:type="dxa"/>
          </w:tblCellMar>
        </w:tblPrEx>
        <w:trPr>
          <w:trHeight w:val="23" w:hRule="atLeast"/>
        </w:trPr>
        <w:tc>
          <w:tcPr>
            <w:tcW w:w="170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0CA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290"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C5E5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0C38A453">
        <w:tblPrEx>
          <w:tblCellMar>
            <w:top w:w="0" w:type="dxa"/>
            <w:left w:w="0" w:type="dxa"/>
            <w:bottom w:w="0" w:type="dxa"/>
            <w:right w:w="0" w:type="dxa"/>
          </w:tblCellMar>
        </w:tblPrEx>
        <w:trPr>
          <w:trHeight w:val="312" w:hRule="atLeast"/>
        </w:trPr>
        <w:tc>
          <w:tcPr>
            <w:tcW w:w="26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538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3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6171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1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1FA9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C14A">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7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E7D4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7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6C69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9"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EFE0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4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61F5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1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E03F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3FEF121C">
        <w:tblPrEx>
          <w:tblCellMar>
            <w:top w:w="0" w:type="dxa"/>
            <w:left w:w="0" w:type="dxa"/>
            <w:bottom w:w="0" w:type="dxa"/>
            <w:right w:w="0" w:type="dxa"/>
          </w:tblCellMar>
        </w:tblPrEx>
        <w:trPr>
          <w:trHeight w:val="312" w:hRule="atLeast"/>
        </w:trPr>
        <w:tc>
          <w:tcPr>
            <w:tcW w:w="26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83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93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C485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51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5546E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28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CFE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6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C3AA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4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09AC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289"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BA8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114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6020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c>
          <w:tcPr>
            <w:tcW w:w="41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831F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b/>
                <w:color w:val="000000"/>
                <w:sz w:val="18"/>
                <w:szCs w:val="18"/>
              </w:rPr>
            </w:pPr>
          </w:p>
        </w:tc>
      </w:tr>
      <w:tr w14:paraId="68AD1095">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7F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FD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8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30.98</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C3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62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E7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C67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AE0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E7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0.77</w:t>
            </w:r>
            <w:r>
              <w:rPr>
                <w:rFonts w:hint="default" w:ascii="Times New Roman" w:hAnsi="Times New Roman" w:cs="Times New Roman"/>
                <w:color w:val="000000"/>
                <w:sz w:val="18"/>
                <w:u w:color="auto"/>
              </w:rPr>
              <w:t xml:space="preserve"> </w:t>
            </w:r>
          </w:p>
        </w:tc>
      </w:tr>
      <w:tr w14:paraId="2C32353C">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5DF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3F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E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7.16</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42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3924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8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1.76</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C8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37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D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D2E5BE">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F29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72F8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B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0.86</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92C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D3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5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0.39</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5BB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4F7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B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0.77</w:t>
            </w:r>
            <w:r>
              <w:rPr>
                <w:rFonts w:hint="default" w:ascii="Times New Roman" w:hAnsi="Times New Roman" w:cs="Times New Roman"/>
                <w:color w:val="000000"/>
                <w:sz w:val="18"/>
                <w:u w:color="auto"/>
              </w:rPr>
              <w:t xml:space="preserve"> </w:t>
            </w:r>
          </w:p>
        </w:tc>
      </w:tr>
      <w:tr w14:paraId="2C5D565A">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83C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473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E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27F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CFE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C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E3F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755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C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D0EC84">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E99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137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E0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40E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07D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3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1B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70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8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50A7D6F">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36B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BC9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1E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13.94</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5F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FD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8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0.76</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28B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184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E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CCD4E0">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8C5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68E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1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2.97</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2E0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89F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02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4.90</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E86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7DF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75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C97065">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D8D4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E46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59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1.49</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FDB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E5F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DB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1.18</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BB1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86F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3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24CF0B9">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E07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39E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B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D695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219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B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E8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5FD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D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54903C">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515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1A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B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A2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C0E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0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2C3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17E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8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646D38">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C31B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B4A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D9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56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0C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1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0.84</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E258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F7D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8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3A3AF9">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4DA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3D2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73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30E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20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EBF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0F5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B3B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C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7DC0D2">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A9B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AB8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6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AB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94EA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D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1CC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CC1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E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D0FA97">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886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FE0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4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A30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78E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A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62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46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E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FEB518">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224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261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9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F3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3DF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3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73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DB3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9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A3FED3">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97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E7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D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E861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E0F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D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FD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00CA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CB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EBA02D0">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29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36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7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70A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8B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D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3D5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E43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A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9710BDB">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545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F1E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2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33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47A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A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2.21</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C91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A34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9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1139C7">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556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F2E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FC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439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942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B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D8C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ED5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3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F0943C">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58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C6E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5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CE98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1F3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2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B01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F26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0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319D9C">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C78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E6A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B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575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F5C3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0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150B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41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D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865BC1">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583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686E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A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418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520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9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2B2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D65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6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3F1E1D2">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AC6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52D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B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B87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169C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27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0.74</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659A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E32B">
            <w:pPr>
              <w:keepNext w:val="0"/>
              <w:keepLines w:val="0"/>
              <w:pageBreakBefore w:val="0"/>
              <w:widowControl/>
              <w:kinsoku/>
              <w:wordWrap/>
              <w:overflowPunct/>
              <w:topLinePunct w:val="0"/>
              <w:autoSpaceDE/>
              <w:autoSpaceDN/>
              <w:bidi w:val="0"/>
              <w:adjustRightInd/>
              <w:snapToGrid/>
              <w:spacing w:line="24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1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15EC9A">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829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B5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0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32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09A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3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CA8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463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6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22C6B0">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E08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83D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5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E32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23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8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CDB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7D5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B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D04601E">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FB4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F88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4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16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DA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2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48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7D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7B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5CD7F7">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5A0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B80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A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D05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55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6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727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DA5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6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FFD5D93">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04B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CCA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087D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241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EE0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F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D4B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50E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0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ADB4FA4">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4D5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C3B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19BDC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C28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B9C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9C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FF6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096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C1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810477">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A21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21F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5AC4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CC6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58A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2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C58A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3B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0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58C72E5">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C57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CB2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CC7D2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EC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8DC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68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2DB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673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5B9B">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r>
      <w:tr w14:paraId="23260A42">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815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6B5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C280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F6B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EAB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5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8F0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EE9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84E9">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r>
      <w:tr w14:paraId="70CCBF34">
        <w:tblPrEx>
          <w:tblCellMar>
            <w:top w:w="0" w:type="dxa"/>
            <w:left w:w="0" w:type="dxa"/>
            <w:bottom w:w="0" w:type="dxa"/>
            <w:right w:w="0" w:type="dxa"/>
          </w:tblCellMar>
        </w:tblPrEx>
        <w:trPr>
          <w:trHeight w:val="23" w:hRule="atLeast"/>
        </w:trPr>
        <w:tc>
          <w:tcPr>
            <w:tcW w:w="2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926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9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E5D7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070AE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27E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51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7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9AE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11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6E4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8"/>
                <w:szCs w:val="18"/>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E5B4">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sz w:val="18"/>
                <w:szCs w:val="18"/>
              </w:rPr>
            </w:pPr>
          </w:p>
        </w:tc>
      </w:tr>
      <w:tr w14:paraId="7AC00E80">
        <w:tblPrEx>
          <w:tblCellMar>
            <w:top w:w="0" w:type="dxa"/>
            <w:left w:w="0" w:type="dxa"/>
            <w:bottom w:w="0" w:type="dxa"/>
            <w:right w:w="0" w:type="dxa"/>
          </w:tblCellMar>
        </w:tblPrEx>
        <w:trPr>
          <w:trHeight w:val="23" w:hRule="atLeast"/>
        </w:trPr>
        <w:tc>
          <w:tcPr>
            <w:tcW w:w="1198"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F70E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1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683816">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30.98</w:t>
            </w:r>
            <w:r>
              <w:rPr>
                <w:rFonts w:hint="default" w:ascii="Times New Roman" w:hAnsi="Times New Roman" w:cs="Times New Roman"/>
                <w:color w:val="000000"/>
                <w:sz w:val="18"/>
                <w:u w:color="auto"/>
              </w:rPr>
              <w:t xml:space="preserve"> </w:t>
            </w:r>
          </w:p>
        </w:tc>
        <w:tc>
          <w:tcPr>
            <w:tcW w:w="2874"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8B21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EA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19.69</w:t>
            </w:r>
            <w:r>
              <w:rPr>
                <w:rFonts w:hint="default" w:ascii="Times New Roman" w:hAnsi="Times New Roman" w:cs="Times New Roman"/>
                <w:color w:val="000000"/>
                <w:sz w:val="18"/>
                <w:u w:color="auto"/>
              </w:rPr>
              <w:t xml:space="preserve"> </w:t>
            </w:r>
          </w:p>
        </w:tc>
      </w:tr>
    </w:tbl>
    <w:p w14:paraId="783F1C17">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4884" w:type="pct"/>
        <w:tblInd w:w="0" w:type="dxa"/>
        <w:tblLayout w:type="fixed"/>
        <w:tblCellMar>
          <w:top w:w="0" w:type="dxa"/>
          <w:left w:w="0" w:type="dxa"/>
          <w:bottom w:w="0" w:type="dxa"/>
          <w:right w:w="0" w:type="dxa"/>
        </w:tblCellMar>
      </w:tblPr>
      <w:tblGrid>
        <w:gridCol w:w="1324"/>
        <w:gridCol w:w="3608"/>
        <w:gridCol w:w="1707"/>
        <w:gridCol w:w="1707"/>
        <w:gridCol w:w="1707"/>
        <w:gridCol w:w="1707"/>
        <w:gridCol w:w="1773"/>
        <w:gridCol w:w="1489"/>
      </w:tblGrid>
      <w:tr w14:paraId="01E51D4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B5E5B10">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19FCE9BC">
        <w:tblPrEx>
          <w:tblCellMar>
            <w:top w:w="0" w:type="dxa"/>
            <w:left w:w="0" w:type="dxa"/>
            <w:bottom w:w="0" w:type="dxa"/>
            <w:right w:w="0" w:type="dxa"/>
          </w:tblCellMar>
        </w:tblPrEx>
        <w:trPr>
          <w:trHeight w:val="329" w:hRule="atLeast"/>
        </w:trPr>
        <w:tc>
          <w:tcPr>
            <w:tcW w:w="2209" w:type="pct"/>
            <w:gridSpan w:val="3"/>
            <w:vMerge w:val="restart"/>
            <w:tcBorders>
              <w:top w:val="nil"/>
              <w:left w:val="nil"/>
              <w:right w:val="nil"/>
            </w:tcBorders>
            <w:shd w:val="clear" w:color="auto" w:fill="auto"/>
            <w:noWrap/>
            <w:tcMar>
              <w:top w:w="15" w:type="dxa"/>
              <w:left w:w="15" w:type="dxa"/>
              <w:right w:w="15" w:type="dxa"/>
            </w:tcMar>
            <w:vAlign w:val="bottom"/>
          </w:tcPr>
          <w:p w14:paraId="1A7C452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重庆市九龙坡区江州幼儿园</w:t>
            </w:r>
          </w:p>
        </w:tc>
        <w:tc>
          <w:tcPr>
            <w:tcW w:w="568" w:type="pct"/>
            <w:tcBorders>
              <w:top w:val="nil"/>
              <w:left w:val="nil"/>
              <w:bottom w:val="nil"/>
              <w:right w:val="nil"/>
            </w:tcBorders>
            <w:shd w:val="clear" w:color="auto" w:fill="auto"/>
            <w:noWrap/>
            <w:tcMar>
              <w:top w:w="15" w:type="dxa"/>
              <w:left w:w="15" w:type="dxa"/>
              <w:right w:w="15" w:type="dxa"/>
            </w:tcMar>
            <w:vAlign w:val="bottom"/>
          </w:tcPr>
          <w:p w14:paraId="3F31517E">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D9C8814">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59678EF1">
            <w:pPr>
              <w:rPr>
                <w:rFonts w:hint="default" w:ascii="Times New Roman" w:hAnsi="Times New Roman" w:cs="Times New Roman"/>
                <w:color w:val="000000"/>
                <w:sz w:val="20"/>
                <w:szCs w:val="20"/>
              </w:rPr>
            </w:pPr>
          </w:p>
        </w:tc>
        <w:tc>
          <w:tcPr>
            <w:tcW w:w="590" w:type="pct"/>
            <w:tcBorders>
              <w:top w:val="nil"/>
              <w:left w:val="nil"/>
              <w:bottom w:val="nil"/>
              <w:right w:val="nil"/>
            </w:tcBorders>
            <w:shd w:val="clear" w:color="auto" w:fill="auto"/>
            <w:noWrap/>
            <w:tcMar>
              <w:top w:w="15" w:type="dxa"/>
              <w:left w:w="15" w:type="dxa"/>
              <w:right w:w="15" w:type="dxa"/>
            </w:tcMar>
            <w:vAlign w:val="bottom"/>
          </w:tcPr>
          <w:p w14:paraId="423D37F9">
            <w:pPr>
              <w:rPr>
                <w:rFonts w:hint="default" w:ascii="Times New Roman" w:hAnsi="Times New Roman" w:cs="Times New Roman"/>
                <w:color w:val="000000"/>
                <w:sz w:val="20"/>
                <w:szCs w:val="20"/>
              </w:rPr>
            </w:pPr>
          </w:p>
        </w:tc>
        <w:tc>
          <w:tcPr>
            <w:tcW w:w="495" w:type="pct"/>
            <w:tcBorders>
              <w:top w:val="nil"/>
              <w:left w:val="nil"/>
              <w:bottom w:val="nil"/>
              <w:right w:val="nil"/>
            </w:tcBorders>
            <w:shd w:val="clear" w:color="auto" w:fill="auto"/>
            <w:noWrap/>
            <w:tcMar>
              <w:top w:w="15" w:type="dxa"/>
              <w:left w:w="15" w:type="dxa"/>
              <w:right w:w="15" w:type="dxa"/>
            </w:tcMar>
            <w:vAlign w:val="bottom"/>
          </w:tcPr>
          <w:p w14:paraId="400F0A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43F951A5">
        <w:tblPrEx>
          <w:tblCellMar>
            <w:top w:w="0" w:type="dxa"/>
            <w:left w:w="0" w:type="dxa"/>
            <w:bottom w:w="0" w:type="dxa"/>
            <w:right w:w="0" w:type="dxa"/>
          </w:tblCellMar>
        </w:tblPrEx>
        <w:trPr>
          <w:trHeight w:val="329" w:hRule="atLeast"/>
        </w:trPr>
        <w:tc>
          <w:tcPr>
            <w:tcW w:w="2209" w:type="pct"/>
            <w:gridSpan w:val="3"/>
            <w:vMerge w:val="continue"/>
            <w:tcBorders>
              <w:left w:val="nil"/>
              <w:bottom w:val="nil"/>
              <w:right w:val="nil"/>
            </w:tcBorders>
            <w:shd w:val="clear" w:color="auto" w:fill="auto"/>
            <w:noWrap/>
            <w:tcMar>
              <w:top w:w="15" w:type="dxa"/>
              <w:left w:w="15" w:type="dxa"/>
              <w:right w:w="15" w:type="dxa"/>
            </w:tcMar>
            <w:vAlign w:val="bottom"/>
          </w:tcPr>
          <w:p w14:paraId="1994ECE4">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57AEA23D">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1731F69">
            <w:pPr>
              <w:rPr>
                <w:rFonts w:hint="default" w:ascii="Times New Roman" w:hAnsi="Times New Roman" w:cs="Times New Roman"/>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74360A1B">
            <w:pPr>
              <w:rPr>
                <w:rFonts w:hint="default" w:ascii="Times New Roman" w:hAnsi="Times New Roman" w:cs="Times New Roman"/>
                <w:color w:val="000000"/>
                <w:sz w:val="20"/>
                <w:szCs w:val="20"/>
              </w:rPr>
            </w:pPr>
          </w:p>
        </w:tc>
        <w:tc>
          <w:tcPr>
            <w:tcW w:w="590" w:type="pct"/>
            <w:tcBorders>
              <w:top w:val="nil"/>
              <w:left w:val="nil"/>
              <w:bottom w:val="nil"/>
              <w:right w:val="nil"/>
            </w:tcBorders>
            <w:shd w:val="clear" w:color="auto" w:fill="auto"/>
            <w:noWrap/>
            <w:tcMar>
              <w:top w:w="15" w:type="dxa"/>
              <w:left w:w="15" w:type="dxa"/>
              <w:right w:w="15" w:type="dxa"/>
            </w:tcMar>
            <w:vAlign w:val="bottom"/>
          </w:tcPr>
          <w:p w14:paraId="79174626">
            <w:pPr>
              <w:rPr>
                <w:rFonts w:hint="default" w:ascii="Times New Roman" w:hAnsi="Times New Roman" w:cs="Times New Roman"/>
                <w:color w:val="000000"/>
                <w:sz w:val="20"/>
                <w:szCs w:val="20"/>
              </w:rPr>
            </w:pPr>
          </w:p>
        </w:tc>
        <w:tc>
          <w:tcPr>
            <w:tcW w:w="495" w:type="pct"/>
            <w:tcBorders>
              <w:top w:val="nil"/>
              <w:left w:val="nil"/>
              <w:bottom w:val="nil"/>
              <w:right w:val="nil"/>
            </w:tcBorders>
            <w:shd w:val="clear" w:color="auto" w:fill="auto"/>
            <w:noWrap/>
            <w:tcMar>
              <w:top w:w="15" w:type="dxa"/>
              <w:left w:w="15" w:type="dxa"/>
              <w:right w:w="15" w:type="dxa"/>
            </w:tcMar>
            <w:vAlign w:val="bottom"/>
          </w:tcPr>
          <w:p w14:paraId="198C96F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7C08D3B">
        <w:tblPrEx>
          <w:tblCellMar>
            <w:top w:w="0" w:type="dxa"/>
            <w:left w:w="0" w:type="dxa"/>
            <w:bottom w:w="0" w:type="dxa"/>
            <w:right w:w="0" w:type="dxa"/>
          </w:tblCellMar>
        </w:tblPrEx>
        <w:trPr>
          <w:trHeight w:val="420" w:hRule="exact"/>
        </w:trPr>
        <w:tc>
          <w:tcPr>
            <w:tcW w:w="16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88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68"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0EA5F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FA67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72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30A02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4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F8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0ADD497A">
        <w:tblPrEx>
          <w:tblCellMar>
            <w:top w:w="0" w:type="dxa"/>
            <w:left w:w="0" w:type="dxa"/>
            <w:bottom w:w="0" w:type="dxa"/>
            <w:right w:w="0" w:type="dxa"/>
          </w:tblCellMar>
        </w:tblPrEx>
        <w:trPr>
          <w:trHeight w:val="420" w:hRule="exact"/>
        </w:trPr>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7D42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AFC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68"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B2FED8">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1AF6">
            <w:pPr>
              <w:jc w:val="center"/>
              <w:rPr>
                <w:rFonts w:hint="default" w:ascii="Times New Roman" w:hAnsi="Times New Roman" w:cs="Times New Roman"/>
                <w:b/>
                <w:color w:val="000000"/>
                <w:sz w:val="20"/>
                <w:szCs w:val="20"/>
              </w:rPr>
            </w:pPr>
          </w:p>
        </w:tc>
        <w:tc>
          <w:tcPr>
            <w:tcW w:w="56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8DC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6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018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20FF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F1E36">
            <w:pPr>
              <w:jc w:val="center"/>
              <w:rPr>
                <w:rFonts w:hint="default" w:ascii="Times New Roman" w:hAnsi="Times New Roman" w:cs="Times New Roman"/>
                <w:b/>
                <w:color w:val="000000"/>
                <w:sz w:val="20"/>
                <w:szCs w:val="20"/>
              </w:rPr>
            </w:pPr>
          </w:p>
        </w:tc>
      </w:tr>
      <w:tr w14:paraId="3BB8B1CB">
        <w:tblPrEx>
          <w:tblCellMar>
            <w:top w:w="0" w:type="dxa"/>
            <w:left w:w="0" w:type="dxa"/>
            <w:bottom w:w="0" w:type="dxa"/>
            <w:right w:w="0" w:type="dxa"/>
          </w:tblCellMar>
        </w:tblPrEx>
        <w:trPr>
          <w:trHeight w:val="420" w:hRule="exac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3D975">
            <w:pPr>
              <w:jc w:val="center"/>
              <w:rPr>
                <w:rFonts w:hint="default" w:ascii="Times New Roman" w:hAnsi="Times New Roman" w:cs="Times New Roman"/>
                <w:b/>
                <w:color w:val="000000"/>
                <w:sz w:val="20"/>
                <w:szCs w:val="20"/>
              </w:rPr>
            </w:pP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97F67">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9F2A05">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FFA44">
            <w:pPr>
              <w:jc w:val="center"/>
              <w:rPr>
                <w:rFonts w:hint="default" w:ascii="Times New Roman" w:hAnsi="Times New Roman" w:cs="Times New Roman"/>
                <w:b/>
                <w:color w:val="000000"/>
                <w:sz w:val="20"/>
                <w:szCs w:val="20"/>
              </w:rPr>
            </w:pPr>
          </w:p>
        </w:tc>
        <w:tc>
          <w:tcPr>
            <w:tcW w:w="5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1562C">
            <w:pPr>
              <w:jc w:val="center"/>
              <w:rPr>
                <w:rFonts w:hint="default" w:ascii="Times New Roman" w:hAnsi="Times New Roman" w:cs="Times New Roman"/>
                <w:b/>
                <w:color w:val="000000"/>
                <w:sz w:val="20"/>
                <w:szCs w:val="20"/>
              </w:rPr>
            </w:pPr>
          </w:p>
        </w:tc>
        <w:tc>
          <w:tcPr>
            <w:tcW w:w="5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83BAB0">
            <w:pPr>
              <w:jc w:val="center"/>
              <w:rPr>
                <w:rFonts w:hint="default" w:ascii="Times New Roman" w:hAnsi="Times New Roman" w:cs="Times New Roman"/>
                <w:b/>
                <w:color w:val="000000"/>
                <w:sz w:val="20"/>
                <w:szCs w:val="20"/>
              </w:rPr>
            </w:pPr>
          </w:p>
        </w:tc>
        <w:tc>
          <w:tcPr>
            <w:tcW w:w="5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992BA">
            <w:pPr>
              <w:jc w:val="center"/>
              <w:rPr>
                <w:rFonts w:hint="default" w:ascii="Times New Roman" w:hAnsi="Times New Roman" w:cs="Times New Roman"/>
                <w:b/>
                <w:color w:val="000000"/>
                <w:sz w:val="20"/>
                <w:szCs w:val="20"/>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83134">
            <w:pPr>
              <w:jc w:val="center"/>
              <w:rPr>
                <w:rFonts w:hint="default" w:ascii="Times New Roman" w:hAnsi="Times New Roman" w:cs="Times New Roman"/>
                <w:b/>
                <w:color w:val="000000"/>
                <w:sz w:val="20"/>
                <w:szCs w:val="20"/>
              </w:rPr>
            </w:pPr>
          </w:p>
        </w:tc>
      </w:tr>
      <w:tr w14:paraId="486A9228">
        <w:tblPrEx>
          <w:tblCellMar>
            <w:top w:w="0" w:type="dxa"/>
            <w:left w:w="0" w:type="dxa"/>
            <w:bottom w:w="0" w:type="dxa"/>
            <w:right w:w="0" w:type="dxa"/>
          </w:tblCellMar>
        </w:tblPrEx>
        <w:trPr>
          <w:trHeight w:val="420" w:hRule="exact"/>
        </w:trPr>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CAC6">
            <w:pPr>
              <w:jc w:val="center"/>
              <w:rPr>
                <w:rFonts w:hint="default" w:ascii="Times New Roman" w:hAnsi="Times New Roman" w:cs="Times New Roman"/>
                <w:b/>
                <w:color w:val="000000"/>
                <w:sz w:val="20"/>
                <w:szCs w:val="20"/>
              </w:rPr>
            </w:pPr>
          </w:p>
        </w:tc>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4FED3">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2CB0E5">
            <w:pPr>
              <w:jc w:val="center"/>
              <w:rPr>
                <w:rFonts w:hint="default" w:ascii="Times New Roman" w:hAnsi="Times New Roman" w:cs="Times New Roman"/>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94FE">
            <w:pPr>
              <w:jc w:val="center"/>
              <w:rPr>
                <w:rFonts w:hint="default" w:ascii="Times New Roman" w:hAnsi="Times New Roman" w:cs="Times New Roman"/>
                <w:b/>
                <w:color w:val="000000"/>
                <w:sz w:val="20"/>
                <w:szCs w:val="20"/>
              </w:rPr>
            </w:pPr>
          </w:p>
        </w:tc>
        <w:tc>
          <w:tcPr>
            <w:tcW w:w="5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A6262">
            <w:pPr>
              <w:jc w:val="center"/>
              <w:rPr>
                <w:rFonts w:hint="default" w:ascii="Times New Roman" w:hAnsi="Times New Roman" w:cs="Times New Roman"/>
                <w:b/>
                <w:color w:val="000000"/>
                <w:sz w:val="20"/>
                <w:szCs w:val="20"/>
              </w:rPr>
            </w:pPr>
          </w:p>
        </w:tc>
        <w:tc>
          <w:tcPr>
            <w:tcW w:w="56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FCFE7">
            <w:pPr>
              <w:jc w:val="center"/>
              <w:rPr>
                <w:rFonts w:hint="default" w:ascii="Times New Roman" w:hAnsi="Times New Roman" w:cs="Times New Roman"/>
                <w:b/>
                <w:color w:val="000000"/>
                <w:sz w:val="20"/>
                <w:szCs w:val="20"/>
              </w:rPr>
            </w:pPr>
          </w:p>
        </w:tc>
        <w:tc>
          <w:tcPr>
            <w:tcW w:w="5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DFC76">
            <w:pPr>
              <w:jc w:val="center"/>
              <w:rPr>
                <w:rFonts w:hint="default" w:ascii="Times New Roman" w:hAnsi="Times New Roman" w:cs="Times New Roman"/>
                <w:b/>
                <w:color w:val="000000"/>
                <w:sz w:val="20"/>
                <w:szCs w:val="20"/>
              </w:rPr>
            </w:pPr>
          </w:p>
        </w:tc>
        <w:tc>
          <w:tcPr>
            <w:tcW w:w="4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06DFB">
            <w:pPr>
              <w:jc w:val="center"/>
              <w:rPr>
                <w:rFonts w:hint="default" w:ascii="Times New Roman" w:hAnsi="Times New Roman" w:cs="Times New Roman"/>
                <w:b/>
                <w:color w:val="000000"/>
                <w:sz w:val="20"/>
                <w:szCs w:val="20"/>
              </w:rPr>
            </w:pPr>
          </w:p>
        </w:tc>
      </w:tr>
      <w:tr w14:paraId="7A5F4EA1">
        <w:tblPrEx>
          <w:tblCellMar>
            <w:top w:w="0" w:type="dxa"/>
            <w:left w:w="0" w:type="dxa"/>
            <w:bottom w:w="0" w:type="dxa"/>
            <w:right w:w="0" w:type="dxa"/>
          </w:tblCellMar>
        </w:tblPrEx>
        <w:trPr>
          <w:trHeight w:val="420" w:hRule="exact"/>
        </w:trPr>
        <w:tc>
          <w:tcPr>
            <w:tcW w:w="1641"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4FDB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A79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501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395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055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876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5BC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4031BB9B">
        <w:tblPrEx>
          <w:tblCellMar>
            <w:top w:w="0" w:type="dxa"/>
            <w:left w:w="0" w:type="dxa"/>
            <w:bottom w:w="0" w:type="dxa"/>
            <w:right w:w="0" w:type="dxa"/>
          </w:tblCellMar>
        </w:tblPrEx>
        <w:trPr>
          <w:trHeight w:val="420" w:hRule="exact"/>
        </w:trPr>
        <w:tc>
          <w:tcPr>
            <w:tcW w:w="44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7A37">
            <w:pPr>
              <w:jc w:val="both"/>
              <w:textAlignment w:val="center"/>
              <w:rPr>
                <w:rFonts w:hint="default" w:ascii="Times New Roman" w:hAnsi="Times New Roman" w:cs="Times New Roman"/>
                <w:color w:val="000000"/>
                <w:sz w:val="20"/>
                <w:szCs w:val="20"/>
              </w:rPr>
            </w:pPr>
          </w:p>
        </w:tc>
        <w:tc>
          <w:tcPr>
            <w:tcW w:w="12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CCA50">
            <w:pPr>
              <w:jc w:val="both"/>
              <w:textAlignment w:val="center"/>
              <w:rPr>
                <w:rFonts w:hint="default" w:ascii="Times New Roman" w:hAnsi="Times New Roman" w:cs="Times New Roman"/>
                <w:color w:val="000000"/>
                <w:sz w:val="20"/>
                <w:szCs w:val="20"/>
              </w:rPr>
            </w:pP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F8C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0C8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885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29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009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06E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7CE898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FA60A66">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44" w:type="pct"/>
        <w:tblInd w:w="0" w:type="dxa"/>
        <w:tblLayout w:type="fixed"/>
        <w:tblCellMar>
          <w:top w:w="0" w:type="dxa"/>
          <w:left w:w="0" w:type="dxa"/>
          <w:bottom w:w="0" w:type="dxa"/>
          <w:right w:w="0" w:type="dxa"/>
        </w:tblCellMar>
      </w:tblPr>
      <w:tblGrid>
        <w:gridCol w:w="1301"/>
        <w:gridCol w:w="3630"/>
        <w:gridCol w:w="3285"/>
        <w:gridCol w:w="190"/>
        <w:gridCol w:w="3475"/>
        <w:gridCol w:w="85"/>
        <w:gridCol w:w="3239"/>
      </w:tblGrid>
      <w:tr w14:paraId="3E6744A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C22370E">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071403D7">
        <w:tblPrEx>
          <w:tblCellMar>
            <w:top w:w="0" w:type="dxa"/>
            <w:left w:w="0" w:type="dxa"/>
            <w:bottom w:w="0" w:type="dxa"/>
            <w:right w:w="0" w:type="dxa"/>
          </w:tblCellMar>
        </w:tblPrEx>
        <w:trPr>
          <w:trHeight w:val="332" w:hRule="atLeast"/>
        </w:trPr>
        <w:tc>
          <w:tcPr>
            <w:tcW w:w="2701" w:type="pct"/>
            <w:gridSpan w:val="3"/>
            <w:vMerge w:val="restart"/>
            <w:tcBorders>
              <w:top w:val="nil"/>
              <w:left w:val="nil"/>
              <w:right w:val="nil"/>
            </w:tcBorders>
            <w:shd w:val="clear" w:color="auto" w:fill="auto"/>
            <w:noWrap/>
            <w:tcMar>
              <w:top w:w="15" w:type="dxa"/>
              <w:left w:w="15" w:type="dxa"/>
              <w:right w:w="15" w:type="dxa"/>
            </w:tcMar>
            <w:vAlign w:val="bottom"/>
          </w:tcPr>
          <w:p w14:paraId="5F875C9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重庆市九龙坡区江州幼儿园</w:t>
            </w:r>
          </w:p>
        </w:tc>
        <w:tc>
          <w:tcPr>
            <w:tcW w:w="1233" w:type="pct"/>
            <w:gridSpan w:val="3"/>
            <w:tcBorders>
              <w:top w:val="nil"/>
              <w:left w:val="nil"/>
              <w:bottom w:val="nil"/>
              <w:right w:val="nil"/>
            </w:tcBorders>
            <w:shd w:val="clear" w:color="auto" w:fill="auto"/>
            <w:noWrap/>
            <w:tcMar>
              <w:top w:w="15" w:type="dxa"/>
              <w:left w:w="15" w:type="dxa"/>
              <w:right w:w="15" w:type="dxa"/>
            </w:tcMar>
            <w:vAlign w:val="bottom"/>
          </w:tcPr>
          <w:p w14:paraId="0AA12418">
            <w:pPr>
              <w:rPr>
                <w:rFonts w:hint="default" w:ascii="Times New Roman" w:hAnsi="Times New Roman" w:cs="Times New Roman"/>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14:paraId="5FA6A1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17F0DF96">
        <w:tblPrEx>
          <w:tblCellMar>
            <w:top w:w="0" w:type="dxa"/>
            <w:left w:w="0" w:type="dxa"/>
            <w:bottom w:w="0" w:type="dxa"/>
            <w:right w:w="0" w:type="dxa"/>
          </w:tblCellMar>
        </w:tblPrEx>
        <w:trPr>
          <w:trHeight w:val="332" w:hRule="atLeast"/>
        </w:trPr>
        <w:tc>
          <w:tcPr>
            <w:tcW w:w="2701" w:type="pct"/>
            <w:gridSpan w:val="3"/>
            <w:vMerge w:val="continue"/>
            <w:tcBorders>
              <w:left w:val="nil"/>
              <w:bottom w:val="nil"/>
              <w:right w:val="nil"/>
            </w:tcBorders>
            <w:shd w:val="clear" w:color="auto" w:fill="auto"/>
            <w:noWrap/>
            <w:tcMar>
              <w:top w:w="15" w:type="dxa"/>
              <w:left w:w="15" w:type="dxa"/>
              <w:right w:w="15" w:type="dxa"/>
            </w:tcMar>
            <w:vAlign w:val="bottom"/>
          </w:tcPr>
          <w:p w14:paraId="305294C3">
            <w:pPr>
              <w:rPr>
                <w:rFonts w:hint="default" w:ascii="Times New Roman" w:hAnsi="Times New Roman" w:cs="Times New Roman"/>
                <w:color w:val="000000"/>
                <w:sz w:val="20"/>
                <w:szCs w:val="20"/>
              </w:rPr>
            </w:pPr>
          </w:p>
        </w:tc>
        <w:tc>
          <w:tcPr>
            <w:tcW w:w="1233" w:type="pct"/>
            <w:gridSpan w:val="3"/>
            <w:tcBorders>
              <w:top w:val="nil"/>
              <w:left w:val="nil"/>
              <w:bottom w:val="nil"/>
              <w:right w:val="nil"/>
            </w:tcBorders>
            <w:shd w:val="clear" w:color="auto" w:fill="auto"/>
            <w:noWrap/>
            <w:tcMar>
              <w:top w:w="15" w:type="dxa"/>
              <w:left w:w="15" w:type="dxa"/>
              <w:right w:w="15" w:type="dxa"/>
            </w:tcMar>
            <w:vAlign w:val="bottom"/>
          </w:tcPr>
          <w:p w14:paraId="1E6C923C">
            <w:pPr>
              <w:rPr>
                <w:rFonts w:hint="default" w:ascii="Times New Roman" w:hAnsi="Times New Roman" w:cs="Times New Roman"/>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14:paraId="1F38E29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AA3E8E2">
        <w:tblPrEx>
          <w:tblCellMar>
            <w:top w:w="0" w:type="dxa"/>
            <w:left w:w="0" w:type="dxa"/>
            <w:bottom w:w="0" w:type="dxa"/>
            <w:right w:w="0" w:type="dxa"/>
          </w:tblCellMar>
        </w:tblPrEx>
        <w:trPr>
          <w:trHeight w:val="422" w:hRule="atLeast"/>
        </w:trPr>
        <w:tc>
          <w:tcPr>
            <w:tcW w:w="162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19F33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7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48399E">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BB38F49">
        <w:tblPrEx>
          <w:tblCellMar>
            <w:top w:w="0" w:type="dxa"/>
            <w:left w:w="0" w:type="dxa"/>
            <w:bottom w:w="0" w:type="dxa"/>
            <w:right w:w="0" w:type="dxa"/>
          </w:tblCellMar>
        </w:tblPrEx>
        <w:trPr>
          <w:trHeight w:val="339" w:hRule="atLeast"/>
        </w:trPr>
        <w:tc>
          <w:tcPr>
            <w:tcW w:w="42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A8C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9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0CE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42"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20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4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5F3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9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C699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0535DBB">
        <w:tblPrEx>
          <w:tblCellMar>
            <w:top w:w="0" w:type="dxa"/>
            <w:left w:w="0" w:type="dxa"/>
            <w:bottom w:w="0" w:type="dxa"/>
            <w:right w:w="0" w:type="dxa"/>
          </w:tblCellMar>
        </w:tblPrEx>
        <w:trPr>
          <w:trHeight w:val="339" w:hRule="atLeast"/>
        </w:trPr>
        <w:tc>
          <w:tcPr>
            <w:tcW w:w="42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17DBE">
            <w:pPr>
              <w:jc w:val="center"/>
              <w:rPr>
                <w:rFonts w:hint="default" w:ascii="Times New Roman" w:hAnsi="Times New Roman" w:cs="Times New Roman"/>
                <w:b/>
                <w:color w:val="000000"/>
                <w:sz w:val="20"/>
                <w:szCs w:val="20"/>
              </w:rPr>
            </w:pPr>
          </w:p>
        </w:tc>
        <w:tc>
          <w:tcPr>
            <w:tcW w:w="119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BA8FC">
            <w:pPr>
              <w:jc w:val="center"/>
              <w:rPr>
                <w:rFonts w:hint="default" w:ascii="Times New Roman" w:hAnsi="Times New Roman" w:cs="Times New Roman"/>
                <w:b/>
                <w:color w:val="000000"/>
                <w:sz w:val="20"/>
                <w:szCs w:val="20"/>
              </w:rPr>
            </w:pPr>
          </w:p>
        </w:tc>
        <w:tc>
          <w:tcPr>
            <w:tcW w:w="114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02C93">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E50BC">
            <w:pPr>
              <w:jc w:val="center"/>
              <w:rPr>
                <w:rFonts w:hint="default" w:ascii="Times New Roman" w:hAnsi="Times New Roman" w:cs="Times New Roman"/>
                <w:b/>
                <w:color w:val="000000"/>
                <w:sz w:val="20"/>
                <w:szCs w:val="20"/>
              </w:rPr>
            </w:pPr>
          </w:p>
        </w:tc>
        <w:tc>
          <w:tcPr>
            <w:tcW w:w="109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A15A0">
            <w:pPr>
              <w:jc w:val="center"/>
              <w:rPr>
                <w:rFonts w:hint="default" w:ascii="Times New Roman" w:hAnsi="Times New Roman" w:cs="Times New Roman"/>
                <w:b/>
                <w:color w:val="000000"/>
                <w:sz w:val="20"/>
                <w:szCs w:val="20"/>
              </w:rPr>
            </w:pPr>
          </w:p>
        </w:tc>
      </w:tr>
      <w:tr w14:paraId="6B0AFC65">
        <w:tblPrEx>
          <w:tblCellMar>
            <w:top w:w="0" w:type="dxa"/>
            <w:left w:w="0" w:type="dxa"/>
            <w:bottom w:w="0" w:type="dxa"/>
            <w:right w:w="0" w:type="dxa"/>
          </w:tblCellMar>
        </w:tblPrEx>
        <w:trPr>
          <w:trHeight w:val="339" w:hRule="atLeast"/>
        </w:trPr>
        <w:tc>
          <w:tcPr>
            <w:tcW w:w="42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5B4E">
            <w:pPr>
              <w:jc w:val="center"/>
              <w:rPr>
                <w:rFonts w:hint="default" w:ascii="Times New Roman" w:hAnsi="Times New Roman" w:cs="Times New Roman"/>
                <w:b/>
                <w:color w:val="000000"/>
                <w:sz w:val="20"/>
                <w:szCs w:val="20"/>
              </w:rPr>
            </w:pPr>
          </w:p>
        </w:tc>
        <w:tc>
          <w:tcPr>
            <w:tcW w:w="119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91CFD">
            <w:pPr>
              <w:jc w:val="center"/>
              <w:rPr>
                <w:rFonts w:hint="default" w:ascii="Times New Roman" w:hAnsi="Times New Roman" w:cs="Times New Roman"/>
                <w:b/>
                <w:color w:val="000000"/>
                <w:sz w:val="20"/>
                <w:szCs w:val="20"/>
              </w:rPr>
            </w:pPr>
          </w:p>
        </w:tc>
        <w:tc>
          <w:tcPr>
            <w:tcW w:w="114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DB5D">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83B98">
            <w:pPr>
              <w:jc w:val="center"/>
              <w:rPr>
                <w:rFonts w:hint="default" w:ascii="Times New Roman" w:hAnsi="Times New Roman" w:cs="Times New Roman"/>
                <w:b/>
                <w:color w:val="000000"/>
                <w:sz w:val="20"/>
                <w:szCs w:val="20"/>
              </w:rPr>
            </w:pPr>
          </w:p>
        </w:tc>
        <w:tc>
          <w:tcPr>
            <w:tcW w:w="109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3CCB9">
            <w:pPr>
              <w:jc w:val="center"/>
              <w:rPr>
                <w:rFonts w:hint="default" w:ascii="Times New Roman" w:hAnsi="Times New Roman" w:cs="Times New Roman"/>
                <w:b/>
                <w:color w:val="000000"/>
                <w:sz w:val="20"/>
                <w:szCs w:val="20"/>
              </w:rPr>
            </w:pPr>
          </w:p>
        </w:tc>
      </w:tr>
      <w:tr w14:paraId="4426AFCD">
        <w:tblPrEx>
          <w:tblCellMar>
            <w:top w:w="0" w:type="dxa"/>
            <w:left w:w="0" w:type="dxa"/>
            <w:bottom w:w="0" w:type="dxa"/>
            <w:right w:w="0" w:type="dxa"/>
          </w:tblCellMar>
        </w:tblPrEx>
        <w:trPr>
          <w:trHeight w:val="326" w:hRule="atLeast"/>
        </w:trPr>
        <w:tc>
          <w:tcPr>
            <w:tcW w:w="42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E1609">
            <w:pPr>
              <w:jc w:val="center"/>
              <w:rPr>
                <w:rFonts w:hint="default" w:ascii="Times New Roman" w:hAnsi="Times New Roman" w:cs="Times New Roman"/>
                <w:b/>
                <w:color w:val="000000"/>
                <w:sz w:val="20"/>
                <w:szCs w:val="20"/>
              </w:rPr>
            </w:pPr>
          </w:p>
        </w:tc>
        <w:tc>
          <w:tcPr>
            <w:tcW w:w="119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37DC6">
            <w:pPr>
              <w:jc w:val="center"/>
              <w:rPr>
                <w:rFonts w:hint="default" w:ascii="Times New Roman" w:hAnsi="Times New Roman" w:cs="Times New Roman"/>
                <w:b/>
                <w:color w:val="000000"/>
                <w:sz w:val="20"/>
                <w:szCs w:val="20"/>
              </w:rPr>
            </w:pPr>
          </w:p>
        </w:tc>
        <w:tc>
          <w:tcPr>
            <w:tcW w:w="1142"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7F79">
            <w:pPr>
              <w:jc w:val="center"/>
              <w:rPr>
                <w:rFonts w:hint="default" w:ascii="Times New Roman" w:hAnsi="Times New Roman" w:cs="Times New Roman"/>
                <w:b/>
                <w:color w:val="000000"/>
                <w:sz w:val="20"/>
                <w:szCs w:val="20"/>
              </w:rPr>
            </w:pPr>
          </w:p>
        </w:tc>
        <w:tc>
          <w:tcPr>
            <w:tcW w:w="114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9C646E">
            <w:pPr>
              <w:jc w:val="center"/>
              <w:rPr>
                <w:rFonts w:hint="default" w:ascii="Times New Roman" w:hAnsi="Times New Roman" w:cs="Times New Roman"/>
                <w:b/>
                <w:color w:val="000000"/>
                <w:sz w:val="20"/>
                <w:szCs w:val="20"/>
              </w:rPr>
            </w:pPr>
          </w:p>
        </w:tc>
        <w:tc>
          <w:tcPr>
            <w:tcW w:w="109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637E4">
            <w:pPr>
              <w:jc w:val="center"/>
              <w:rPr>
                <w:rFonts w:hint="default" w:ascii="Times New Roman" w:hAnsi="Times New Roman" w:cs="Times New Roman"/>
                <w:b/>
                <w:color w:val="000000"/>
                <w:sz w:val="20"/>
                <w:szCs w:val="20"/>
              </w:rPr>
            </w:pPr>
          </w:p>
        </w:tc>
      </w:tr>
      <w:tr w14:paraId="6755A2EA">
        <w:tblPrEx>
          <w:tblCellMar>
            <w:top w:w="0" w:type="dxa"/>
            <w:left w:w="0" w:type="dxa"/>
            <w:bottom w:w="0" w:type="dxa"/>
            <w:right w:w="0" w:type="dxa"/>
          </w:tblCellMar>
        </w:tblPrEx>
        <w:trPr>
          <w:trHeight w:val="611" w:hRule="atLeast"/>
        </w:trPr>
        <w:tc>
          <w:tcPr>
            <w:tcW w:w="16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734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F14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35AD">
            <w:pPr>
              <w:jc w:val="right"/>
              <w:rPr>
                <w:rFonts w:hint="default" w:ascii="Times New Roman" w:hAnsi="Times New Roman" w:cs="Times New Roman"/>
                <w:b/>
                <w:color w:val="000000"/>
                <w:sz w:val="20"/>
                <w:szCs w:val="20"/>
              </w:rPr>
            </w:pPr>
          </w:p>
        </w:tc>
        <w:tc>
          <w:tcPr>
            <w:tcW w:w="109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496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7B527B4">
        <w:tblPrEx>
          <w:tblCellMar>
            <w:top w:w="0" w:type="dxa"/>
            <w:left w:w="0" w:type="dxa"/>
            <w:bottom w:w="0" w:type="dxa"/>
            <w:right w:w="0" w:type="dxa"/>
          </w:tblCellMar>
        </w:tblPrEx>
        <w:trPr>
          <w:trHeight w:val="488" w:hRule="atLeast"/>
        </w:trPr>
        <w:tc>
          <w:tcPr>
            <w:tcW w:w="42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0A2F">
            <w:pPr>
              <w:textAlignment w:val="center"/>
              <w:rPr>
                <w:rFonts w:hint="default" w:ascii="Times New Roman" w:hAnsi="Times New Roman" w:cs="Times New Roman"/>
                <w:color w:val="000000"/>
                <w:sz w:val="20"/>
                <w:szCs w:val="20"/>
              </w:rPr>
            </w:pPr>
          </w:p>
        </w:tc>
        <w:tc>
          <w:tcPr>
            <w:tcW w:w="119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83B8">
            <w:pPr>
              <w:textAlignment w:val="center"/>
              <w:rPr>
                <w:rFonts w:hint="default" w:ascii="Times New Roman" w:hAnsi="Times New Roman" w:cs="Times New Roman"/>
                <w:color w:val="000000"/>
                <w:sz w:val="20"/>
                <w:szCs w:val="20"/>
              </w:rPr>
            </w:pPr>
          </w:p>
        </w:tc>
        <w:tc>
          <w:tcPr>
            <w:tcW w:w="114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38B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4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DC0AC">
            <w:pPr>
              <w:jc w:val="right"/>
              <w:rPr>
                <w:rFonts w:hint="default" w:ascii="Times New Roman" w:hAnsi="Times New Roman" w:cs="Times New Roman"/>
                <w:b/>
                <w:color w:val="000000"/>
                <w:sz w:val="20"/>
                <w:szCs w:val="20"/>
              </w:rPr>
            </w:pPr>
          </w:p>
        </w:tc>
        <w:tc>
          <w:tcPr>
            <w:tcW w:w="109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596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45E89275">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CC8266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884" w:type="pct"/>
        <w:tblInd w:w="0" w:type="dxa"/>
        <w:tblLayout w:type="fixed"/>
        <w:tblCellMar>
          <w:top w:w="0" w:type="dxa"/>
          <w:left w:w="170" w:type="dxa"/>
          <w:bottom w:w="0" w:type="dxa"/>
          <w:right w:w="170" w:type="dxa"/>
        </w:tblCellMar>
      </w:tblPr>
      <w:tblGrid>
        <w:gridCol w:w="3191"/>
        <w:gridCol w:w="2597"/>
        <w:gridCol w:w="2484"/>
        <w:gridCol w:w="3414"/>
        <w:gridCol w:w="3336"/>
      </w:tblGrid>
      <w:tr w14:paraId="0EC7C645">
        <w:tblPrEx>
          <w:tblCellMar>
            <w:top w:w="0" w:type="dxa"/>
            <w:left w:w="170" w:type="dxa"/>
            <w:bottom w:w="0" w:type="dxa"/>
            <w:right w:w="170" w:type="dxa"/>
          </w:tblCellMar>
        </w:tblPrEx>
        <w:trPr>
          <w:trHeight w:val="23" w:hRule="atLeast"/>
        </w:trPr>
        <w:tc>
          <w:tcPr>
            <w:tcW w:w="5000" w:type="pct"/>
            <w:gridSpan w:val="5"/>
            <w:shd w:val="clear" w:color="auto" w:fill="auto"/>
            <w:noWrap/>
            <w:tcMar>
              <w:top w:w="15" w:type="dxa"/>
              <w:left w:w="15" w:type="dxa"/>
              <w:right w:w="15" w:type="dxa"/>
            </w:tcMar>
            <w:vAlign w:val="bottom"/>
          </w:tcPr>
          <w:p w14:paraId="776C83F4">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C24EDC5">
        <w:tblPrEx>
          <w:tblCellMar>
            <w:top w:w="0" w:type="dxa"/>
            <w:left w:w="170" w:type="dxa"/>
            <w:bottom w:w="0" w:type="dxa"/>
            <w:right w:w="170" w:type="dxa"/>
          </w:tblCellMar>
        </w:tblPrEx>
        <w:trPr>
          <w:trHeight w:val="23" w:hRule="atLeast"/>
        </w:trPr>
        <w:tc>
          <w:tcPr>
            <w:tcW w:w="1062" w:type="pct"/>
            <w:shd w:val="clear" w:color="auto" w:fill="auto"/>
            <w:noWrap/>
            <w:tcMar>
              <w:top w:w="15" w:type="dxa"/>
              <w:left w:w="15" w:type="dxa"/>
              <w:right w:w="15" w:type="dxa"/>
            </w:tcMar>
            <w:vAlign w:val="bottom"/>
          </w:tcPr>
          <w:p w14:paraId="01731D9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864" w:type="pct"/>
            <w:shd w:val="clear" w:color="auto" w:fill="auto"/>
            <w:noWrap/>
            <w:tcMar>
              <w:top w:w="15" w:type="dxa"/>
              <w:left w:w="15" w:type="dxa"/>
              <w:right w:w="15" w:type="dxa"/>
            </w:tcMar>
            <w:vAlign w:val="bottom"/>
          </w:tcPr>
          <w:p w14:paraId="538B9E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cs="Times New Roman"/>
                <w:color w:val="000000"/>
                <w:kern w:val="2"/>
                <w:sz w:val="20"/>
                <w:szCs w:val="20"/>
              </w:rPr>
            </w:pPr>
          </w:p>
        </w:tc>
        <w:tc>
          <w:tcPr>
            <w:tcW w:w="826" w:type="pct"/>
            <w:shd w:val="clear" w:color="auto" w:fill="auto"/>
            <w:noWrap/>
            <w:tcMar>
              <w:top w:w="15" w:type="dxa"/>
              <w:left w:w="15" w:type="dxa"/>
              <w:right w:w="15" w:type="dxa"/>
            </w:tcMar>
            <w:vAlign w:val="bottom"/>
          </w:tcPr>
          <w:p w14:paraId="0414C84F">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20"/>
                <w:szCs w:val="20"/>
              </w:rPr>
            </w:pPr>
          </w:p>
        </w:tc>
        <w:tc>
          <w:tcPr>
            <w:tcW w:w="1136" w:type="pct"/>
            <w:shd w:val="clear" w:color="auto" w:fill="auto"/>
            <w:noWrap/>
            <w:tcMar>
              <w:top w:w="15" w:type="dxa"/>
              <w:left w:w="15" w:type="dxa"/>
              <w:right w:w="15" w:type="dxa"/>
            </w:tcMar>
            <w:vAlign w:val="bottom"/>
          </w:tcPr>
          <w:p w14:paraId="308A210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1110" w:type="pct"/>
            <w:shd w:val="clear" w:color="auto" w:fill="auto"/>
            <w:noWrap/>
            <w:tcMar>
              <w:top w:w="15" w:type="dxa"/>
              <w:left w:w="15" w:type="dxa"/>
              <w:right w:w="15" w:type="dxa"/>
            </w:tcMar>
            <w:vAlign w:val="bottom"/>
          </w:tcPr>
          <w:p w14:paraId="48DEB4A3">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609ACD9C">
        <w:tblPrEx>
          <w:tblCellMar>
            <w:top w:w="0" w:type="dxa"/>
            <w:left w:w="170" w:type="dxa"/>
            <w:bottom w:w="0" w:type="dxa"/>
            <w:right w:w="170" w:type="dxa"/>
          </w:tblCellMar>
        </w:tblPrEx>
        <w:trPr>
          <w:trHeight w:val="23" w:hRule="atLeast"/>
        </w:trPr>
        <w:tc>
          <w:tcPr>
            <w:tcW w:w="1926"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DC3634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重庆市九龙坡区江州幼儿园</w:t>
            </w:r>
          </w:p>
        </w:tc>
        <w:tc>
          <w:tcPr>
            <w:tcW w:w="826" w:type="pct"/>
            <w:tcBorders>
              <w:top w:val="nil"/>
              <w:left w:val="nil"/>
              <w:bottom w:val="single" w:color="auto" w:sz="4" w:space="0"/>
              <w:right w:val="nil"/>
            </w:tcBorders>
            <w:shd w:val="clear" w:color="auto" w:fill="auto"/>
            <w:noWrap/>
            <w:tcMar>
              <w:top w:w="15" w:type="dxa"/>
              <w:left w:w="15" w:type="dxa"/>
              <w:right w:w="15" w:type="dxa"/>
            </w:tcMar>
            <w:vAlign w:val="bottom"/>
          </w:tcPr>
          <w:p w14:paraId="0389A8CA">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20"/>
                <w:szCs w:val="20"/>
              </w:rPr>
            </w:pPr>
          </w:p>
        </w:tc>
        <w:tc>
          <w:tcPr>
            <w:tcW w:w="1136" w:type="pct"/>
            <w:tcBorders>
              <w:top w:val="nil"/>
              <w:left w:val="nil"/>
              <w:bottom w:val="single" w:color="auto" w:sz="4" w:space="0"/>
              <w:right w:val="nil"/>
            </w:tcBorders>
            <w:shd w:val="clear" w:color="auto" w:fill="auto"/>
            <w:noWrap/>
            <w:tcMar>
              <w:top w:w="15" w:type="dxa"/>
              <w:left w:w="15" w:type="dxa"/>
              <w:right w:w="15" w:type="dxa"/>
            </w:tcMar>
            <w:vAlign w:val="bottom"/>
          </w:tcPr>
          <w:p w14:paraId="77A7906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20"/>
                <w:szCs w:val="20"/>
              </w:rPr>
            </w:pPr>
          </w:p>
        </w:tc>
        <w:tc>
          <w:tcPr>
            <w:tcW w:w="1110" w:type="pct"/>
            <w:tcBorders>
              <w:top w:val="nil"/>
              <w:left w:val="nil"/>
              <w:bottom w:val="single" w:color="auto" w:sz="4" w:space="0"/>
              <w:right w:val="nil"/>
            </w:tcBorders>
            <w:shd w:val="clear" w:color="auto" w:fill="auto"/>
            <w:noWrap/>
            <w:tcMar>
              <w:top w:w="15" w:type="dxa"/>
              <w:left w:w="15" w:type="dxa"/>
              <w:right w:w="15" w:type="dxa"/>
            </w:tcMar>
            <w:vAlign w:val="bottom"/>
          </w:tcPr>
          <w:p w14:paraId="6D4EED01">
            <w:pPr>
              <w:keepNext w:val="0"/>
              <w:keepLines w:val="0"/>
              <w:pageBreakBefore w:val="0"/>
              <w:widowControl/>
              <w:kinsoku/>
              <w:wordWrap/>
              <w:overflowPunct/>
              <w:topLinePunct w:val="0"/>
              <w:autoSpaceDE/>
              <w:autoSpaceDN/>
              <w:bidi w:val="0"/>
              <w:adjustRightInd/>
              <w:snapToGrid/>
              <w:spacing w:line="24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7ED68128">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844C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F5DC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0A6B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8C5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C184B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6E8866F7">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EF67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2AEE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82929">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6C37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283E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88C91C">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5357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8FBCB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003BE">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A23B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B0DE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032840">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1B66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3C05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EB1CD">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10A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261C9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B01969">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1684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D848B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E7AD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F5EE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F5163">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3D9ED25">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2E397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D40D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CE4BD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CC97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659F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02ED7F0">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1742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28600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2A13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6174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B957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E8939D">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7209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4313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2994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42C4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D2B27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198793">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5405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E945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BF78B">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6CF7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64EF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28ACEA">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DB30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BDC5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2FFC6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D78A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72BB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A585A1">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C41E2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919243">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AFC973">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694A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F734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D11436A">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50064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433DB">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413D6">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9DC6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3BEE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5D0224">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F7DB9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C7F6F">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F7E5B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61F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793C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67B081">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8124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8A44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E2E31">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CEFC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0FE8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E80A33">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5FB9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B079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5DFE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492E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15A2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CCBFCAD">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40EB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1D58C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23C8B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926E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63241">
            <w:pPr>
              <w:keepNext w:val="0"/>
              <w:keepLines w:val="0"/>
              <w:pageBreakBefore w:val="0"/>
              <w:widowControl/>
              <w:kinsoku/>
              <w:wordWrap/>
              <w:overflowPunct/>
              <w:topLinePunct w:val="0"/>
              <w:autoSpaceDE/>
              <w:autoSpaceDN/>
              <w:bidi w:val="0"/>
              <w:adjustRightInd/>
              <w:snapToGrid/>
              <w:spacing w:line="24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5D5C3C7">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CFF6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F393D1">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B2EED7">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C4E7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169E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r>
      <w:tr w14:paraId="376C5259">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ADF1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85615">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7ACA7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E94A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9B95A">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r>
      <w:tr w14:paraId="2E295F19">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25E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4927D">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287B5">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0223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BFDC8">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531D4CD">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FF91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4836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6CD20">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FE69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C1EE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6F9972">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A8736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18462">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4DAFD">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3AA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52219F">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r>
      <w:tr w14:paraId="224B4754">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A4C9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D68B6">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BF5A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F3B1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DECB2">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0.20</w:t>
            </w:r>
            <w:r>
              <w:rPr>
                <w:rFonts w:hint="default" w:ascii="Times New Roman" w:hAnsi="Times New Roman" w:cs="Times New Roman"/>
                <w:color w:val="000000"/>
                <w:sz w:val="18"/>
                <w:u w:color="auto"/>
              </w:rPr>
              <w:t xml:space="preserve"> </w:t>
            </w:r>
          </w:p>
        </w:tc>
      </w:tr>
      <w:tr w14:paraId="5BA7FDD6">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7810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C0E80">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B9924">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E725D">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6"/>
                <w:szCs w:val="16"/>
              </w:rPr>
            </w:pP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BA745">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6"/>
                <w:szCs w:val="16"/>
              </w:rPr>
            </w:pPr>
          </w:p>
        </w:tc>
      </w:tr>
      <w:tr w14:paraId="78F2093C">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8B01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D333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7E8D06">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1.14</w:t>
            </w: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8A07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kern w:val="2"/>
                <w:sz w:val="16"/>
                <w:szCs w:val="16"/>
              </w:rPr>
            </w:pP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0134F4">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kern w:val="2"/>
                <w:sz w:val="16"/>
                <w:szCs w:val="16"/>
              </w:rPr>
            </w:pPr>
          </w:p>
        </w:tc>
      </w:tr>
      <w:tr w14:paraId="3D256E8E">
        <w:tblPrEx>
          <w:tblCellMar>
            <w:top w:w="0" w:type="dxa"/>
            <w:left w:w="170" w:type="dxa"/>
            <w:bottom w:w="0" w:type="dxa"/>
            <w:right w:w="170" w:type="dxa"/>
          </w:tblCellMar>
        </w:tblPrEx>
        <w:trPr>
          <w:trHeight w:val="23" w:hRule="atLeast"/>
        </w:trPr>
        <w:tc>
          <w:tcPr>
            <w:tcW w:w="10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3A41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6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C1C87">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3A3439">
            <w:pPr>
              <w:keepNext w:val="0"/>
              <w:keepLines w:val="0"/>
              <w:pageBreakBefore w:val="0"/>
              <w:widowControl/>
              <w:kinsoku/>
              <w:wordWrap/>
              <w:overflowPunct/>
              <w:topLinePunct w:val="0"/>
              <w:autoSpaceDE/>
              <w:autoSpaceDN/>
              <w:bidi w:val="0"/>
              <w:adjustRightInd/>
              <w:snapToGrid/>
              <w:spacing w:line="24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0.84</w:t>
            </w:r>
            <w:r>
              <w:rPr>
                <w:rFonts w:hint="default" w:ascii="Times New Roman" w:hAnsi="Times New Roman" w:cs="Times New Roman"/>
                <w:color w:val="000000"/>
                <w:sz w:val="18"/>
                <w:u w:color="auto"/>
              </w:rPr>
              <w:t xml:space="preserve"> </w:t>
            </w:r>
          </w:p>
        </w:tc>
        <w:tc>
          <w:tcPr>
            <w:tcW w:w="113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92B5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cs="Times New Roman"/>
                <w:color w:val="000000"/>
                <w:sz w:val="16"/>
                <w:szCs w:val="16"/>
              </w:rPr>
            </w:pPr>
          </w:p>
        </w:tc>
        <w:tc>
          <w:tcPr>
            <w:tcW w:w="11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77EAF3">
            <w:pPr>
              <w:keepNext w:val="0"/>
              <w:keepLines w:val="0"/>
              <w:pageBreakBefore w:val="0"/>
              <w:widowControl/>
              <w:kinsoku/>
              <w:wordWrap/>
              <w:overflowPunct/>
              <w:topLinePunct w:val="0"/>
              <w:autoSpaceDE/>
              <w:autoSpaceDN/>
              <w:bidi w:val="0"/>
              <w:adjustRightInd/>
              <w:snapToGrid/>
              <w:spacing w:line="240" w:lineRule="exact"/>
              <w:jc w:val="right"/>
              <w:rPr>
                <w:rFonts w:hint="default" w:ascii="Times New Roman" w:hAnsi="Times New Roman" w:cs="Times New Roman"/>
                <w:color w:val="000000"/>
                <w:sz w:val="16"/>
                <w:szCs w:val="16"/>
              </w:rPr>
            </w:pPr>
          </w:p>
        </w:tc>
      </w:tr>
    </w:tbl>
    <w:p w14:paraId="412AB609">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sz w:val="18"/>
          <w:szCs w:val="18"/>
        </w:rPr>
      </w:pPr>
      <w:r>
        <w:rPr>
          <w:rFonts w:hint="default" w:ascii="Times New Roman" w:hAnsi="Times New Roman" w:cs="Times New Roman"/>
          <w:sz w:val="20"/>
          <w:szCs w:val="20"/>
        </w:rPr>
        <w:t>备注：1.本表反映单位本年度财政拨款</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经费支出预决算情况。其中，预算数为</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p w14:paraId="11FC6045">
      <w:pPr>
        <w:spacing w:line="240" w:lineRule="exact"/>
        <w:rPr>
          <w:rFonts w:hint="default" w:ascii="Times New Roman" w:hAnsi="Times New Roman" w:cs="Times New Roman"/>
          <w:sz w:val="20"/>
          <w:szCs w:val="20"/>
        </w:rPr>
      </w:pPr>
    </w:p>
    <w:p w14:paraId="3B3D388C">
      <w:pPr>
        <w:spacing w:line="240" w:lineRule="exact"/>
        <w:rPr>
          <w:rFonts w:hint="default" w:ascii="Times New Roman" w:hAnsi="Times New Roman" w:cs="Times New Roman"/>
          <w:sz w:val="20"/>
          <w:szCs w:val="20"/>
          <w:lang w:val="en-US" w:eastAsia="zh-CN"/>
        </w:rPr>
      </w:pPr>
    </w:p>
    <w:sectPr>
      <w:headerReference r:id="rId4" w:type="default"/>
      <w:footerReference r:id="rId5" w:type="default"/>
      <w:pgSz w:w="16838" w:h="11917" w:orient="landscape"/>
      <w:pgMar w:top="567" w:right="454" w:bottom="567" w:left="1037" w:header="850"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439D4">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E7AE69">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9E7AE69">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B779">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D5B89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9D5B897">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DC10B4">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DC10B4">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F717">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A9FAC"/>
    <w:multiLevelType w:val="singleLevel"/>
    <w:tmpl w:val="6EAA9F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s>
  <w:rsids>
    <w:rsidRoot w:val="00B03CCD"/>
    <w:rsid w:val="000D7BCC"/>
    <w:rsid w:val="00240FE3"/>
    <w:rsid w:val="00550ABE"/>
    <w:rsid w:val="007B419D"/>
    <w:rsid w:val="009B67B8"/>
    <w:rsid w:val="00B03CCD"/>
    <w:rsid w:val="01474EBF"/>
    <w:rsid w:val="019020B1"/>
    <w:rsid w:val="01F3521E"/>
    <w:rsid w:val="02056D00"/>
    <w:rsid w:val="03A52548"/>
    <w:rsid w:val="03E3214F"/>
    <w:rsid w:val="04446191"/>
    <w:rsid w:val="044C50BA"/>
    <w:rsid w:val="04E452F2"/>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8218AE"/>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8200F8"/>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29D1806"/>
    <w:rsid w:val="3337290D"/>
    <w:rsid w:val="334B0167"/>
    <w:rsid w:val="35076329"/>
    <w:rsid w:val="352930DB"/>
    <w:rsid w:val="35573069"/>
    <w:rsid w:val="358C217E"/>
    <w:rsid w:val="359E7284"/>
    <w:rsid w:val="359F188C"/>
    <w:rsid w:val="36C9128A"/>
    <w:rsid w:val="37841E99"/>
    <w:rsid w:val="379C594F"/>
    <w:rsid w:val="37BF1123"/>
    <w:rsid w:val="37C85E36"/>
    <w:rsid w:val="38AE4CCB"/>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180B08"/>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50476F"/>
    <w:rsid w:val="51760217"/>
    <w:rsid w:val="51E36677"/>
    <w:rsid w:val="51F01F7D"/>
    <w:rsid w:val="52164189"/>
    <w:rsid w:val="522F6E0C"/>
    <w:rsid w:val="52463BA1"/>
    <w:rsid w:val="529F078E"/>
    <w:rsid w:val="53990623"/>
    <w:rsid w:val="53C0244D"/>
    <w:rsid w:val="53DD4D4E"/>
    <w:rsid w:val="53E578CE"/>
    <w:rsid w:val="53EA10F5"/>
    <w:rsid w:val="541768A0"/>
    <w:rsid w:val="543B029D"/>
    <w:rsid w:val="54977029"/>
    <w:rsid w:val="55321760"/>
    <w:rsid w:val="554E5773"/>
    <w:rsid w:val="555A3CBC"/>
    <w:rsid w:val="55EF4EA6"/>
    <w:rsid w:val="56530F5D"/>
    <w:rsid w:val="56EE372E"/>
    <w:rsid w:val="570D735E"/>
    <w:rsid w:val="5842572D"/>
    <w:rsid w:val="584A757F"/>
    <w:rsid w:val="592A02FF"/>
    <w:rsid w:val="598A28E2"/>
    <w:rsid w:val="5A6279C1"/>
    <w:rsid w:val="5AD563E4"/>
    <w:rsid w:val="5C1336B7"/>
    <w:rsid w:val="5C263CE4"/>
    <w:rsid w:val="5C5D2777"/>
    <w:rsid w:val="5C722D7F"/>
    <w:rsid w:val="5CAB55C0"/>
    <w:rsid w:val="5D290C69"/>
    <w:rsid w:val="5DC17CC6"/>
    <w:rsid w:val="5EFA176D"/>
    <w:rsid w:val="5F0247F9"/>
    <w:rsid w:val="5F214999"/>
    <w:rsid w:val="5F2D4A41"/>
    <w:rsid w:val="601C34ED"/>
    <w:rsid w:val="606B60F4"/>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D6776C"/>
    <w:rsid w:val="66EE5541"/>
    <w:rsid w:val="67086152"/>
    <w:rsid w:val="687E45FE"/>
    <w:rsid w:val="692172FD"/>
    <w:rsid w:val="69E11BE9"/>
    <w:rsid w:val="6A3829EE"/>
    <w:rsid w:val="6A924CB7"/>
    <w:rsid w:val="6AE0292E"/>
    <w:rsid w:val="6B474EF5"/>
    <w:rsid w:val="6BC27679"/>
    <w:rsid w:val="6BC54EFE"/>
    <w:rsid w:val="6C0737CC"/>
    <w:rsid w:val="6C560CAE"/>
    <w:rsid w:val="6CD15296"/>
    <w:rsid w:val="6D903FF5"/>
    <w:rsid w:val="6DA955B8"/>
    <w:rsid w:val="6DE346AB"/>
    <w:rsid w:val="6F3D7285"/>
    <w:rsid w:val="6FFB2E76"/>
    <w:rsid w:val="70AB70D6"/>
    <w:rsid w:val="70DE5507"/>
    <w:rsid w:val="71C34D91"/>
    <w:rsid w:val="71ED38AA"/>
    <w:rsid w:val="723F3B65"/>
    <w:rsid w:val="72CD53CC"/>
    <w:rsid w:val="72DB435C"/>
    <w:rsid w:val="738549F4"/>
    <w:rsid w:val="74ED1B1B"/>
    <w:rsid w:val="74F65463"/>
    <w:rsid w:val="750837F0"/>
    <w:rsid w:val="752F5ACA"/>
    <w:rsid w:val="762A73EF"/>
    <w:rsid w:val="7631412E"/>
    <w:rsid w:val="764F62AB"/>
    <w:rsid w:val="765C45EC"/>
    <w:rsid w:val="768A7619"/>
    <w:rsid w:val="7714640F"/>
    <w:rsid w:val="77EA362A"/>
    <w:rsid w:val="77F35CA4"/>
    <w:rsid w:val="780E2ADE"/>
    <w:rsid w:val="78712FD2"/>
    <w:rsid w:val="7875383E"/>
    <w:rsid w:val="796D60A4"/>
    <w:rsid w:val="798E37C1"/>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5097</Words>
  <Characters>6060</Characters>
  <Lines>161</Lines>
  <Paragraphs>45</Paragraphs>
  <TotalTime>8</TotalTime>
  <ScaleCrop>false</ScaleCrop>
  <LinksUpToDate>false</LinksUpToDate>
  <CharactersWithSpaces>6233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2025-10-28T06:45:51Z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