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23EB8" w14:textId="77777777" w:rsidR="00C0772A" w:rsidRPr="003F748B" w:rsidRDefault="003F748B" w:rsidP="003F748B">
      <w:pPr>
        <w:pStyle w:val="a6"/>
        <w:widowControl w:val="0"/>
        <w:spacing w:before="0" w:beforeAutospacing="0" w:after="0" w:afterAutospacing="0" w:line="600" w:lineRule="exact"/>
        <w:jc w:val="center"/>
        <w:rPr>
          <w:rFonts w:ascii="Times New Roman" w:eastAsia="方正小标宋_GBK" w:hAnsi="Times New Roman" w:cs="方正小标宋_GBK" w:hint="default"/>
          <w:sz w:val="44"/>
          <w:szCs w:val="44"/>
        </w:rPr>
      </w:pPr>
      <w:r w:rsidRPr="003F748B">
        <w:rPr>
          <w:rFonts w:ascii="Times New Roman" w:eastAsia="方正小标宋_GBK" w:hAnsi="Times New Roman" w:cs="方正小标宋_GBK"/>
          <w:sz w:val="44"/>
          <w:szCs w:val="44"/>
        </w:rPr>
        <w:t>重庆市九龙坡区人民政府办公室</w:t>
      </w:r>
    </w:p>
    <w:p w14:paraId="6E120F98" w14:textId="77777777" w:rsidR="00C0772A" w:rsidRPr="003F748B" w:rsidRDefault="003F748B" w:rsidP="003F748B">
      <w:pPr>
        <w:pStyle w:val="a6"/>
        <w:widowControl w:val="0"/>
        <w:spacing w:before="0" w:beforeAutospacing="0" w:after="0" w:afterAutospacing="0" w:line="600" w:lineRule="exact"/>
        <w:jc w:val="center"/>
        <w:rPr>
          <w:rFonts w:ascii="Times New Roman" w:eastAsia="方正小标宋_GBK" w:hAnsi="Times New Roman" w:cs="方正小标宋_GBK" w:hint="default"/>
          <w:sz w:val="36"/>
          <w:szCs w:val="36"/>
          <w:shd w:val="clear" w:color="auto" w:fill="FFFFFF"/>
        </w:rPr>
      </w:pPr>
      <w:r w:rsidRPr="003F748B">
        <w:rPr>
          <w:rFonts w:ascii="Times New Roman" w:eastAsia="方正小标宋_GBK" w:hAnsi="Times New Roman" w:cs="方正小标宋_GBK"/>
          <w:sz w:val="44"/>
          <w:szCs w:val="44"/>
          <w:shd w:val="clear" w:color="auto" w:fill="FFFFFF"/>
        </w:rPr>
        <w:t>2023</w:t>
      </w:r>
      <w:r w:rsidRPr="003F748B">
        <w:rPr>
          <w:rFonts w:ascii="Times New Roman" w:eastAsia="方正小标宋_GBK" w:hAnsi="Times New Roman" w:cs="方正小标宋_GBK"/>
          <w:sz w:val="44"/>
          <w:szCs w:val="44"/>
          <w:shd w:val="clear" w:color="auto" w:fill="FFFFFF"/>
        </w:rPr>
        <w:t>年度决算公开说明</w:t>
      </w:r>
    </w:p>
    <w:p w14:paraId="14E9733D" w14:textId="77777777" w:rsidR="00C0772A" w:rsidRPr="003F748B" w:rsidRDefault="00C0772A" w:rsidP="003F748B">
      <w:pPr>
        <w:pStyle w:val="a6"/>
        <w:widowControl w:val="0"/>
        <w:spacing w:before="0" w:beforeAutospacing="0" w:after="0" w:afterAutospacing="0" w:line="600" w:lineRule="exact"/>
        <w:jc w:val="center"/>
        <w:rPr>
          <w:rFonts w:ascii="Times New Roman" w:eastAsia="方正小标宋_GBK" w:hAnsi="Times New Roman" w:cs="方正小标宋_GBK" w:hint="default"/>
          <w:sz w:val="36"/>
          <w:szCs w:val="36"/>
          <w:shd w:val="clear" w:color="auto" w:fill="FFFFFF"/>
        </w:rPr>
      </w:pPr>
    </w:p>
    <w:p w14:paraId="4DAE3CFF" w14:textId="77777777" w:rsidR="00C0772A" w:rsidRPr="003F748B" w:rsidRDefault="003F748B" w:rsidP="003F748B">
      <w:pPr>
        <w:pStyle w:val="a6"/>
        <w:widowControl w:val="0"/>
        <w:shd w:val="clear" w:color="auto" w:fill="FFFFFF"/>
        <w:spacing w:before="0" w:beforeAutospacing="0" w:after="0" w:afterAutospacing="0" w:line="600" w:lineRule="exact"/>
        <w:ind w:firstLineChars="200" w:firstLine="640"/>
        <w:jc w:val="both"/>
        <w:rPr>
          <w:rFonts w:ascii="Times New Roman" w:eastAsia="方正黑体_GBK" w:hAnsi="Times New Roman" w:cs="方正黑体_GBK" w:hint="default"/>
          <w:bCs/>
          <w:sz w:val="32"/>
          <w:szCs w:val="32"/>
        </w:rPr>
      </w:pPr>
      <w:r w:rsidRPr="003F748B">
        <w:rPr>
          <w:rStyle w:val="a8"/>
          <w:rFonts w:ascii="Times New Roman" w:eastAsia="方正黑体_GBK" w:hAnsi="Times New Roman" w:cs="方正黑体_GBK"/>
          <w:b w:val="0"/>
          <w:bCs/>
          <w:sz w:val="32"/>
          <w:szCs w:val="32"/>
          <w:shd w:val="clear" w:color="auto" w:fill="FFFFFF"/>
        </w:rPr>
        <w:t>一、部门基本情况</w:t>
      </w:r>
    </w:p>
    <w:p w14:paraId="1752C89D" w14:textId="77777777" w:rsidR="00C0772A" w:rsidRPr="003F748B" w:rsidRDefault="003F748B" w:rsidP="003F748B">
      <w:pPr>
        <w:widowControl w:val="0"/>
        <w:adjustRightInd w:val="0"/>
        <w:snapToGrid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sz w:val="32"/>
          <w:szCs w:val="32"/>
        </w:rPr>
        <w:t>（一）职能职责</w:t>
      </w:r>
    </w:p>
    <w:p w14:paraId="22CCD916"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t>1.</w:t>
      </w:r>
      <w:r w:rsidRPr="003F748B">
        <w:rPr>
          <w:rFonts w:ascii="Times New Roman" w:eastAsia="方正仿宋_GBK" w:hAnsi="Times New Roman" w:hint="default"/>
          <w:sz w:val="32"/>
          <w:szCs w:val="32"/>
        </w:rPr>
        <w:t>负责区政府会议的准备工作，协助区政府领导同志组织实施会议议定事项。</w:t>
      </w:r>
    </w:p>
    <w:p w14:paraId="688893E8"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t>2.</w:t>
      </w:r>
      <w:r w:rsidRPr="003F748B">
        <w:rPr>
          <w:rFonts w:ascii="Times New Roman" w:eastAsia="方正仿宋_GBK" w:hAnsi="Times New Roman" w:hint="default"/>
          <w:sz w:val="32"/>
          <w:szCs w:val="32"/>
        </w:rPr>
        <w:t>协助区政府领导同志组织起草或审核以区政府、区政府办公室名义发布的公文。</w:t>
      </w:r>
    </w:p>
    <w:p w14:paraId="371A8D7A"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t>3.</w:t>
      </w:r>
      <w:r w:rsidRPr="003F748B">
        <w:rPr>
          <w:rFonts w:ascii="Times New Roman" w:eastAsia="方正仿宋_GBK" w:hAnsi="Times New Roman" w:hint="default"/>
          <w:sz w:val="32"/>
          <w:szCs w:val="32"/>
        </w:rPr>
        <w:t>研究区政府各部门、各街道办事处和镇人民政府请示区政府的事项，提出审核处理意见，报区政府领导同志审批。</w:t>
      </w:r>
    </w:p>
    <w:p w14:paraId="135505FE"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t>4.</w:t>
      </w:r>
      <w:r w:rsidRPr="003F748B">
        <w:rPr>
          <w:rFonts w:ascii="Times New Roman" w:eastAsia="方正仿宋_GBK" w:hAnsi="Times New Roman" w:hint="default"/>
          <w:sz w:val="32"/>
          <w:szCs w:val="32"/>
        </w:rPr>
        <w:t>加强调查研究工作，向区政府领导同志提供反映政府工作以及全区经济社会发展中的重要情况，为区政府领导同志把握全局、科学决策提供及时、准确、全面的服务。</w:t>
      </w:r>
    </w:p>
    <w:p w14:paraId="0DDF2AA5"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t>5.</w:t>
      </w:r>
      <w:r w:rsidRPr="003F748B">
        <w:rPr>
          <w:rFonts w:ascii="Times New Roman" w:eastAsia="方正仿宋_GBK" w:hAnsi="Times New Roman" w:hint="default"/>
          <w:sz w:val="32"/>
          <w:szCs w:val="32"/>
        </w:rPr>
        <w:t>督促检查区政府各部门和各街道办事处、镇人民政府对区政府和区政府文件、会议决定事项及区政府领导同志批示的落实情况，及时向区政府及区政府领导同志报告。</w:t>
      </w:r>
    </w:p>
    <w:p w14:paraId="7E87639A"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t>6.</w:t>
      </w:r>
      <w:r w:rsidRPr="003F748B">
        <w:rPr>
          <w:rFonts w:ascii="Times New Roman" w:eastAsia="方正仿宋_GBK" w:hAnsi="Times New Roman" w:hint="default"/>
          <w:sz w:val="32"/>
          <w:szCs w:val="32"/>
        </w:rPr>
        <w:t>负责区政府政务值班、区长公开电话、公开电子（电话）信箱工作；负责市长公开电话的受理、交办工作。</w:t>
      </w:r>
    </w:p>
    <w:p w14:paraId="3A2C282E"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t>7.</w:t>
      </w:r>
      <w:r w:rsidRPr="003F748B">
        <w:rPr>
          <w:rFonts w:ascii="Times New Roman" w:eastAsia="方正仿宋_GBK" w:hAnsi="Times New Roman" w:hint="default"/>
          <w:sz w:val="32"/>
          <w:szCs w:val="32"/>
        </w:rPr>
        <w:t>指导、监督全区政务（政府信息）公开及电子政务工作。</w:t>
      </w:r>
    </w:p>
    <w:p w14:paraId="7D849FB0"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lastRenderedPageBreak/>
        <w:t>8.</w:t>
      </w:r>
      <w:r w:rsidRPr="003F748B">
        <w:rPr>
          <w:rFonts w:ascii="Times New Roman" w:eastAsia="方正仿宋_GBK" w:hAnsi="Times New Roman" w:hint="default"/>
          <w:spacing w:val="-8"/>
          <w:sz w:val="32"/>
          <w:szCs w:val="32"/>
        </w:rPr>
        <w:t>负责涉及区政府工作的人大建议、政协提案的督办落实工作。</w:t>
      </w:r>
    </w:p>
    <w:p w14:paraId="62B91E42"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t>9.</w:t>
      </w:r>
      <w:r w:rsidRPr="003F748B">
        <w:rPr>
          <w:rFonts w:ascii="Times New Roman" w:eastAsia="方正仿宋_GBK" w:hAnsi="Times New Roman" w:hint="default"/>
          <w:sz w:val="32"/>
          <w:szCs w:val="32"/>
        </w:rPr>
        <w:t>牵头开展对口支援、扶贫相关工作。</w:t>
      </w:r>
    </w:p>
    <w:p w14:paraId="2E1917C8"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t>10.</w:t>
      </w:r>
      <w:r w:rsidRPr="003F748B">
        <w:rPr>
          <w:rFonts w:ascii="Times New Roman" w:eastAsia="方正仿宋_GBK" w:hAnsi="Times New Roman" w:hint="default"/>
          <w:sz w:val="32"/>
          <w:szCs w:val="32"/>
        </w:rPr>
        <w:t>贯彻执行区委、区政府关于外事、港澳工作的指示、决定；负责本区与国（境）外地区、国家及区域性国际组织的交往联系、交流合作；负责全区因公出国（境）任务的审核、申报、审批和确认工作；负责统筹全区外事和港澳事务活动。</w:t>
      </w:r>
    </w:p>
    <w:p w14:paraId="014AD325"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t>11.</w:t>
      </w:r>
      <w:r w:rsidRPr="003F748B">
        <w:rPr>
          <w:rFonts w:ascii="Times New Roman" w:eastAsia="方正仿宋_GBK" w:hAnsi="Times New Roman" w:hint="default"/>
          <w:sz w:val="32"/>
          <w:szCs w:val="32"/>
        </w:rPr>
        <w:t>完成</w:t>
      </w:r>
      <w:r w:rsidRPr="003F748B">
        <w:rPr>
          <w:rFonts w:ascii="Times New Roman" w:eastAsia="方正仿宋_GBK" w:hAnsi="Times New Roman" w:hint="default"/>
          <w:sz w:val="32"/>
          <w:szCs w:val="32"/>
        </w:rPr>
        <w:t>区委和区政府交办的其他任务。</w:t>
      </w:r>
    </w:p>
    <w:p w14:paraId="0D7251D4" w14:textId="77777777" w:rsidR="00C0772A" w:rsidRPr="003F748B" w:rsidRDefault="003F748B" w:rsidP="003F748B">
      <w:pPr>
        <w:widowControl w:val="0"/>
        <w:adjustRightInd w:val="0"/>
        <w:snapToGrid w:val="0"/>
        <w:spacing w:line="600" w:lineRule="exact"/>
        <w:ind w:firstLineChars="200" w:firstLine="640"/>
        <w:jc w:val="both"/>
        <w:rPr>
          <w:rFonts w:ascii="Times New Roman" w:eastAsia="方正楷体_GBK" w:hAnsi="Times New Roman" w:cs="方正楷体_GBK" w:hint="default"/>
          <w:sz w:val="32"/>
          <w:szCs w:val="32"/>
        </w:rPr>
      </w:pPr>
      <w:r w:rsidRPr="003F748B">
        <w:rPr>
          <w:rFonts w:ascii="Times New Roman" w:eastAsia="方正楷体_GBK" w:hAnsi="Times New Roman" w:cs="方正楷体_GBK" w:hint="default"/>
          <w:sz w:val="32"/>
          <w:szCs w:val="32"/>
        </w:rPr>
        <w:t>（二）单位构成</w:t>
      </w:r>
    </w:p>
    <w:p w14:paraId="7569E7E1"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t>1.</w:t>
      </w:r>
      <w:r w:rsidRPr="003F748B">
        <w:rPr>
          <w:rFonts w:ascii="Times New Roman" w:eastAsia="方正仿宋_GBK" w:hAnsi="Times New Roman" w:hint="default"/>
          <w:sz w:val="32"/>
          <w:szCs w:val="32"/>
        </w:rPr>
        <w:t>区政府总值班室。负责区政府政务值班的日常工作；指导督促各镇街、区级各部门、各有关单位政务值班工作；负责区政府系统政务值班标准化体系建设的指导、检查和考核；负责市长（区长）公开电话、公开电子（电话）信箱的受理、交办、督办、考核等工作；承办领导同志交办的其他</w:t>
      </w:r>
      <w:proofErr w:type="gramStart"/>
      <w:r w:rsidRPr="003F748B">
        <w:rPr>
          <w:rFonts w:ascii="Times New Roman" w:eastAsia="方正仿宋_GBK" w:hAnsi="Times New Roman" w:hint="default"/>
          <w:sz w:val="32"/>
          <w:szCs w:val="32"/>
        </w:rPr>
        <w:t>紧急重要</w:t>
      </w:r>
      <w:proofErr w:type="gramEnd"/>
      <w:r w:rsidRPr="003F748B">
        <w:rPr>
          <w:rFonts w:ascii="Times New Roman" w:eastAsia="方正仿宋_GBK" w:hAnsi="Times New Roman" w:hint="default"/>
          <w:sz w:val="32"/>
          <w:szCs w:val="32"/>
        </w:rPr>
        <w:t>事项。</w:t>
      </w:r>
    </w:p>
    <w:p w14:paraId="02B3E760"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t>2.</w:t>
      </w:r>
      <w:r w:rsidRPr="003F748B">
        <w:rPr>
          <w:rFonts w:ascii="Times New Roman" w:eastAsia="方正仿宋_GBK" w:hAnsi="Times New Roman" w:hint="default"/>
          <w:sz w:val="32"/>
          <w:szCs w:val="32"/>
        </w:rPr>
        <w:t>秘书</w:t>
      </w:r>
      <w:proofErr w:type="gramStart"/>
      <w:r w:rsidRPr="003F748B">
        <w:rPr>
          <w:rFonts w:ascii="Times New Roman" w:eastAsia="方正仿宋_GBK" w:hAnsi="Times New Roman" w:hint="default"/>
          <w:sz w:val="32"/>
          <w:szCs w:val="32"/>
        </w:rPr>
        <w:t>一</w:t>
      </w:r>
      <w:proofErr w:type="gramEnd"/>
      <w:r w:rsidRPr="003F748B">
        <w:rPr>
          <w:rFonts w:ascii="Times New Roman" w:eastAsia="方正仿宋_GBK" w:hAnsi="Times New Roman" w:hint="default"/>
          <w:sz w:val="32"/>
          <w:szCs w:val="32"/>
        </w:rPr>
        <w:t>科。负责对口服务区政府主要领导；承办区政府党组日常工作；负责牵头起草区政府工作报告、经济工作会讲话等全区性、综合性文字材料，及区政府主要领导专题讲话等文字材料的审核、整理；负责区政府主要领导会议、政务调研、考察、活动的统筹安排、协调</w:t>
      </w:r>
      <w:r w:rsidRPr="003F748B">
        <w:rPr>
          <w:rFonts w:ascii="Times New Roman" w:eastAsia="方正仿宋_GBK" w:hAnsi="Times New Roman" w:hint="default"/>
          <w:sz w:val="32"/>
          <w:szCs w:val="32"/>
        </w:rPr>
        <w:t>检查；负责区政府主要领导公文流转、批示交办督办。</w:t>
      </w:r>
    </w:p>
    <w:p w14:paraId="36382A5A"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lastRenderedPageBreak/>
        <w:t>3.</w:t>
      </w:r>
      <w:r w:rsidRPr="003F748B">
        <w:rPr>
          <w:rFonts w:ascii="Times New Roman" w:eastAsia="方正仿宋_GBK" w:hAnsi="Times New Roman" w:hint="default"/>
          <w:sz w:val="32"/>
          <w:szCs w:val="32"/>
        </w:rPr>
        <w:t>秘书二科（政务公开科）。负责承办区政府全体会、区政府党组会、区政府常务会、区长办公会和全区综合性大型会议；负责区政府及区政府办公室公文管理、文电收发、机要、保密、档案、文印、印章和介绍信管理等工作；负责全区政务公开工作的组织、协调、监督、指导、检查和考核工作；牵头指导、推进全区政务信息主动公开和依申请公开工作；承办区政府及区政府办公室政务公开日常工作。</w:t>
      </w:r>
    </w:p>
    <w:p w14:paraId="60A0CDA5"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t>4.</w:t>
      </w:r>
      <w:r w:rsidRPr="003F748B">
        <w:rPr>
          <w:rFonts w:ascii="Times New Roman" w:eastAsia="方正仿宋_GBK" w:hAnsi="Times New Roman" w:hint="default"/>
          <w:sz w:val="32"/>
          <w:szCs w:val="32"/>
        </w:rPr>
        <w:t>秘书三科。负责对口服务</w:t>
      </w:r>
      <w:r w:rsidRPr="003F748B">
        <w:rPr>
          <w:rFonts w:ascii="Times New Roman" w:eastAsia="方正仿宋_GBK" w:hAnsi="Times New Roman" w:hint="default"/>
          <w:sz w:val="32"/>
          <w:szCs w:val="32"/>
        </w:rPr>
        <w:t>2</w:t>
      </w:r>
      <w:r w:rsidRPr="003F748B">
        <w:rPr>
          <w:rFonts w:ascii="Times New Roman" w:eastAsia="方正仿宋_GBK" w:hAnsi="Times New Roman" w:hint="default"/>
          <w:sz w:val="32"/>
          <w:szCs w:val="32"/>
        </w:rPr>
        <w:t>至</w:t>
      </w:r>
      <w:r w:rsidRPr="003F748B">
        <w:rPr>
          <w:rFonts w:ascii="Times New Roman" w:eastAsia="方正仿宋_GBK" w:hAnsi="Times New Roman" w:hint="default"/>
          <w:sz w:val="32"/>
          <w:szCs w:val="32"/>
        </w:rPr>
        <w:t>3</w:t>
      </w:r>
      <w:r w:rsidRPr="003F748B">
        <w:rPr>
          <w:rFonts w:ascii="Times New Roman" w:eastAsia="方正仿宋_GBK" w:hAnsi="Times New Roman" w:hint="default"/>
          <w:sz w:val="32"/>
          <w:szCs w:val="32"/>
        </w:rPr>
        <w:t>名区政府领导。负责办理发展改革、财税、金融、国资、工业和信息化、工业园</w:t>
      </w:r>
      <w:r w:rsidRPr="003F748B">
        <w:rPr>
          <w:rFonts w:ascii="Times New Roman" w:eastAsia="方正仿宋_GBK" w:hAnsi="Times New Roman" w:hint="default"/>
          <w:sz w:val="32"/>
          <w:szCs w:val="32"/>
        </w:rPr>
        <w:t>区、民营经济、大数据应用发展、现代服务业、审计、统计、督查、教育、人力资源和社会保障、就业再就业、卫生健康、医疗保障、退役军人事务、民政、科技、知识产权、机关事务、应急管理、人武、外事、港澳事务、保密、修志、对口支援、扶贫、科协、红十字会、计生协会等方面的文、会、事。</w:t>
      </w:r>
    </w:p>
    <w:p w14:paraId="3B6C2D93"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t>5.</w:t>
      </w:r>
      <w:r w:rsidRPr="003F748B">
        <w:rPr>
          <w:rFonts w:ascii="Times New Roman" w:eastAsia="方正仿宋_GBK" w:hAnsi="Times New Roman" w:hint="default"/>
          <w:sz w:val="32"/>
          <w:szCs w:val="32"/>
        </w:rPr>
        <w:t>秘书四科。负责对口服务</w:t>
      </w:r>
      <w:r w:rsidRPr="003F748B">
        <w:rPr>
          <w:rFonts w:ascii="Times New Roman" w:eastAsia="方正仿宋_GBK" w:hAnsi="Times New Roman" w:hint="default"/>
          <w:sz w:val="32"/>
          <w:szCs w:val="32"/>
        </w:rPr>
        <w:t>2</w:t>
      </w:r>
      <w:r w:rsidRPr="003F748B">
        <w:rPr>
          <w:rFonts w:ascii="Times New Roman" w:eastAsia="方正仿宋_GBK" w:hAnsi="Times New Roman" w:hint="default"/>
          <w:sz w:val="32"/>
          <w:szCs w:val="32"/>
        </w:rPr>
        <w:t>至</w:t>
      </w:r>
      <w:r w:rsidRPr="003F748B">
        <w:rPr>
          <w:rFonts w:ascii="Times New Roman" w:eastAsia="方正仿宋_GBK" w:hAnsi="Times New Roman" w:hint="default"/>
          <w:sz w:val="32"/>
          <w:szCs w:val="32"/>
        </w:rPr>
        <w:t>3</w:t>
      </w:r>
      <w:r w:rsidRPr="003F748B">
        <w:rPr>
          <w:rFonts w:ascii="Times New Roman" w:eastAsia="方正仿宋_GBK" w:hAnsi="Times New Roman" w:hint="default"/>
          <w:sz w:val="32"/>
          <w:szCs w:val="32"/>
        </w:rPr>
        <w:t>名区政府领导。负责办理</w:t>
      </w:r>
      <w:r w:rsidRPr="003F748B">
        <w:rPr>
          <w:rFonts w:ascii="Times New Roman" w:eastAsia="方正仿宋_GBK" w:hAnsi="Times New Roman" w:hint="default"/>
          <w:spacing w:val="-6"/>
          <w:sz w:val="32"/>
          <w:szCs w:val="32"/>
        </w:rPr>
        <w:t>住房和城乡建设、城市管理、交通、</w:t>
      </w:r>
      <w:r w:rsidRPr="003F748B">
        <w:rPr>
          <w:rFonts w:ascii="Times New Roman" w:eastAsia="方正仿宋_GBK" w:hAnsi="Times New Roman" w:hint="default"/>
          <w:sz w:val="32"/>
          <w:szCs w:val="32"/>
        </w:rPr>
        <w:t>规划和自然资源管理、生态环境、土地储备（整治）、土地征收、</w:t>
      </w:r>
      <w:r w:rsidRPr="003F748B">
        <w:rPr>
          <w:rFonts w:ascii="Times New Roman" w:eastAsia="方正仿宋_GBK" w:hAnsi="Times New Roman" w:hint="default"/>
          <w:spacing w:val="-6"/>
          <w:sz w:val="32"/>
          <w:szCs w:val="32"/>
        </w:rPr>
        <w:t>人民防空、</w:t>
      </w:r>
      <w:r w:rsidRPr="003F748B">
        <w:rPr>
          <w:rFonts w:ascii="Times New Roman" w:eastAsia="方正仿宋_GBK" w:hAnsi="Times New Roman" w:hint="default"/>
          <w:spacing w:val="-4"/>
          <w:sz w:val="32"/>
          <w:szCs w:val="32"/>
        </w:rPr>
        <w:t>招商引资、</w:t>
      </w:r>
      <w:r w:rsidRPr="003F748B">
        <w:rPr>
          <w:rFonts w:ascii="Times New Roman" w:eastAsia="方正仿宋_GBK" w:hAnsi="Times New Roman" w:hint="default"/>
          <w:sz w:val="32"/>
          <w:szCs w:val="32"/>
        </w:rPr>
        <w:t>不动产登记</w:t>
      </w:r>
      <w:r w:rsidRPr="003F748B">
        <w:rPr>
          <w:rFonts w:ascii="Times New Roman" w:eastAsia="方正仿宋_GBK" w:hAnsi="Times New Roman" w:hint="default"/>
          <w:spacing w:val="-4"/>
          <w:sz w:val="32"/>
          <w:szCs w:val="32"/>
        </w:rPr>
        <w:t>等方面的文、会、事。</w:t>
      </w:r>
      <w:r w:rsidRPr="003F748B">
        <w:rPr>
          <w:rFonts w:ascii="Times New Roman" w:eastAsia="方正仿宋_GBK" w:hAnsi="Times New Roman" w:hint="default"/>
          <w:sz w:val="32"/>
          <w:szCs w:val="32"/>
        </w:rPr>
        <w:t>负责联络</w:t>
      </w:r>
      <w:proofErr w:type="gramStart"/>
      <w:r w:rsidRPr="003F748B">
        <w:rPr>
          <w:rFonts w:ascii="Times New Roman" w:eastAsia="方正仿宋_GBK" w:hAnsi="Times New Roman" w:hint="default"/>
          <w:sz w:val="32"/>
          <w:szCs w:val="32"/>
        </w:rPr>
        <w:t>对接区</w:t>
      </w:r>
      <w:proofErr w:type="gramEnd"/>
      <w:r w:rsidRPr="003F748B">
        <w:rPr>
          <w:rFonts w:ascii="Times New Roman" w:eastAsia="方正仿宋_GBK" w:hAnsi="Times New Roman" w:hint="default"/>
          <w:sz w:val="32"/>
          <w:szCs w:val="32"/>
        </w:rPr>
        <w:t>人大相关工作。</w:t>
      </w:r>
    </w:p>
    <w:p w14:paraId="6530A64F"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t>6.</w:t>
      </w:r>
      <w:r w:rsidRPr="003F748B">
        <w:rPr>
          <w:rFonts w:ascii="Times New Roman" w:eastAsia="方正仿宋_GBK" w:hAnsi="Times New Roman" w:hint="default"/>
          <w:sz w:val="32"/>
          <w:szCs w:val="32"/>
        </w:rPr>
        <w:t>秘书五科。负责</w:t>
      </w:r>
      <w:r w:rsidRPr="003F748B">
        <w:rPr>
          <w:rFonts w:ascii="Times New Roman" w:eastAsia="方正仿宋_GBK" w:hAnsi="Times New Roman" w:hint="default"/>
          <w:sz w:val="32"/>
          <w:szCs w:val="32"/>
        </w:rPr>
        <w:t>对口服务</w:t>
      </w:r>
      <w:r w:rsidRPr="003F748B">
        <w:rPr>
          <w:rFonts w:ascii="Times New Roman" w:eastAsia="方正仿宋_GBK" w:hAnsi="Times New Roman" w:hint="default"/>
          <w:sz w:val="32"/>
          <w:szCs w:val="32"/>
        </w:rPr>
        <w:t>2</w:t>
      </w:r>
      <w:r w:rsidRPr="003F748B">
        <w:rPr>
          <w:rFonts w:ascii="Times New Roman" w:eastAsia="方正仿宋_GBK" w:hAnsi="Times New Roman" w:hint="default"/>
          <w:sz w:val="32"/>
          <w:szCs w:val="32"/>
        </w:rPr>
        <w:t>至</w:t>
      </w:r>
      <w:r w:rsidRPr="003F748B">
        <w:rPr>
          <w:rFonts w:ascii="Times New Roman" w:eastAsia="方正仿宋_GBK" w:hAnsi="Times New Roman" w:hint="default"/>
          <w:sz w:val="32"/>
          <w:szCs w:val="32"/>
        </w:rPr>
        <w:t>3</w:t>
      </w:r>
      <w:r w:rsidRPr="003F748B">
        <w:rPr>
          <w:rFonts w:ascii="Times New Roman" w:eastAsia="方正仿宋_GBK" w:hAnsi="Times New Roman" w:hint="default"/>
          <w:sz w:val="32"/>
          <w:szCs w:val="32"/>
        </w:rPr>
        <w:t>名区政府领导。负责办理公安、司法行政、信访、政府维稳、农业农村、</w:t>
      </w:r>
      <w:r w:rsidRPr="003F748B">
        <w:rPr>
          <w:rFonts w:ascii="Times New Roman" w:eastAsia="方正仿宋_GBK" w:hAnsi="Times New Roman" w:hint="default"/>
          <w:spacing w:val="-4"/>
          <w:sz w:val="32"/>
          <w:szCs w:val="32"/>
        </w:rPr>
        <w:t>文化和旅游发展、</w:t>
      </w:r>
      <w:r w:rsidRPr="003F748B">
        <w:rPr>
          <w:rFonts w:ascii="Times New Roman" w:eastAsia="方正仿宋_GBK" w:hAnsi="Times New Roman" w:hint="default"/>
          <w:sz w:val="32"/>
          <w:szCs w:val="32"/>
        </w:rPr>
        <w:t>广播电视、体育、商务、外经外贸、自贸试验区、政务服务、市</w:t>
      </w:r>
      <w:r w:rsidRPr="003F748B">
        <w:rPr>
          <w:rFonts w:ascii="Times New Roman" w:eastAsia="方正仿宋_GBK" w:hAnsi="Times New Roman" w:hint="default"/>
          <w:sz w:val="32"/>
          <w:szCs w:val="32"/>
        </w:rPr>
        <w:lastRenderedPageBreak/>
        <w:t>场监管、民族宗教、侨务、台湾事务、供销、妇女儿童、残疾人、法院、检察院、烟草等方面的文、会、事。负责联络</w:t>
      </w:r>
      <w:proofErr w:type="gramStart"/>
      <w:r w:rsidRPr="003F748B">
        <w:rPr>
          <w:rFonts w:ascii="Times New Roman" w:eastAsia="方正仿宋_GBK" w:hAnsi="Times New Roman" w:hint="default"/>
          <w:sz w:val="32"/>
          <w:szCs w:val="32"/>
        </w:rPr>
        <w:t>对接区</w:t>
      </w:r>
      <w:proofErr w:type="gramEnd"/>
      <w:r w:rsidRPr="003F748B">
        <w:rPr>
          <w:rFonts w:ascii="Times New Roman" w:eastAsia="方正仿宋_GBK" w:hAnsi="Times New Roman" w:hint="default"/>
          <w:sz w:val="32"/>
          <w:szCs w:val="32"/>
        </w:rPr>
        <w:t>政协相关工作。</w:t>
      </w:r>
    </w:p>
    <w:p w14:paraId="17002DDC"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t>7.</w:t>
      </w:r>
      <w:r w:rsidRPr="003F748B">
        <w:rPr>
          <w:rFonts w:ascii="Times New Roman" w:eastAsia="方正仿宋_GBK" w:hAnsi="Times New Roman" w:hint="default"/>
          <w:sz w:val="32"/>
          <w:szCs w:val="32"/>
        </w:rPr>
        <w:t>信息调研科。负责向市政府办公厅报送政务信息；负责全区政务信息的撰写、收集、整理，</w:t>
      </w:r>
      <w:proofErr w:type="gramStart"/>
      <w:r w:rsidRPr="003F748B">
        <w:rPr>
          <w:rFonts w:ascii="Times New Roman" w:eastAsia="方正仿宋_GBK" w:hAnsi="Times New Roman" w:hint="default"/>
          <w:sz w:val="32"/>
          <w:szCs w:val="32"/>
        </w:rPr>
        <w:t>编撰区</w:t>
      </w:r>
      <w:proofErr w:type="gramEnd"/>
      <w:r w:rsidRPr="003F748B">
        <w:rPr>
          <w:rFonts w:ascii="Times New Roman" w:eastAsia="方正仿宋_GBK" w:hAnsi="Times New Roman" w:hint="default"/>
          <w:sz w:val="32"/>
          <w:szCs w:val="32"/>
        </w:rPr>
        <w:t>政府信息刊物；负责</w:t>
      </w:r>
      <w:proofErr w:type="gramStart"/>
      <w:r w:rsidRPr="003F748B">
        <w:rPr>
          <w:rFonts w:ascii="Times New Roman" w:eastAsia="方正仿宋_GBK" w:hAnsi="Times New Roman" w:hint="default"/>
          <w:sz w:val="32"/>
          <w:szCs w:val="32"/>
        </w:rPr>
        <w:t>编发区</w:t>
      </w:r>
      <w:proofErr w:type="gramEnd"/>
      <w:r w:rsidRPr="003F748B">
        <w:rPr>
          <w:rFonts w:ascii="Times New Roman" w:eastAsia="方正仿宋_GBK" w:hAnsi="Times New Roman" w:hint="default"/>
          <w:sz w:val="32"/>
          <w:szCs w:val="32"/>
        </w:rPr>
        <w:t>政府大事记；负责区政府决策研究、调查研究工作；负责区政府专家咨询顾问团秘书处日常工作。</w:t>
      </w:r>
    </w:p>
    <w:p w14:paraId="3B509FB5"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shd w:val="pct10" w:color="auto" w:fill="FFFFFF"/>
        </w:rPr>
      </w:pPr>
      <w:r w:rsidRPr="003F748B">
        <w:rPr>
          <w:rFonts w:ascii="Times New Roman" w:eastAsia="方正仿宋_GBK" w:hAnsi="Times New Roman" w:hint="default"/>
          <w:sz w:val="32"/>
          <w:szCs w:val="32"/>
        </w:rPr>
        <w:t>8.</w:t>
      </w:r>
      <w:r w:rsidRPr="003F748B">
        <w:rPr>
          <w:rFonts w:ascii="Times New Roman" w:eastAsia="方正仿宋_GBK" w:hAnsi="Times New Roman" w:hint="default"/>
          <w:sz w:val="32"/>
          <w:szCs w:val="32"/>
        </w:rPr>
        <w:t>督查室。负责国务院、市政府各项</w:t>
      </w:r>
      <w:r w:rsidRPr="003F748B">
        <w:rPr>
          <w:rFonts w:ascii="Times New Roman" w:eastAsia="方正仿宋_GBK" w:hAnsi="Times New Roman" w:hint="default"/>
          <w:sz w:val="32"/>
          <w:szCs w:val="32"/>
        </w:rPr>
        <w:t>政策和重要工作部署贯彻落实的督办；</w:t>
      </w:r>
      <w:r w:rsidRPr="003F748B">
        <w:rPr>
          <w:rFonts w:ascii="Times New Roman" w:eastAsia="方正仿宋_GBK" w:hAnsi="Times New Roman" w:hint="default"/>
          <w:sz w:val="32"/>
          <w:szCs w:val="32"/>
          <w:lang w:val="en-GB"/>
        </w:rPr>
        <w:t>负责</w:t>
      </w:r>
      <w:r w:rsidRPr="003F748B">
        <w:rPr>
          <w:rFonts w:ascii="Times New Roman" w:eastAsia="方正仿宋_GBK" w:hAnsi="Times New Roman" w:hint="default"/>
          <w:sz w:val="32"/>
          <w:szCs w:val="32"/>
        </w:rPr>
        <w:t>区政府重要文件、重要会议决定事项以及重大决策、重要工作部署贯彻落实情况的督办；负责全区政府部门、街镇经济社会发展考核和专项工作督查；负责市政府、区政府领导同志重要批示和交办事项的督办；负责涉及区政府工作的人大建议和政协提案的督办。</w:t>
      </w:r>
    </w:p>
    <w:p w14:paraId="5174E7B5"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t>9.</w:t>
      </w:r>
      <w:r w:rsidRPr="003F748B">
        <w:rPr>
          <w:rFonts w:ascii="Times New Roman" w:eastAsia="方正仿宋_GBK" w:hAnsi="Times New Roman" w:hint="default"/>
          <w:sz w:val="32"/>
          <w:szCs w:val="32"/>
        </w:rPr>
        <w:t>综合科。负责区政府领导的后勤服务及区政府办公室的内部管理工作；负责区政府领导、区政府办公室政务接待工作；负责承办区政府办公室党组会议、主任会议、干部职工大会等会议和集体活动；负责区政府办公室的党建、纪检、群团、干部人事、机构编制、考核、教育培训、工资福利；负责办公室聘用人员、上</w:t>
      </w:r>
      <w:proofErr w:type="gramStart"/>
      <w:r w:rsidRPr="003F748B">
        <w:rPr>
          <w:rFonts w:ascii="Times New Roman" w:eastAsia="方正仿宋_GBK" w:hAnsi="Times New Roman" w:hint="default"/>
          <w:sz w:val="32"/>
          <w:szCs w:val="32"/>
        </w:rPr>
        <w:t>挂培训</w:t>
      </w:r>
      <w:proofErr w:type="gramEnd"/>
      <w:r w:rsidRPr="003F748B">
        <w:rPr>
          <w:rFonts w:ascii="Times New Roman" w:eastAsia="方正仿宋_GBK" w:hAnsi="Times New Roman" w:hint="default"/>
          <w:sz w:val="32"/>
          <w:szCs w:val="32"/>
        </w:rPr>
        <w:t>人员的管理工作。</w:t>
      </w:r>
    </w:p>
    <w:p w14:paraId="006E3436"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rPr>
        <w:t>10.</w:t>
      </w:r>
      <w:r w:rsidRPr="003F748B">
        <w:rPr>
          <w:rFonts w:ascii="Times New Roman" w:eastAsia="方正仿宋_GBK" w:hAnsi="Times New Roman" w:hint="default"/>
          <w:sz w:val="32"/>
          <w:szCs w:val="32"/>
        </w:rPr>
        <w:t>行政科。负责机关及所属事业单位财务管理工作；负责区政府办公室固定资产管理和采购管理工作；负责区政府办公室</w:t>
      </w:r>
      <w:r w:rsidRPr="003F748B">
        <w:rPr>
          <w:rFonts w:ascii="Times New Roman" w:eastAsia="方正仿宋_GBK" w:hAnsi="Times New Roman" w:hint="default"/>
          <w:sz w:val="32"/>
          <w:szCs w:val="32"/>
        </w:rPr>
        <w:lastRenderedPageBreak/>
        <w:t>离退休干部职工的管理和服务工作；负责区政府办公室车辆管理、驾驶人员的安全教育工作。</w:t>
      </w:r>
    </w:p>
    <w:p w14:paraId="4C3CF297" w14:textId="77777777" w:rsidR="00C0772A" w:rsidRPr="003F748B" w:rsidRDefault="003F748B" w:rsidP="003F748B">
      <w:pPr>
        <w:pStyle w:val="a6"/>
        <w:widowControl w:val="0"/>
        <w:shd w:val="clear" w:color="auto" w:fill="FFFFFF"/>
        <w:spacing w:before="0" w:beforeAutospacing="0" w:after="0" w:afterAutospacing="0" w:line="600" w:lineRule="exact"/>
        <w:ind w:firstLineChars="200" w:firstLine="640"/>
        <w:jc w:val="both"/>
        <w:rPr>
          <w:rStyle w:val="a8"/>
          <w:rFonts w:ascii="Times New Roman" w:eastAsia="方正黑体_GBK" w:hAnsi="Times New Roman" w:cs="方正黑体_GBK" w:hint="default"/>
          <w:b w:val="0"/>
          <w:bCs/>
          <w:sz w:val="32"/>
          <w:szCs w:val="32"/>
          <w:shd w:val="clear" w:color="auto" w:fill="FFFFFF"/>
        </w:rPr>
      </w:pPr>
      <w:r w:rsidRPr="003F748B">
        <w:rPr>
          <w:rStyle w:val="a8"/>
          <w:rFonts w:ascii="Times New Roman" w:eastAsia="方正黑体_GBK" w:hAnsi="Times New Roman" w:cs="方正黑体_GBK" w:hint="default"/>
          <w:b w:val="0"/>
          <w:bCs/>
          <w:sz w:val="32"/>
          <w:szCs w:val="32"/>
          <w:shd w:val="clear" w:color="auto" w:fill="FFFFFF"/>
        </w:rPr>
        <w:t>二、部门决算情况</w:t>
      </w:r>
      <w:r w:rsidRPr="003F748B">
        <w:rPr>
          <w:rStyle w:val="a8"/>
          <w:rFonts w:ascii="Times New Roman" w:eastAsia="方正黑体_GBK" w:hAnsi="Times New Roman" w:cs="方正黑体_GBK" w:hint="default"/>
          <w:b w:val="0"/>
          <w:bCs/>
          <w:sz w:val="32"/>
          <w:szCs w:val="32"/>
          <w:shd w:val="clear" w:color="auto" w:fill="FFFFFF"/>
        </w:rPr>
        <w:t>说明</w:t>
      </w:r>
    </w:p>
    <w:p w14:paraId="6E683D29" w14:textId="77777777" w:rsidR="00C0772A" w:rsidRPr="003F748B" w:rsidRDefault="003F748B" w:rsidP="003F748B">
      <w:pPr>
        <w:pStyle w:val="1"/>
        <w:widowControl w:val="0"/>
        <w:autoSpaceDE w:val="0"/>
        <w:spacing w:line="600" w:lineRule="exact"/>
        <w:ind w:firstLine="640"/>
        <w:jc w:val="both"/>
        <w:rPr>
          <w:rFonts w:ascii="Times New Roman" w:eastAsia="方正楷体_GBK" w:hAnsi="Times New Roman" w:cs="方正楷体_GBK"/>
          <w:sz w:val="32"/>
          <w:szCs w:val="32"/>
        </w:rPr>
      </w:pPr>
      <w:r w:rsidRPr="003F748B">
        <w:rPr>
          <w:rFonts w:ascii="Times New Roman" w:eastAsia="方正楷体_GBK" w:hAnsi="Times New Roman" w:cs="方正楷体_GBK"/>
          <w:sz w:val="32"/>
          <w:szCs w:val="32"/>
        </w:rPr>
        <w:t>（一）收入支出决算总体情况说明。</w:t>
      </w:r>
    </w:p>
    <w:p w14:paraId="43A5228D" w14:textId="77777777" w:rsidR="00C0772A" w:rsidRPr="003F748B" w:rsidRDefault="003F748B" w:rsidP="003F748B">
      <w:pPr>
        <w:pStyle w:val="a6"/>
        <w:widowControl w:val="0"/>
        <w:shd w:val="clear" w:color="auto" w:fill="FFFFFF"/>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1.</w:t>
      </w:r>
      <w:r w:rsidRPr="003F748B">
        <w:rPr>
          <w:rFonts w:ascii="Times New Roman" w:eastAsia="方正楷体_GBK" w:hAnsi="Times New Roman" w:cs="方正楷体_GBK" w:hint="default"/>
          <w:sz w:val="32"/>
          <w:szCs w:val="32"/>
        </w:rPr>
        <w:t>总体情况。</w:t>
      </w: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年度收入总计</w:t>
      </w:r>
      <w:r w:rsidRPr="003F748B">
        <w:rPr>
          <w:rFonts w:ascii="Times New Roman" w:eastAsia="方正仿宋_GBK" w:hAnsi="Times New Roman" w:hint="default"/>
          <w:sz w:val="32"/>
          <w:szCs w:val="32"/>
          <w:shd w:val="clear" w:color="auto" w:fill="FFFFFF"/>
        </w:rPr>
        <w:t>3575.32</w:t>
      </w:r>
      <w:r w:rsidRPr="003F748B">
        <w:rPr>
          <w:rFonts w:ascii="Times New Roman" w:eastAsia="方正仿宋_GBK" w:hAnsi="Times New Roman" w:hint="default"/>
          <w:sz w:val="32"/>
          <w:szCs w:val="32"/>
          <w:shd w:val="clear" w:color="auto" w:fill="FFFFFF"/>
        </w:rPr>
        <w:t>万元，支出总计</w:t>
      </w:r>
      <w:r w:rsidRPr="003F748B">
        <w:rPr>
          <w:rFonts w:ascii="Times New Roman" w:eastAsia="方正仿宋_GBK" w:hAnsi="Times New Roman" w:hint="default"/>
          <w:sz w:val="32"/>
          <w:szCs w:val="32"/>
        </w:rPr>
        <w:t>3575.32</w:t>
      </w:r>
      <w:r w:rsidRPr="003F748B">
        <w:rPr>
          <w:rFonts w:ascii="Times New Roman" w:eastAsia="方正仿宋_GBK" w:hAnsi="Times New Roman" w:hint="default"/>
          <w:sz w:val="32"/>
          <w:szCs w:val="32"/>
          <w:shd w:val="clear" w:color="auto" w:fill="FFFFFF"/>
        </w:rPr>
        <w:t>万元。收支较上年决算数减少</w:t>
      </w:r>
      <w:r w:rsidRPr="003F748B">
        <w:rPr>
          <w:rFonts w:ascii="Times New Roman" w:eastAsia="方正仿宋_GBK" w:hAnsi="Times New Roman" w:hint="default"/>
          <w:sz w:val="32"/>
          <w:szCs w:val="32"/>
          <w:shd w:val="clear" w:color="auto" w:fill="FFFFFF"/>
        </w:rPr>
        <w:t>826.73</w:t>
      </w:r>
      <w:r w:rsidRPr="003F748B">
        <w:rPr>
          <w:rFonts w:ascii="Times New Roman" w:eastAsia="方正仿宋_GBK" w:hAnsi="Times New Roman" w:hint="default"/>
          <w:sz w:val="32"/>
          <w:szCs w:val="32"/>
          <w:shd w:val="clear" w:color="auto" w:fill="FFFFFF"/>
        </w:rPr>
        <w:t>万元，下降</w:t>
      </w:r>
      <w:r w:rsidRPr="003F748B">
        <w:rPr>
          <w:rFonts w:ascii="Times New Roman" w:eastAsia="方正仿宋_GBK" w:hAnsi="Times New Roman" w:hint="default"/>
          <w:sz w:val="32"/>
          <w:szCs w:val="32"/>
          <w:shd w:val="clear" w:color="auto" w:fill="FFFFFF"/>
        </w:rPr>
        <w:t>18.78%</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一是人员结构、社保及公积金基数调整；二是疫情结束，工作</w:t>
      </w:r>
      <w:r w:rsidRPr="003F748B">
        <w:rPr>
          <w:rFonts w:ascii="Times New Roman" w:eastAsia="方正仿宋_GBK" w:hAnsi="Times New Roman"/>
          <w:sz w:val="32"/>
          <w:szCs w:val="32"/>
          <w:shd w:val="clear" w:color="auto" w:fill="FFFFFF"/>
        </w:rPr>
        <w:t>任务</w:t>
      </w:r>
      <w:r w:rsidRPr="003F748B">
        <w:rPr>
          <w:rFonts w:ascii="Times New Roman" w:eastAsia="方正仿宋_GBK" w:hAnsi="Times New Roman" w:hint="default"/>
          <w:sz w:val="32"/>
          <w:szCs w:val="32"/>
          <w:shd w:val="clear" w:color="auto" w:fill="FFFFFF"/>
        </w:rPr>
        <w:t>调整，同时为创建节约型政府，减少</w:t>
      </w:r>
      <w:r w:rsidRPr="003F748B">
        <w:rPr>
          <w:rFonts w:ascii="Times New Roman" w:eastAsia="方正仿宋_GBK" w:hAnsi="Times New Roman"/>
          <w:sz w:val="32"/>
          <w:szCs w:val="32"/>
          <w:shd w:val="clear" w:color="auto" w:fill="FFFFFF"/>
        </w:rPr>
        <w:t>各项</w:t>
      </w:r>
      <w:r w:rsidRPr="003F748B">
        <w:rPr>
          <w:rFonts w:ascii="Times New Roman" w:eastAsia="方正仿宋_GBK" w:hAnsi="Times New Roman" w:hint="default"/>
          <w:sz w:val="32"/>
          <w:szCs w:val="32"/>
          <w:shd w:val="clear" w:color="auto" w:fill="FFFFFF"/>
        </w:rPr>
        <w:t>支出。</w:t>
      </w:r>
    </w:p>
    <w:p w14:paraId="342446B7" w14:textId="77777777" w:rsidR="00C0772A" w:rsidRPr="003F748B" w:rsidRDefault="003F748B" w:rsidP="003F748B">
      <w:pPr>
        <w:pStyle w:val="a6"/>
        <w:widowControl w:val="0"/>
        <w:shd w:val="clear" w:color="auto" w:fill="FFFFFF"/>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F748B">
        <w:rPr>
          <w:rFonts w:ascii="Times New Roman" w:eastAsia="方正楷体_GBK" w:hAnsi="Times New Roman" w:cs="方正楷体_GBK" w:hint="default"/>
          <w:sz w:val="32"/>
          <w:szCs w:val="32"/>
        </w:rPr>
        <w:t>2.</w:t>
      </w:r>
      <w:r w:rsidRPr="003F748B">
        <w:rPr>
          <w:rFonts w:ascii="Times New Roman" w:eastAsia="方正楷体_GBK" w:hAnsi="Times New Roman" w:cs="方正楷体_GBK" w:hint="default"/>
          <w:sz w:val="32"/>
          <w:szCs w:val="32"/>
        </w:rPr>
        <w:t>收入情况。</w:t>
      </w: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年度收入合计</w:t>
      </w:r>
      <w:r w:rsidRPr="003F748B">
        <w:rPr>
          <w:rFonts w:ascii="Times New Roman" w:eastAsia="方正仿宋_GBK" w:hAnsi="Times New Roman" w:hint="default"/>
          <w:sz w:val="32"/>
          <w:szCs w:val="32"/>
          <w:shd w:val="clear" w:color="auto" w:fill="FFFFFF"/>
        </w:rPr>
        <w:t>3575.32</w:t>
      </w:r>
      <w:r w:rsidRPr="003F748B">
        <w:rPr>
          <w:rFonts w:ascii="Times New Roman" w:eastAsia="方正仿宋_GBK" w:hAnsi="Times New Roman" w:hint="default"/>
          <w:sz w:val="32"/>
          <w:szCs w:val="32"/>
          <w:shd w:val="clear" w:color="auto" w:fill="FFFFFF"/>
        </w:rPr>
        <w:t>万元，较上年决算数减少</w:t>
      </w:r>
      <w:r w:rsidRPr="003F748B">
        <w:rPr>
          <w:rFonts w:ascii="Times New Roman" w:eastAsia="方正仿宋_GBK" w:hAnsi="Times New Roman" w:hint="default"/>
          <w:sz w:val="32"/>
          <w:szCs w:val="32"/>
          <w:shd w:val="clear" w:color="auto" w:fill="FFFFFF"/>
        </w:rPr>
        <w:t>826.73</w:t>
      </w:r>
      <w:r w:rsidRPr="003F748B">
        <w:rPr>
          <w:rFonts w:ascii="Times New Roman" w:eastAsia="方正仿宋_GBK" w:hAnsi="Times New Roman" w:hint="default"/>
          <w:sz w:val="32"/>
          <w:szCs w:val="32"/>
          <w:shd w:val="clear" w:color="auto" w:fill="FFFFFF"/>
        </w:rPr>
        <w:t>万元，下降</w:t>
      </w:r>
      <w:r w:rsidRPr="003F748B">
        <w:rPr>
          <w:rFonts w:ascii="Times New Roman" w:eastAsia="方正仿宋_GBK" w:hAnsi="Times New Roman" w:hint="default"/>
          <w:sz w:val="32"/>
          <w:szCs w:val="32"/>
          <w:shd w:val="clear" w:color="auto" w:fill="FFFFFF"/>
        </w:rPr>
        <w:t>18.78%</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一是人员结构、社保及公积金基数调整；二是疫情结束，工作</w:t>
      </w:r>
      <w:r w:rsidRPr="003F748B">
        <w:rPr>
          <w:rFonts w:ascii="Times New Roman" w:eastAsia="方正仿宋_GBK" w:hAnsi="Times New Roman"/>
          <w:sz w:val="32"/>
          <w:szCs w:val="32"/>
          <w:shd w:val="clear" w:color="auto" w:fill="FFFFFF"/>
        </w:rPr>
        <w:t>任务</w:t>
      </w:r>
      <w:r w:rsidRPr="003F748B">
        <w:rPr>
          <w:rFonts w:ascii="Times New Roman" w:eastAsia="方正仿宋_GBK" w:hAnsi="Times New Roman" w:hint="default"/>
          <w:sz w:val="32"/>
          <w:szCs w:val="32"/>
          <w:shd w:val="clear" w:color="auto" w:fill="FFFFFF"/>
        </w:rPr>
        <w:t>调整，同时为创建节约型政府，减少</w:t>
      </w:r>
      <w:r w:rsidRPr="003F748B">
        <w:rPr>
          <w:rFonts w:ascii="Times New Roman" w:eastAsia="方正仿宋_GBK" w:hAnsi="Times New Roman"/>
          <w:sz w:val="32"/>
          <w:szCs w:val="32"/>
          <w:shd w:val="clear" w:color="auto" w:fill="FFFFFF"/>
        </w:rPr>
        <w:t>各项</w:t>
      </w:r>
      <w:r w:rsidRPr="003F748B">
        <w:rPr>
          <w:rFonts w:ascii="Times New Roman" w:eastAsia="方正仿宋_GBK" w:hAnsi="Times New Roman" w:hint="default"/>
          <w:sz w:val="32"/>
          <w:szCs w:val="32"/>
          <w:shd w:val="clear" w:color="auto" w:fill="FFFFFF"/>
        </w:rPr>
        <w:t>支出。</w:t>
      </w:r>
      <w:r w:rsidRPr="003F748B">
        <w:rPr>
          <w:rFonts w:ascii="Times New Roman" w:eastAsia="方正仿宋_GBK" w:hAnsi="Times New Roman" w:hint="default"/>
          <w:sz w:val="32"/>
          <w:szCs w:val="32"/>
          <w:shd w:val="clear" w:color="auto" w:fill="FFFFFF"/>
        </w:rPr>
        <w:t>其中：财政拨款收入</w:t>
      </w:r>
      <w:r w:rsidRPr="003F748B">
        <w:rPr>
          <w:rFonts w:ascii="Times New Roman" w:eastAsia="方正仿宋_GBK" w:hAnsi="Times New Roman" w:hint="default"/>
          <w:sz w:val="32"/>
          <w:szCs w:val="32"/>
        </w:rPr>
        <w:t>3575.32</w:t>
      </w:r>
      <w:r w:rsidRPr="003F748B">
        <w:rPr>
          <w:rFonts w:ascii="Times New Roman" w:eastAsia="方正仿宋_GBK" w:hAnsi="Times New Roman" w:hint="default"/>
          <w:sz w:val="32"/>
          <w:szCs w:val="32"/>
          <w:shd w:val="clear" w:color="auto" w:fill="FFFFFF"/>
        </w:rPr>
        <w:t>万元，占</w:t>
      </w:r>
      <w:r w:rsidRPr="003F748B">
        <w:rPr>
          <w:rFonts w:ascii="Times New Roman" w:eastAsia="方正仿宋_GBK" w:hAnsi="Times New Roman" w:hint="default"/>
          <w:sz w:val="32"/>
          <w:szCs w:val="32"/>
        </w:rPr>
        <w:t>100.00</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。此外，使用非财政拨款结余和专用结余</w:t>
      </w:r>
      <w:r w:rsidRPr="003F748B">
        <w:rPr>
          <w:rFonts w:ascii="Times New Roman" w:eastAsia="方正仿宋_GBK" w:hAnsi="Times New Roman" w:hint="default"/>
          <w:sz w:val="32"/>
          <w:szCs w:val="32"/>
        </w:rPr>
        <w:t>0.00</w:t>
      </w:r>
      <w:r w:rsidRPr="003F748B">
        <w:rPr>
          <w:rFonts w:ascii="Times New Roman" w:eastAsia="方正仿宋_GBK" w:hAnsi="Times New Roman" w:hint="default"/>
          <w:sz w:val="32"/>
          <w:szCs w:val="32"/>
          <w:shd w:val="clear" w:color="auto" w:fill="FFFFFF"/>
        </w:rPr>
        <w:t>万元，年初结转和结余</w:t>
      </w:r>
      <w:r w:rsidRPr="003F748B">
        <w:rPr>
          <w:rFonts w:ascii="Times New Roman" w:eastAsia="方正仿宋_GBK" w:hAnsi="Times New Roman" w:hint="default"/>
          <w:sz w:val="32"/>
          <w:szCs w:val="32"/>
        </w:rPr>
        <w:t>0.00</w:t>
      </w:r>
      <w:r w:rsidRPr="003F748B">
        <w:rPr>
          <w:rFonts w:ascii="Times New Roman" w:eastAsia="方正仿宋_GBK" w:hAnsi="Times New Roman" w:hint="default"/>
          <w:sz w:val="32"/>
          <w:szCs w:val="32"/>
          <w:shd w:val="clear" w:color="auto" w:fill="FFFFFF"/>
        </w:rPr>
        <w:t>万元。</w:t>
      </w:r>
    </w:p>
    <w:p w14:paraId="57170D7E" w14:textId="77777777" w:rsidR="00C0772A" w:rsidRPr="003F748B" w:rsidRDefault="003F748B" w:rsidP="003F748B">
      <w:pPr>
        <w:pStyle w:val="a6"/>
        <w:widowControl w:val="0"/>
        <w:shd w:val="clear" w:color="auto" w:fill="FFFFFF"/>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F748B">
        <w:rPr>
          <w:rFonts w:ascii="Times New Roman" w:eastAsia="方正楷体_GBK" w:hAnsi="Times New Roman" w:cs="方正楷体_GBK" w:hint="default"/>
          <w:sz w:val="32"/>
          <w:szCs w:val="32"/>
        </w:rPr>
        <w:t>3.</w:t>
      </w:r>
      <w:r w:rsidRPr="003F748B">
        <w:rPr>
          <w:rFonts w:ascii="Times New Roman" w:eastAsia="方正楷体_GBK" w:hAnsi="Times New Roman" w:cs="方正楷体_GBK" w:hint="default"/>
          <w:sz w:val="32"/>
          <w:szCs w:val="32"/>
        </w:rPr>
        <w:t>支出情况。</w:t>
      </w: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年度支出合计</w:t>
      </w:r>
      <w:r w:rsidRPr="003F748B">
        <w:rPr>
          <w:rFonts w:ascii="Times New Roman" w:eastAsia="方正仿宋_GBK" w:hAnsi="Times New Roman" w:hint="default"/>
          <w:sz w:val="32"/>
          <w:szCs w:val="32"/>
        </w:rPr>
        <w:t>3575.32</w:t>
      </w:r>
      <w:r w:rsidRPr="003F748B">
        <w:rPr>
          <w:rFonts w:ascii="Times New Roman" w:eastAsia="方正仿宋_GBK" w:hAnsi="Times New Roman" w:hint="default"/>
          <w:sz w:val="32"/>
          <w:szCs w:val="32"/>
          <w:shd w:val="clear" w:color="auto" w:fill="FFFFFF"/>
        </w:rPr>
        <w:t>万元，较上年决算数减少</w:t>
      </w:r>
      <w:r w:rsidRPr="003F748B">
        <w:rPr>
          <w:rFonts w:ascii="Times New Roman" w:eastAsia="方正仿宋_GBK" w:hAnsi="Times New Roman" w:hint="default"/>
          <w:sz w:val="32"/>
          <w:szCs w:val="32"/>
          <w:shd w:val="clear" w:color="auto" w:fill="FFFFFF"/>
        </w:rPr>
        <w:t>826.73</w:t>
      </w:r>
      <w:r w:rsidRPr="003F748B">
        <w:rPr>
          <w:rFonts w:ascii="Times New Roman" w:eastAsia="方正仿宋_GBK" w:hAnsi="Times New Roman" w:hint="default"/>
          <w:sz w:val="32"/>
          <w:szCs w:val="32"/>
          <w:shd w:val="clear" w:color="auto" w:fill="FFFFFF"/>
        </w:rPr>
        <w:t>万元，下降</w:t>
      </w:r>
      <w:r w:rsidRPr="003F748B">
        <w:rPr>
          <w:rFonts w:ascii="Times New Roman" w:eastAsia="方正仿宋_GBK" w:hAnsi="Times New Roman" w:hint="default"/>
          <w:sz w:val="32"/>
          <w:szCs w:val="32"/>
          <w:shd w:val="clear" w:color="auto" w:fill="FFFFFF"/>
        </w:rPr>
        <w:t>18.78%</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一是人员结构、社保及公积金基数调整；二是疫情结束，工作</w:t>
      </w:r>
      <w:r w:rsidRPr="003F748B">
        <w:rPr>
          <w:rFonts w:ascii="Times New Roman" w:eastAsia="方正仿宋_GBK" w:hAnsi="Times New Roman"/>
          <w:sz w:val="32"/>
          <w:szCs w:val="32"/>
          <w:shd w:val="clear" w:color="auto" w:fill="FFFFFF"/>
        </w:rPr>
        <w:t>任务</w:t>
      </w:r>
      <w:r w:rsidRPr="003F748B">
        <w:rPr>
          <w:rFonts w:ascii="Times New Roman" w:eastAsia="方正仿宋_GBK" w:hAnsi="Times New Roman" w:hint="default"/>
          <w:sz w:val="32"/>
          <w:szCs w:val="32"/>
          <w:shd w:val="clear" w:color="auto" w:fill="FFFFFF"/>
        </w:rPr>
        <w:t>调整，同时为创建节约型政府，减少</w:t>
      </w:r>
      <w:r w:rsidRPr="003F748B">
        <w:rPr>
          <w:rFonts w:ascii="Times New Roman" w:eastAsia="方正仿宋_GBK" w:hAnsi="Times New Roman"/>
          <w:sz w:val="32"/>
          <w:szCs w:val="32"/>
          <w:shd w:val="clear" w:color="auto" w:fill="FFFFFF"/>
        </w:rPr>
        <w:t>各项</w:t>
      </w:r>
      <w:r w:rsidRPr="003F748B">
        <w:rPr>
          <w:rFonts w:ascii="Times New Roman" w:eastAsia="方正仿宋_GBK" w:hAnsi="Times New Roman" w:hint="default"/>
          <w:sz w:val="32"/>
          <w:szCs w:val="32"/>
          <w:shd w:val="clear" w:color="auto" w:fill="FFFFFF"/>
        </w:rPr>
        <w:t>支出。</w:t>
      </w:r>
      <w:r w:rsidRPr="003F748B">
        <w:rPr>
          <w:rFonts w:ascii="Times New Roman" w:eastAsia="方正仿宋_GBK" w:hAnsi="Times New Roman" w:hint="default"/>
          <w:sz w:val="32"/>
          <w:szCs w:val="32"/>
          <w:shd w:val="clear" w:color="auto" w:fill="FFFFFF"/>
        </w:rPr>
        <w:t>其中：基本支出</w:t>
      </w:r>
      <w:r w:rsidRPr="003F748B">
        <w:rPr>
          <w:rFonts w:ascii="Times New Roman" w:eastAsia="方正仿宋_GBK" w:hAnsi="Times New Roman" w:hint="default"/>
          <w:sz w:val="32"/>
          <w:szCs w:val="32"/>
        </w:rPr>
        <w:t>1929.47</w:t>
      </w:r>
      <w:r w:rsidRPr="003F748B">
        <w:rPr>
          <w:rFonts w:ascii="Times New Roman" w:eastAsia="方正仿宋_GBK" w:hAnsi="Times New Roman" w:hint="default"/>
          <w:sz w:val="32"/>
          <w:szCs w:val="32"/>
          <w:shd w:val="clear" w:color="auto" w:fill="FFFFFF"/>
        </w:rPr>
        <w:t>万元，占</w:t>
      </w:r>
      <w:r w:rsidRPr="003F748B">
        <w:rPr>
          <w:rFonts w:ascii="Times New Roman" w:eastAsia="方正仿宋_GBK" w:hAnsi="Times New Roman" w:hint="default"/>
          <w:sz w:val="32"/>
          <w:szCs w:val="32"/>
          <w:shd w:val="clear" w:color="auto" w:fill="FFFFFF"/>
        </w:rPr>
        <w:t>53.97%</w:t>
      </w:r>
      <w:r w:rsidRPr="003F748B">
        <w:rPr>
          <w:rFonts w:ascii="Times New Roman" w:eastAsia="方正仿宋_GBK" w:hAnsi="Times New Roman" w:hint="default"/>
          <w:sz w:val="32"/>
          <w:szCs w:val="32"/>
          <w:shd w:val="clear" w:color="auto" w:fill="FFFFFF"/>
        </w:rPr>
        <w:t>；项目支出</w:t>
      </w:r>
      <w:r w:rsidRPr="003F748B">
        <w:rPr>
          <w:rFonts w:ascii="Times New Roman" w:eastAsia="方正仿宋_GBK" w:hAnsi="Times New Roman" w:hint="default"/>
          <w:sz w:val="32"/>
          <w:szCs w:val="32"/>
        </w:rPr>
        <w:t>1645.84</w:t>
      </w:r>
      <w:r w:rsidRPr="003F748B">
        <w:rPr>
          <w:rFonts w:ascii="Times New Roman" w:eastAsia="方正仿宋_GBK" w:hAnsi="Times New Roman" w:hint="default"/>
          <w:sz w:val="32"/>
          <w:szCs w:val="32"/>
          <w:shd w:val="clear" w:color="auto" w:fill="FFFFFF"/>
        </w:rPr>
        <w:t>万元，占</w:t>
      </w:r>
      <w:r w:rsidRPr="003F748B">
        <w:rPr>
          <w:rFonts w:ascii="Times New Roman" w:eastAsia="方正仿宋_GBK" w:hAnsi="Times New Roman" w:hint="default"/>
          <w:sz w:val="32"/>
          <w:szCs w:val="32"/>
          <w:shd w:val="clear" w:color="auto" w:fill="FFFFFF"/>
        </w:rPr>
        <w:t>46.03%</w:t>
      </w:r>
      <w:r w:rsidRPr="003F748B">
        <w:rPr>
          <w:rFonts w:ascii="Times New Roman" w:eastAsia="方正仿宋_GBK" w:hAnsi="Times New Roman" w:hint="default"/>
          <w:sz w:val="32"/>
          <w:szCs w:val="32"/>
          <w:shd w:val="clear" w:color="auto" w:fill="FFFFFF"/>
        </w:rPr>
        <w:t>。此外，结余分配</w:t>
      </w:r>
      <w:r w:rsidRPr="003F748B">
        <w:rPr>
          <w:rFonts w:ascii="Times New Roman" w:eastAsia="方正仿宋_GBK" w:hAnsi="Times New Roman" w:hint="default"/>
          <w:sz w:val="32"/>
          <w:szCs w:val="32"/>
        </w:rPr>
        <w:t>0.00</w:t>
      </w:r>
      <w:r w:rsidRPr="003F748B">
        <w:rPr>
          <w:rFonts w:ascii="Times New Roman" w:eastAsia="方正仿宋_GBK" w:hAnsi="Times New Roman" w:hint="default"/>
          <w:sz w:val="32"/>
          <w:szCs w:val="32"/>
          <w:shd w:val="clear" w:color="auto" w:fill="FFFFFF"/>
        </w:rPr>
        <w:t>万元。</w:t>
      </w:r>
    </w:p>
    <w:p w14:paraId="382F63FB"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4.</w:t>
      </w:r>
      <w:r w:rsidRPr="003F748B">
        <w:rPr>
          <w:rFonts w:ascii="Times New Roman" w:eastAsia="方正楷体_GBK" w:hAnsi="Times New Roman" w:cs="方正楷体_GBK" w:hint="default"/>
          <w:sz w:val="32"/>
          <w:szCs w:val="32"/>
        </w:rPr>
        <w:t>结转结余情况。</w:t>
      </w: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年度年末结转和结余</w:t>
      </w:r>
      <w:r w:rsidRPr="003F748B">
        <w:rPr>
          <w:rFonts w:ascii="Times New Roman" w:eastAsia="方正仿宋_GBK" w:hAnsi="Times New Roman" w:hint="default"/>
          <w:sz w:val="32"/>
          <w:szCs w:val="32"/>
        </w:rPr>
        <w:t>0.00</w:t>
      </w:r>
      <w:r w:rsidRPr="003F748B">
        <w:rPr>
          <w:rFonts w:ascii="Times New Roman" w:eastAsia="方正仿宋_GBK" w:hAnsi="Times New Roman" w:hint="default"/>
          <w:sz w:val="32"/>
          <w:szCs w:val="32"/>
          <w:shd w:val="clear" w:color="auto" w:fill="FFFFFF"/>
        </w:rPr>
        <w:t>万元，较上年</w:t>
      </w:r>
      <w:proofErr w:type="gramStart"/>
      <w:r w:rsidRPr="003F748B">
        <w:rPr>
          <w:rFonts w:ascii="Times New Roman" w:eastAsia="方正仿宋_GBK" w:hAnsi="Times New Roman" w:hint="default"/>
          <w:sz w:val="32"/>
          <w:szCs w:val="32"/>
          <w:shd w:val="clear" w:color="auto" w:fill="FFFFFF"/>
        </w:rPr>
        <w:t>决算数无增减</w:t>
      </w:r>
      <w:proofErr w:type="gramEnd"/>
      <w:r w:rsidRPr="003F748B">
        <w:rPr>
          <w:rFonts w:ascii="Times New Roman" w:eastAsia="方正仿宋_GBK" w:hAnsi="Times New Roman" w:hint="default"/>
          <w:sz w:val="32"/>
          <w:szCs w:val="32"/>
          <w:shd w:val="clear" w:color="auto" w:fill="FFFFFF"/>
        </w:rPr>
        <w:t>。</w:t>
      </w:r>
    </w:p>
    <w:p w14:paraId="1DD886FE" w14:textId="77777777" w:rsidR="00C0772A" w:rsidRPr="003F748B" w:rsidRDefault="003F748B" w:rsidP="003F748B">
      <w:pPr>
        <w:pStyle w:val="1"/>
        <w:widowControl w:val="0"/>
        <w:autoSpaceDE w:val="0"/>
        <w:spacing w:line="600" w:lineRule="exact"/>
        <w:ind w:firstLine="640"/>
        <w:jc w:val="both"/>
        <w:rPr>
          <w:rFonts w:ascii="Times New Roman" w:eastAsia="方正楷体_GBK" w:hAnsi="Times New Roman" w:cs="方正楷体_GBK"/>
          <w:sz w:val="32"/>
          <w:szCs w:val="32"/>
        </w:rPr>
      </w:pPr>
      <w:r w:rsidRPr="003F748B">
        <w:rPr>
          <w:rFonts w:ascii="Times New Roman" w:eastAsia="方正楷体_GBK" w:hAnsi="Times New Roman" w:cs="方正楷体_GBK"/>
          <w:sz w:val="32"/>
          <w:szCs w:val="32"/>
        </w:rPr>
        <w:t>（二）财政拨款收入支出决算总体情况说明</w:t>
      </w:r>
    </w:p>
    <w:p w14:paraId="74DAFF87" w14:textId="77777777" w:rsidR="00C0772A" w:rsidRPr="003F748B" w:rsidRDefault="003F748B" w:rsidP="003F748B">
      <w:pPr>
        <w:pStyle w:val="a6"/>
        <w:widowControl w:val="0"/>
        <w:shd w:val="clear" w:color="auto" w:fill="FFFFFF"/>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年度财政拨款收、支总计</w:t>
      </w:r>
      <w:r w:rsidRPr="003F748B">
        <w:rPr>
          <w:rFonts w:ascii="Times New Roman" w:eastAsia="方正仿宋_GBK" w:hAnsi="Times New Roman" w:hint="default"/>
          <w:sz w:val="32"/>
          <w:szCs w:val="32"/>
          <w:shd w:val="clear" w:color="auto" w:fill="FFFFFF"/>
        </w:rPr>
        <w:t>3575.32</w:t>
      </w:r>
      <w:r w:rsidRPr="003F748B">
        <w:rPr>
          <w:rFonts w:ascii="Times New Roman" w:eastAsia="方正仿宋_GBK" w:hAnsi="Times New Roman" w:hint="default"/>
          <w:sz w:val="32"/>
          <w:szCs w:val="32"/>
          <w:shd w:val="clear" w:color="auto" w:fill="FFFFFF"/>
        </w:rPr>
        <w:t>万元。与</w:t>
      </w:r>
      <w:r w:rsidRPr="003F748B">
        <w:rPr>
          <w:rFonts w:ascii="Times New Roman" w:eastAsia="方正仿宋_GBK" w:hAnsi="Times New Roman" w:hint="default"/>
          <w:sz w:val="32"/>
          <w:szCs w:val="32"/>
          <w:shd w:val="clear" w:color="auto" w:fill="FFFFFF"/>
        </w:rPr>
        <w:t>2022</w:t>
      </w:r>
      <w:r w:rsidRPr="003F748B">
        <w:rPr>
          <w:rFonts w:ascii="Times New Roman" w:eastAsia="方正仿宋_GBK" w:hAnsi="Times New Roman" w:hint="default"/>
          <w:sz w:val="32"/>
          <w:szCs w:val="32"/>
          <w:shd w:val="clear" w:color="auto" w:fill="FFFFFF"/>
        </w:rPr>
        <w:t>年相比，财政拨款收、支总计各减少</w:t>
      </w:r>
      <w:r w:rsidRPr="003F748B">
        <w:rPr>
          <w:rFonts w:ascii="Times New Roman" w:eastAsia="方正仿宋_GBK" w:hAnsi="Times New Roman" w:hint="default"/>
          <w:sz w:val="32"/>
          <w:szCs w:val="32"/>
          <w:shd w:val="clear" w:color="auto" w:fill="FFFFFF"/>
        </w:rPr>
        <w:t>826.73</w:t>
      </w:r>
      <w:r w:rsidRPr="003F748B">
        <w:rPr>
          <w:rFonts w:ascii="Times New Roman" w:eastAsia="方正仿宋_GBK" w:hAnsi="Times New Roman" w:hint="default"/>
          <w:sz w:val="32"/>
          <w:szCs w:val="32"/>
          <w:shd w:val="clear" w:color="auto" w:fill="FFFFFF"/>
        </w:rPr>
        <w:t>万元，下降</w:t>
      </w:r>
      <w:r w:rsidRPr="003F748B">
        <w:rPr>
          <w:rFonts w:ascii="Times New Roman" w:eastAsia="方正仿宋_GBK" w:hAnsi="Times New Roman" w:hint="default"/>
          <w:sz w:val="32"/>
          <w:szCs w:val="32"/>
          <w:shd w:val="clear" w:color="auto" w:fill="FFFFFF"/>
        </w:rPr>
        <w:t>18.78%</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一是人员结构、社保及公积金基数调整；二是疫情结束，工作</w:t>
      </w:r>
      <w:r w:rsidRPr="003F748B">
        <w:rPr>
          <w:rFonts w:ascii="Times New Roman" w:eastAsia="方正仿宋_GBK" w:hAnsi="Times New Roman"/>
          <w:sz w:val="32"/>
          <w:szCs w:val="32"/>
          <w:shd w:val="clear" w:color="auto" w:fill="FFFFFF"/>
        </w:rPr>
        <w:t>任务</w:t>
      </w:r>
      <w:r w:rsidRPr="003F748B">
        <w:rPr>
          <w:rFonts w:ascii="Times New Roman" w:eastAsia="方正仿宋_GBK" w:hAnsi="Times New Roman" w:hint="default"/>
          <w:sz w:val="32"/>
          <w:szCs w:val="32"/>
          <w:shd w:val="clear" w:color="auto" w:fill="FFFFFF"/>
        </w:rPr>
        <w:t>调整，同时为创建节约型政府，减少</w:t>
      </w:r>
      <w:r w:rsidRPr="003F748B">
        <w:rPr>
          <w:rFonts w:ascii="Times New Roman" w:eastAsia="方正仿宋_GBK" w:hAnsi="Times New Roman"/>
          <w:sz w:val="32"/>
          <w:szCs w:val="32"/>
          <w:shd w:val="clear" w:color="auto" w:fill="FFFFFF"/>
        </w:rPr>
        <w:t>各项</w:t>
      </w:r>
      <w:r w:rsidRPr="003F748B">
        <w:rPr>
          <w:rFonts w:ascii="Times New Roman" w:eastAsia="方正仿宋_GBK" w:hAnsi="Times New Roman" w:hint="default"/>
          <w:sz w:val="32"/>
          <w:szCs w:val="32"/>
          <w:shd w:val="clear" w:color="auto" w:fill="FFFFFF"/>
        </w:rPr>
        <w:t>支出。</w:t>
      </w:r>
    </w:p>
    <w:p w14:paraId="0D41B55C" w14:textId="77777777" w:rsidR="00C0772A" w:rsidRPr="003F748B" w:rsidRDefault="003F748B" w:rsidP="003F748B">
      <w:pPr>
        <w:pStyle w:val="1"/>
        <w:widowControl w:val="0"/>
        <w:autoSpaceDE w:val="0"/>
        <w:spacing w:line="600" w:lineRule="exact"/>
        <w:ind w:firstLine="640"/>
        <w:jc w:val="both"/>
        <w:rPr>
          <w:rFonts w:ascii="Times New Roman" w:eastAsia="方正楷体_GBK" w:hAnsi="Times New Roman" w:cs="方正楷体_GBK"/>
          <w:sz w:val="32"/>
          <w:szCs w:val="32"/>
        </w:rPr>
      </w:pPr>
      <w:r w:rsidRPr="003F748B">
        <w:rPr>
          <w:rFonts w:ascii="Times New Roman" w:eastAsia="方正楷体_GBK" w:hAnsi="Times New Roman" w:cs="方正楷体_GBK"/>
          <w:sz w:val="32"/>
          <w:szCs w:val="32"/>
        </w:rPr>
        <w:t>（三）一般公共预算财政拨款收入支出决算情况说明</w:t>
      </w:r>
    </w:p>
    <w:p w14:paraId="187AE7A0" w14:textId="77777777" w:rsidR="00C0772A" w:rsidRPr="003F748B" w:rsidRDefault="003F748B" w:rsidP="003F748B">
      <w:pPr>
        <w:pStyle w:val="a6"/>
        <w:widowControl w:val="0"/>
        <w:shd w:val="clear" w:color="auto" w:fill="FFFFFF"/>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1.</w:t>
      </w:r>
      <w:r w:rsidRPr="003F748B">
        <w:rPr>
          <w:rFonts w:ascii="Times New Roman" w:eastAsia="方正楷体_GBK" w:hAnsi="Times New Roman" w:cs="方正楷体_GBK" w:hint="default"/>
          <w:sz w:val="32"/>
          <w:szCs w:val="32"/>
        </w:rPr>
        <w:t>收入情况。</w:t>
      </w: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年度一般公共预算财政拨款收入</w:t>
      </w:r>
      <w:r w:rsidRPr="003F748B">
        <w:rPr>
          <w:rFonts w:ascii="Times New Roman" w:eastAsia="方正仿宋_GBK" w:hAnsi="Times New Roman" w:hint="default"/>
          <w:sz w:val="32"/>
          <w:szCs w:val="32"/>
        </w:rPr>
        <w:t>3575.32</w:t>
      </w:r>
      <w:r w:rsidRPr="003F748B">
        <w:rPr>
          <w:rFonts w:ascii="Times New Roman" w:eastAsia="方正仿宋_GBK" w:hAnsi="Times New Roman" w:hint="default"/>
          <w:sz w:val="32"/>
          <w:szCs w:val="32"/>
          <w:shd w:val="clear" w:color="auto" w:fill="FFFFFF"/>
        </w:rPr>
        <w:t>万元，较上年决算数减少</w:t>
      </w:r>
      <w:r w:rsidRPr="003F748B">
        <w:rPr>
          <w:rFonts w:ascii="Times New Roman" w:eastAsia="方正仿宋_GBK" w:hAnsi="Times New Roman" w:hint="default"/>
          <w:sz w:val="32"/>
          <w:szCs w:val="32"/>
          <w:shd w:val="clear" w:color="auto" w:fill="FFFFFF"/>
        </w:rPr>
        <w:t>826.73</w:t>
      </w:r>
      <w:r w:rsidRPr="003F748B">
        <w:rPr>
          <w:rFonts w:ascii="Times New Roman" w:eastAsia="方正仿宋_GBK" w:hAnsi="Times New Roman" w:hint="default"/>
          <w:sz w:val="32"/>
          <w:szCs w:val="32"/>
          <w:shd w:val="clear" w:color="auto" w:fill="FFFFFF"/>
        </w:rPr>
        <w:t>万元，下降</w:t>
      </w:r>
      <w:r w:rsidRPr="003F748B">
        <w:rPr>
          <w:rFonts w:ascii="Times New Roman" w:eastAsia="方正仿宋_GBK" w:hAnsi="Times New Roman" w:hint="default"/>
          <w:sz w:val="32"/>
          <w:szCs w:val="32"/>
          <w:shd w:val="clear" w:color="auto" w:fill="FFFFFF"/>
        </w:rPr>
        <w:t>18.78%</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一是人员结构、社保及公积金基数调整；二是疫情结束，工作</w:t>
      </w:r>
      <w:r w:rsidRPr="003F748B">
        <w:rPr>
          <w:rFonts w:ascii="Times New Roman" w:eastAsia="方正仿宋_GBK" w:hAnsi="Times New Roman"/>
          <w:sz w:val="32"/>
          <w:szCs w:val="32"/>
          <w:shd w:val="clear" w:color="auto" w:fill="FFFFFF"/>
        </w:rPr>
        <w:t>任务</w:t>
      </w:r>
      <w:r w:rsidRPr="003F748B">
        <w:rPr>
          <w:rFonts w:ascii="Times New Roman" w:eastAsia="方正仿宋_GBK" w:hAnsi="Times New Roman" w:hint="default"/>
          <w:sz w:val="32"/>
          <w:szCs w:val="32"/>
          <w:shd w:val="clear" w:color="auto" w:fill="FFFFFF"/>
        </w:rPr>
        <w:t>调整，同时为创建节约型政府，减少</w:t>
      </w:r>
      <w:r w:rsidRPr="003F748B">
        <w:rPr>
          <w:rFonts w:ascii="Times New Roman" w:eastAsia="方正仿宋_GBK" w:hAnsi="Times New Roman"/>
          <w:sz w:val="32"/>
          <w:szCs w:val="32"/>
          <w:shd w:val="clear" w:color="auto" w:fill="FFFFFF"/>
        </w:rPr>
        <w:t>各项</w:t>
      </w:r>
      <w:r w:rsidRPr="003F748B">
        <w:rPr>
          <w:rFonts w:ascii="Times New Roman" w:eastAsia="方正仿宋_GBK" w:hAnsi="Times New Roman" w:hint="default"/>
          <w:sz w:val="32"/>
          <w:szCs w:val="32"/>
          <w:shd w:val="clear" w:color="auto" w:fill="FFFFFF"/>
        </w:rPr>
        <w:t>支出。</w:t>
      </w:r>
      <w:r w:rsidRPr="003F748B">
        <w:rPr>
          <w:rFonts w:ascii="Times New Roman" w:eastAsia="方正仿宋_GBK" w:hAnsi="Times New Roman" w:hint="default"/>
          <w:sz w:val="32"/>
          <w:szCs w:val="32"/>
          <w:shd w:val="clear" w:color="auto" w:fill="FFFFFF"/>
        </w:rPr>
        <w:t>较年初预算数减少</w:t>
      </w:r>
      <w:r w:rsidRPr="003F748B">
        <w:rPr>
          <w:rFonts w:ascii="Times New Roman" w:eastAsia="方正仿宋_GBK" w:hAnsi="Times New Roman" w:hint="default"/>
          <w:sz w:val="32"/>
          <w:szCs w:val="32"/>
          <w:shd w:val="clear" w:color="auto" w:fill="FFFFFF"/>
        </w:rPr>
        <w:t>153.10</w:t>
      </w:r>
      <w:r w:rsidRPr="003F748B">
        <w:rPr>
          <w:rFonts w:ascii="Times New Roman" w:eastAsia="方正仿宋_GBK" w:hAnsi="Times New Roman" w:hint="default"/>
          <w:sz w:val="32"/>
          <w:szCs w:val="32"/>
          <w:shd w:val="clear" w:color="auto" w:fill="FFFFFF"/>
        </w:rPr>
        <w:t>万元，下降</w:t>
      </w:r>
      <w:r w:rsidRPr="003F748B">
        <w:rPr>
          <w:rFonts w:ascii="Times New Roman" w:eastAsia="方正仿宋_GBK" w:hAnsi="Times New Roman" w:hint="default"/>
          <w:sz w:val="32"/>
          <w:szCs w:val="32"/>
          <w:shd w:val="clear" w:color="auto" w:fill="FFFFFF"/>
        </w:rPr>
        <w:t>4.11%</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一是本年度开展了</w:t>
      </w:r>
      <w:r w:rsidRPr="003F748B">
        <w:rPr>
          <w:rFonts w:ascii="Times New Roman" w:eastAsia="方正仿宋_GBK" w:hAnsi="Times New Roman" w:hint="default"/>
          <w:sz w:val="32"/>
          <w:szCs w:val="32"/>
          <w:shd w:val="clear" w:color="auto" w:fill="FFFFFF"/>
        </w:rPr>
        <w:t>2021</w:t>
      </w:r>
      <w:r w:rsidRPr="003F748B">
        <w:rPr>
          <w:rFonts w:ascii="Times New Roman" w:eastAsia="方正仿宋_GBK" w:hAnsi="Times New Roman" w:hint="default"/>
          <w:sz w:val="32"/>
          <w:szCs w:val="32"/>
          <w:shd w:val="clear" w:color="auto" w:fill="FFFFFF"/>
        </w:rPr>
        <w:t>年、</w:t>
      </w:r>
      <w:r w:rsidRPr="003F748B">
        <w:rPr>
          <w:rFonts w:ascii="Times New Roman" w:eastAsia="方正仿宋_GBK" w:hAnsi="Times New Roman" w:hint="default"/>
          <w:sz w:val="32"/>
          <w:szCs w:val="32"/>
          <w:shd w:val="clear" w:color="auto" w:fill="FFFFFF"/>
        </w:rPr>
        <w:t>2022</w:t>
      </w:r>
      <w:r w:rsidRPr="003F748B">
        <w:rPr>
          <w:rFonts w:ascii="Times New Roman" w:eastAsia="方正仿宋_GBK" w:hAnsi="Times New Roman" w:hint="default"/>
          <w:sz w:val="32"/>
          <w:szCs w:val="32"/>
          <w:shd w:val="clear" w:color="auto" w:fill="FFFFFF"/>
        </w:rPr>
        <w:t>年工资津补贴</w:t>
      </w:r>
      <w:r w:rsidRPr="003F748B">
        <w:rPr>
          <w:rFonts w:ascii="Times New Roman" w:eastAsia="方正仿宋_GBK" w:hAnsi="Times New Roman"/>
          <w:sz w:val="32"/>
          <w:szCs w:val="32"/>
          <w:shd w:val="clear" w:color="auto" w:fill="FFFFFF"/>
        </w:rPr>
        <w:t>及公积金</w:t>
      </w:r>
      <w:r w:rsidRPr="003F748B">
        <w:rPr>
          <w:rFonts w:ascii="Times New Roman" w:eastAsia="方正仿宋_GBK" w:hAnsi="Times New Roman" w:hint="default"/>
          <w:sz w:val="32"/>
          <w:szCs w:val="32"/>
          <w:shd w:val="clear" w:color="auto" w:fill="FFFFFF"/>
        </w:rPr>
        <w:t>精算工作，减少了支出；二是厉行节约，减少了</w:t>
      </w:r>
      <w:r w:rsidRPr="003F748B">
        <w:rPr>
          <w:rFonts w:ascii="Times New Roman" w:eastAsia="方正仿宋_GBK" w:hAnsi="Times New Roman"/>
          <w:sz w:val="32"/>
          <w:szCs w:val="32"/>
          <w:shd w:val="clear" w:color="auto" w:fill="FFFFFF"/>
        </w:rPr>
        <w:t>各项</w:t>
      </w:r>
      <w:r w:rsidRPr="003F748B">
        <w:rPr>
          <w:rFonts w:ascii="Times New Roman" w:eastAsia="方正仿宋_GBK" w:hAnsi="Times New Roman" w:hint="default"/>
          <w:sz w:val="32"/>
          <w:szCs w:val="32"/>
          <w:shd w:val="clear" w:color="auto" w:fill="FFFFFF"/>
        </w:rPr>
        <w:t>支出；三是</w:t>
      </w:r>
      <w:r w:rsidRPr="003F748B">
        <w:rPr>
          <w:rFonts w:ascii="Times New Roman" w:eastAsia="方正仿宋_GBK" w:hAnsi="Times New Roman"/>
          <w:sz w:val="32"/>
          <w:szCs w:val="32"/>
          <w:shd w:val="clear" w:color="auto" w:fill="FFFFFF"/>
        </w:rPr>
        <w:t>工作任务调整，项目工作任务变化</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此外，年初财政拨款结转和结余</w:t>
      </w:r>
      <w:r w:rsidRPr="003F748B">
        <w:rPr>
          <w:rFonts w:ascii="Times New Roman" w:eastAsia="方正仿宋_GBK" w:hAnsi="Times New Roman" w:hint="default"/>
          <w:sz w:val="32"/>
          <w:szCs w:val="32"/>
        </w:rPr>
        <w:t>0.00</w:t>
      </w:r>
      <w:r w:rsidRPr="003F748B">
        <w:rPr>
          <w:rFonts w:ascii="Times New Roman" w:eastAsia="方正仿宋_GBK" w:hAnsi="Times New Roman" w:hint="default"/>
          <w:sz w:val="32"/>
          <w:szCs w:val="32"/>
          <w:shd w:val="clear" w:color="auto" w:fill="FFFFFF"/>
        </w:rPr>
        <w:t>万元。</w:t>
      </w:r>
    </w:p>
    <w:p w14:paraId="72BCC545" w14:textId="77777777" w:rsidR="00C0772A" w:rsidRPr="003F748B" w:rsidRDefault="003F748B" w:rsidP="003F748B">
      <w:pPr>
        <w:pStyle w:val="a6"/>
        <w:widowControl w:val="0"/>
        <w:shd w:val="clear" w:color="auto" w:fill="FFFFFF"/>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F748B">
        <w:rPr>
          <w:rFonts w:ascii="Times New Roman" w:eastAsia="方正楷体_GBK" w:hAnsi="Times New Roman" w:cs="方正楷体_GBK" w:hint="default"/>
          <w:sz w:val="32"/>
          <w:szCs w:val="32"/>
        </w:rPr>
        <w:t>2.</w:t>
      </w:r>
      <w:r w:rsidRPr="003F748B">
        <w:rPr>
          <w:rFonts w:ascii="Times New Roman" w:eastAsia="方正楷体_GBK" w:hAnsi="Times New Roman" w:cs="方正楷体_GBK" w:hint="default"/>
          <w:sz w:val="32"/>
          <w:szCs w:val="32"/>
        </w:rPr>
        <w:t>支出情况。</w:t>
      </w: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年度一般公共预算财政拨款支出</w:t>
      </w:r>
      <w:r w:rsidRPr="003F748B">
        <w:rPr>
          <w:rFonts w:ascii="Times New Roman" w:eastAsia="方正仿宋_GBK" w:hAnsi="Times New Roman" w:hint="default"/>
          <w:sz w:val="32"/>
          <w:szCs w:val="32"/>
        </w:rPr>
        <w:t>3575.32</w:t>
      </w:r>
      <w:r w:rsidRPr="003F748B">
        <w:rPr>
          <w:rFonts w:ascii="Times New Roman" w:eastAsia="方正仿宋_GBK" w:hAnsi="Times New Roman" w:hint="default"/>
          <w:sz w:val="32"/>
          <w:szCs w:val="32"/>
          <w:shd w:val="clear" w:color="auto" w:fill="FFFFFF"/>
        </w:rPr>
        <w:t>万元，较上年决算数减少</w:t>
      </w:r>
      <w:r w:rsidRPr="003F748B">
        <w:rPr>
          <w:rFonts w:ascii="Times New Roman" w:eastAsia="方正仿宋_GBK" w:hAnsi="Times New Roman" w:hint="default"/>
          <w:sz w:val="32"/>
          <w:szCs w:val="32"/>
          <w:shd w:val="clear" w:color="auto" w:fill="FFFFFF"/>
        </w:rPr>
        <w:t>826.73</w:t>
      </w:r>
      <w:r w:rsidRPr="003F748B">
        <w:rPr>
          <w:rFonts w:ascii="Times New Roman" w:eastAsia="方正仿宋_GBK" w:hAnsi="Times New Roman" w:hint="default"/>
          <w:sz w:val="32"/>
          <w:szCs w:val="32"/>
          <w:shd w:val="clear" w:color="auto" w:fill="FFFFFF"/>
        </w:rPr>
        <w:t>万元，下降</w:t>
      </w:r>
      <w:r w:rsidRPr="003F748B">
        <w:rPr>
          <w:rFonts w:ascii="Times New Roman" w:eastAsia="方正仿宋_GBK" w:hAnsi="Times New Roman" w:hint="default"/>
          <w:sz w:val="32"/>
          <w:szCs w:val="32"/>
          <w:shd w:val="clear" w:color="auto" w:fill="FFFFFF"/>
        </w:rPr>
        <w:t>18.78%</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一是人员结构、社保及公积金基数调整；二是疫情结束，工作</w:t>
      </w:r>
      <w:r w:rsidRPr="003F748B">
        <w:rPr>
          <w:rFonts w:ascii="Times New Roman" w:eastAsia="方正仿宋_GBK" w:hAnsi="Times New Roman"/>
          <w:sz w:val="32"/>
          <w:szCs w:val="32"/>
          <w:shd w:val="clear" w:color="auto" w:fill="FFFFFF"/>
        </w:rPr>
        <w:t>任务</w:t>
      </w:r>
      <w:r w:rsidRPr="003F748B">
        <w:rPr>
          <w:rFonts w:ascii="Times New Roman" w:eastAsia="方正仿宋_GBK" w:hAnsi="Times New Roman" w:hint="default"/>
          <w:sz w:val="32"/>
          <w:szCs w:val="32"/>
          <w:shd w:val="clear" w:color="auto" w:fill="FFFFFF"/>
        </w:rPr>
        <w:t>调整，同时为创建节约型政府，减少</w:t>
      </w:r>
      <w:r w:rsidRPr="003F748B">
        <w:rPr>
          <w:rFonts w:ascii="Times New Roman" w:eastAsia="方正仿宋_GBK" w:hAnsi="Times New Roman"/>
          <w:sz w:val="32"/>
          <w:szCs w:val="32"/>
          <w:shd w:val="clear" w:color="auto" w:fill="FFFFFF"/>
        </w:rPr>
        <w:t>各项</w:t>
      </w:r>
      <w:r w:rsidRPr="003F748B">
        <w:rPr>
          <w:rFonts w:ascii="Times New Roman" w:eastAsia="方正仿宋_GBK" w:hAnsi="Times New Roman" w:hint="default"/>
          <w:sz w:val="32"/>
          <w:szCs w:val="32"/>
          <w:shd w:val="clear" w:color="auto" w:fill="FFFFFF"/>
        </w:rPr>
        <w:t>支出。</w:t>
      </w:r>
      <w:r w:rsidRPr="003F748B">
        <w:rPr>
          <w:rFonts w:ascii="Times New Roman" w:eastAsia="方正仿宋_GBK" w:hAnsi="Times New Roman" w:hint="default"/>
          <w:sz w:val="32"/>
          <w:szCs w:val="32"/>
          <w:shd w:val="clear" w:color="auto" w:fill="FFFFFF"/>
        </w:rPr>
        <w:t>较年初预算数减少</w:t>
      </w:r>
      <w:r w:rsidRPr="003F748B">
        <w:rPr>
          <w:rFonts w:ascii="Times New Roman" w:eastAsia="方正仿宋_GBK" w:hAnsi="Times New Roman" w:hint="default"/>
          <w:sz w:val="32"/>
          <w:szCs w:val="32"/>
          <w:shd w:val="clear" w:color="auto" w:fill="FFFFFF"/>
        </w:rPr>
        <w:t>153.10</w:t>
      </w:r>
      <w:r w:rsidRPr="003F748B">
        <w:rPr>
          <w:rFonts w:ascii="Times New Roman" w:eastAsia="方正仿宋_GBK" w:hAnsi="Times New Roman" w:hint="default"/>
          <w:sz w:val="32"/>
          <w:szCs w:val="32"/>
          <w:shd w:val="clear" w:color="auto" w:fill="FFFFFF"/>
        </w:rPr>
        <w:t>万元，下降</w:t>
      </w:r>
      <w:r w:rsidRPr="003F748B">
        <w:rPr>
          <w:rFonts w:ascii="Times New Roman" w:eastAsia="方正仿宋_GBK" w:hAnsi="Times New Roman" w:hint="default"/>
          <w:sz w:val="32"/>
          <w:szCs w:val="32"/>
          <w:shd w:val="clear" w:color="auto" w:fill="FFFFFF"/>
        </w:rPr>
        <w:t>4.11%</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一是本年度开展了</w:t>
      </w:r>
      <w:r w:rsidRPr="003F748B">
        <w:rPr>
          <w:rFonts w:ascii="Times New Roman" w:eastAsia="方正仿宋_GBK" w:hAnsi="Times New Roman" w:hint="default"/>
          <w:sz w:val="32"/>
          <w:szCs w:val="32"/>
          <w:shd w:val="clear" w:color="auto" w:fill="FFFFFF"/>
        </w:rPr>
        <w:t>2021</w:t>
      </w:r>
      <w:r w:rsidRPr="003F748B">
        <w:rPr>
          <w:rFonts w:ascii="Times New Roman" w:eastAsia="方正仿宋_GBK" w:hAnsi="Times New Roman" w:hint="default"/>
          <w:sz w:val="32"/>
          <w:szCs w:val="32"/>
          <w:shd w:val="clear" w:color="auto" w:fill="FFFFFF"/>
        </w:rPr>
        <w:t>年、</w:t>
      </w:r>
      <w:r w:rsidRPr="003F748B">
        <w:rPr>
          <w:rFonts w:ascii="Times New Roman" w:eastAsia="方正仿宋_GBK" w:hAnsi="Times New Roman" w:hint="default"/>
          <w:sz w:val="32"/>
          <w:szCs w:val="32"/>
          <w:shd w:val="clear" w:color="auto" w:fill="FFFFFF"/>
        </w:rPr>
        <w:t>2022</w:t>
      </w:r>
      <w:r w:rsidRPr="003F748B">
        <w:rPr>
          <w:rFonts w:ascii="Times New Roman" w:eastAsia="方正仿宋_GBK" w:hAnsi="Times New Roman" w:hint="default"/>
          <w:sz w:val="32"/>
          <w:szCs w:val="32"/>
          <w:shd w:val="clear" w:color="auto" w:fill="FFFFFF"/>
        </w:rPr>
        <w:t>年工资津补贴</w:t>
      </w:r>
      <w:r w:rsidRPr="003F748B">
        <w:rPr>
          <w:rFonts w:ascii="Times New Roman" w:eastAsia="方正仿宋_GBK" w:hAnsi="Times New Roman"/>
          <w:sz w:val="32"/>
          <w:szCs w:val="32"/>
          <w:shd w:val="clear" w:color="auto" w:fill="FFFFFF"/>
        </w:rPr>
        <w:t>及公积金</w:t>
      </w:r>
      <w:r w:rsidRPr="003F748B">
        <w:rPr>
          <w:rFonts w:ascii="Times New Roman" w:eastAsia="方正仿宋_GBK" w:hAnsi="Times New Roman" w:hint="default"/>
          <w:sz w:val="32"/>
          <w:szCs w:val="32"/>
          <w:shd w:val="clear" w:color="auto" w:fill="FFFFFF"/>
        </w:rPr>
        <w:t>精算工作减少了支出；二是厉行节约，减少了</w:t>
      </w:r>
      <w:r w:rsidRPr="003F748B">
        <w:rPr>
          <w:rFonts w:ascii="Times New Roman" w:eastAsia="方正仿宋_GBK" w:hAnsi="Times New Roman"/>
          <w:sz w:val="32"/>
          <w:szCs w:val="32"/>
          <w:shd w:val="clear" w:color="auto" w:fill="FFFFFF"/>
        </w:rPr>
        <w:t>各项</w:t>
      </w:r>
      <w:r w:rsidRPr="003F748B">
        <w:rPr>
          <w:rFonts w:ascii="Times New Roman" w:eastAsia="方正仿宋_GBK" w:hAnsi="Times New Roman" w:hint="default"/>
          <w:sz w:val="32"/>
          <w:szCs w:val="32"/>
          <w:shd w:val="clear" w:color="auto" w:fill="FFFFFF"/>
        </w:rPr>
        <w:t>经费支出；三是</w:t>
      </w:r>
      <w:r w:rsidRPr="003F748B">
        <w:rPr>
          <w:rFonts w:ascii="Times New Roman" w:eastAsia="方正仿宋_GBK" w:hAnsi="Times New Roman"/>
          <w:sz w:val="32"/>
          <w:szCs w:val="32"/>
          <w:shd w:val="clear" w:color="auto" w:fill="FFFFFF"/>
        </w:rPr>
        <w:t>工作任务调整，项目工作任务变化</w:t>
      </w:r>
      <w:r w:rsidRPr="003F748B">
        <w:rPr>
          <w:rFonts w:ascii="Times New Roman" w:eastAsia="方正仿宋_GBK" w:hAnsi="Times New Roman" w:hint="default"/>
          <w:sz w:val="32"/>
          <w:szCs w:val="32"/>
          <w:shd w:val="clear" w:color="auto" w:fill="FFFFFF"/>
        </w:rPr>
        <w:t>。</w:t>
      </w:r>
    </w:p>
    <w:p w14:paraId="15A59F7E"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F748B">
        <w:rPr>
          <w:rFonts w:ascii="Times New Roman" w:eastAsia="方正楷体_GBK" w:hAnsi="Times New Roman" w:cs="方正楷体_GBK" w:hint="default"/>
          <w:sz w:val="32"/>
          <w:szCs w:val="32"/>
        </w:rPr>
        <w:t>3.</w:t>
      </w:r>
      <w:r w:rsidRPr="003F748B">
        <w:rPr>
          <w:rFonts w:ascii="Times New Roman" w:eastAsia="方正楷体_GBK" w:hAnsi="Times New Roman" w:cs="方正楷体_GBK" w:hint="default"/>
          <w:sz w:val="32"/>
          <w:szCs w:val="32"/>
        </w:rPr>
        <w:t>结转结余情况。</w:t>
      </w: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年度年末一般公共预算财政拨款结转和结余</w:t>
      </w:r>
      <w:r w:rsidRPr="003F748B">
        <w:rPr>
          <w:rFonts w:ascii="Times New Roman" w:eastAsia="方正仿宋_GBK" w:hAnsi="Times New Roman" w:hint="default"/>
          <w:sz w:val="32"/>
          <w:szCs w:val="32"/>
        </w:rPr>
        <w:t>0.00</w:t>
      </w:r>
      <w:r w:rsidRPr="003F748B">
        <w:rPr>
          <w:rFonts w:ascii="Times New Roman" w:eastAsia="方正仿宋_GBK" w:hAnsi="Times New Roman" w:hint="default"/>
          <w:sz w:val="32"/>
          <w:szCs w:val="32"/>
          <w:shd w:val="clear" w:color="auto" w:fill="FFFFFF"/>
        </w:rPr>
        <w:t>万元，较上年</w:t>
      </w:r>
      <w:proofErr w:type="gramStart"/>
      <w:r w:rsidRPr="003F748B">
        <w:rPr>
          <w:rFonts w:ascii="Times New Roman" w:eastAsia="方正仿宋_GBK" w:hAnsi="Times New Roman" w:hint="default"/>
          <w:sz w:val="32"/>
          <w:szCs w:val="32"/>
          <w:shd w:val="clear" w:color="auto" w:fill="FFFFFF"/>
        </w:rPr>
        <w:t>决算数无增减</w:t>
      </w:r>
      <w:proofErr w:type="gramEnd"/>
      <w:r w:rsidRPr="003F748B">
        <w:rPr>
          <w:rFonts w:ascii="Times New Roman" w:eastAsia="方正仿宋_GBK" w:hAnsi="Times New Roman" w:hint="default"/>
          <w:sz w:val="32"/>
          <w:szCs w:val="32"/>
          <w:shd w:val="clear" w:color="auto" w:fill="FFFFFF"/>
        </w:rPr>
        <w:t>。</w:t>
      </w:r>
    </w:p>
    <w:p w14:paraId="1862B7C2"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highlight w:val="cyan"/>
          <w:shd w:val="clear" w:color="auto" w:fill="FFFFFF"/>
        </w:rPr>
      </w:pPr>
      <w:r w:rsidRPr="003F748B">
        <w:rPr>
          <w:rFonts w:ascii="Times New Roman" w:eastAsia="方正楷体_GBK" w:hAnsi="Times New Roman" w:cs="方正楷体_GBK" w:hint="default"/>
          <w:sz w:val="32"/>
          <w:szCs w:val="32"/>
        </w:rPr>
        <w:t>4.</w:t>
      </w:r>
      <w:r w:rsidRPr="003F748B">
        <w:rPr>
          <w:rFonts w:ascii="Times New Roman" w:eastAsia="方正楷体_GBK" w:hAnsi="Times New Roman" w:cs="方正楷体_GBK" w:hint="default"/>
          <w:sz w:val="32"/>
          <w:szCs w:val="32"/>
        </w:rPr>
        <w:t>比较情况。</w:t>
      </w:r>
      <w:r w:rsidRPr="003F748B">
        <w:rPr>
          <w:rFonts w:ascii="Times New Roman" w:eastAsia="方正仿宋_GBK" w:hAnsi="Times New Roman" w:hint="default"/>
          <w:sz w:val="32"/>
          <w:szCs w:val="32"/>
          <w:shd w:val="clear" w:color="auto" w:fill="FFFFFF"/>
        </w:rPr>
        <w:t>本部门</w:t>
      </w: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年度一般公共预算财政拨款支出主要用于以下几个方面：</w:t>
      </w:r>
    </w:p>
    <w:p w14:paraId="36A1F1AA"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1</w:t>
      </w:r>
      <w:r w:rsidRPr="003F748B">
        <w:rPr>
          <w:rFonts w:ascii="Times New Roman" w:eastAsia="方正仿宋_GBK" w:hAnsi="Times New Roman" w:hint="default"/>
          <w:sz w:val="32"/>
          <w:szCs w:val="32"/>
          <w:shd w:val="clear" w:color="auto" w:fill="FFFFFF"/>
        </w:rPr>
        <w:t>）一般公共服务支出</w:t>
      </w:r>
      <w:r w:rsidRPr="003F748B">
        <w:rPr>
          <w:rFonts w:ascii="Times New Roman" w:eastAsia="方正仿宋_GBK" w:hAnsi="Times New Roman" w:hint="default"/>
          <w:sz w:val="32"/>
          <w:szCs w:val="32"/>
        </w:rPr>
        <w:t>2827.10</w:t>
      </w:r>
      <w:r w:rsidRPr="003F748B">
        <w:rPr>
          <w:rFonts w:ascii="Times New Roman" w:eastAsia="方正仿宋_GBK" w:hAnsi="Times New Roman" w:hint="default"/>
          <w:sz w:val="32"/>
          <w:szCs w:val="32"/>
          <w:shd w:val="clear" w:color="auto" w:fill="FFFFFF"/>
        </w:rPr>
        <w:t>万元，占</w:t>
      </w:r>
      <w:r w:rsidRPr="003F748B">
        <w:rPr>
          <w:rFonts w:ascii="Times New Roman" w:eastAsia="方正仿宋_GBK" w:hAnsi="Times New Roman" w:hint="default"/>
          <w:sz w:val="32"/>
          <w:szCs w:val="32"/>
        </w:rPr>
        <w:t>79.07</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，较年初预算数减少</w:t>
      </w:r>
      <w:r w:rsidRPr="003F748B">
        <w:rPr>
          <w:rFonts w:ascii="Times New Roman" w:eastAsia="方正仿宋_GBK" w:hAnsi="Times New Roman" w:hint="default"/>
          <w:sz w:val="32"/>
          <w:szCs w:val="32"/>
          <w:shd w:val="clear" w:color="auto" w:fill="FFFFFF"/>
        </w:rPr>
        <w:t>374.94</w:t>
      </w:r>
      <w:r w:rsidRPr="003F748B">
        <w:rPr>
          <w:rFonts w:ascii="Times New Roman" w:eastAsia="方正仿宋_GBK" w:hAnsi="Times New Roman" w:hint="default"/>
          <w:sz w:val="32"/>
          <w:szCs w:val="32"/>
          <w:shd w:val="clear" w:color="auto" w:fill="FFFFFF"/>
        </w:rPr>
        <w:t>万元，下降</w:t>
      </w:r>
      <w:r w:rsidRPr="003F748B">
        <w:rPr>
          <w:rFonts w:ascii="Times New Roman" w:eastAsia="方正仿宋_GBK" w:hAnsi="Times New Roman" w:hint="default"/>
          <w:sz w:val="32"/>
          <w:szCs w:val="32"/>
          <w:shd w:val="clear" w:color="auto" w:fill="FFFFFF"/>
        </w:rPr>
        <w:t>11.71%</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是</w:t>
      </w:r>
      <w:r w:rsidRPr="003F748B">
        <w:rPr>
          <w:rFonts w:ascii="Times New Roman" w:eastAsia="方正仿宋_GBK" w:hAnsi="Times New Roman"/>
          <w:sz w:val="32"/>
          <w:szCs w:val="32"/>
          <w:shd w:val="clear" w:color="auto" w:fill="FFFFFF"/>
        </w:rPr>
        <w:t>工作任务调整，项目工作任务变化</w:t>
      </w:r>
      <w:r w:rsidRPr="003F748B">
        <w:rPr>
          <w:rFonts w:ascii="Times New Roman" w:eastAsia="方正仿宋_GBK" w:hAnsi="Times New Roman" w:hint="default"/>
          <w:sz w:val="32"/>
          <w:szCs w:val="32"/>
          <w:shd w:val="clear" w:color="auto" w:fill="FFFFFF"/>
        </w:rPr>
        <w:t>。。</w:t>
      </w:r>
    </w:p>
    <w:p w14:paraId="474CC69F"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2</w:t>
      </w:r>
      <w:r w:rsidRPr="003F748B">
        <w:rPr>
          <w:rFonts w:ascii="Times New Roman" w:eastAsia="方正仿宋_GBK" w:hAnsi="Times New Roman" w:hint="default"/>
          <w:sz w:val="32"/>
          <w:szCs w:val="32"/>
          <w:shd w:val="clear" w:color="auto" w:fill="FFFFFF"/>
        </w:rPr>
        <w:t>）文化旅游体育与传媒支出</w:t>
      </w:r>
      <w:r w:rsidRPr="003F748B">
        <w:rPr>
          <w:rFonts w:ascii="Times New Roman" w:eastAsia="方正仿宋_GBK" w:hAnsi="Times New Roman" w:hint="default"/>
          <w:sz w:val="32"/>
          <w:szCs w:val="32"/>
        </w:rPr>
        <w:t>227.65</w:t>
      </w:r>
      <w:r w:rsidRPr="003F748B">
        <w:rPr>
          <w:rFonts w:ascii="Times New Roman" w:eastAsia="方正仿宋_GBK" w:hAnsi="Times New Roman" w:hint="default"/>
          <w:sz w:val="32"/>
          <w:szCs w:val="32"/>
          <w:shd w:val="clear" w:color="auto" w:fill="FFFFFF"/>
        </w:rPr>
        <w:t>万元，占</w:t>
      </w:r>
      <w:r w:rsidRPr="003F748B">
        <w:rPr>
          <w:rFonts w:ascii="Times New Roman" w:eastAsia="方正仿宋_GBK" w:hAnsi="Times New Roman" w:hint="default"/>
          <w:sz w:val="32"/>
          <w:szCs w:val="32"/>
        </w:rPr>
        <w:t>6.37</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，较年初预算数增加</w:t>
      </w:r>
      <w:r w:rsidRPr="003F748B">
        <w:rPr>
          <w:rFonts w:ascii="Times New Roman" w:eastAsia="方正仿宋_GBK" w:hAnsi="Times New Roman" w:hint="default"/>
          <w:sz w:val="32"/>
          <w:szCs w:val="32"/>
          <w:shd w:val="clear" w:color="auto" w:fill="FFFFFF"/>
        </w:rPr>
        <w:t>227.65</w:t>
      </w:r>
      <w:r w:rsidRPr="003F748B">
        <w:rPr>
          <w:rFonts w:ascii="Times New Roman" w:eastAsia="方正仿宋_GBK" w:hAnsi="Times New Roman" w:hint="default"/>
          <w:sz w:val="32"/>
          <w:szCs w:val="32"/>
          <w:shd w:val="clear" w:color="auto" w:fill="FFFFFF"/>
        </w:rPr>
        <w:t>万元，增长</w:t>
      </w:r>
      <w:r w:rsidRPr="003F748B">
        <w:rPr>
          <w:rFonts w:ascii="Times New Roman" w:eastAsia="方正仿宋_GBK" w:hAnsi="Times New Roman" w:hint="default"/>
          <w:sz w:val="32"/>
          <w:szCs w:val="32"/>
          <w:shd w:val="clear" w:color="auto" w:fill="FFFFFF"/>
        </w:rPr>
        <w:t>100.00%</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是工作任务</w:t>
      </w:r>
      <w:r w:rsidRPr="003F748B">
        <w:rPr>
          <w:rFonts w:ascii="Times New Roman" w:eastAsia="方正仿宋_GBK" w:hAnsi="Times New Roman"/>
          <w:sz w:val="32"/>
          <w:szCs w:val="32"/>
          <w:shd w:val="clear" w:color="auto" w:fill="FFFFFF"/>
        </w:rPr>
        <w:t>调整</w:t>
      </w:r>
      <w:r w:rsidRPr="003F748B">
        <w:rPr>
          <w:rFonts w:ascii="Times New Roman" w:eastAsia="方正仿宋_GBK" w:hAnsi="Times New Roman" w:hint="default"/>
          <w:sz w:val="32"/>
          <w:szCs w:val="32"/>
          <w:shd w:val="clear" w:color="auto" w:fill="FFFFFF"/>
        </w:rPr>
        <w:t>增加。</w:t>
      </w:r>
    </w:p>
    <w:p w14:paraId="47B2BE28"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3</w:t>
      </w:r>
      <w:r w:rsidRPr="003F748B">
        <w:rPr>
          <w:rFonts w:ascii="Times New Roman" w:eastAsia="方正仿宋_GBK" w:hAnsi="Times New Roman" w:hint="default"/>
          <w:sz w:val="32"/>
          <w:szCs w:val="32"/>
          <w:shd w:val="clear" w:color="auto" w:fill="FFFFFF"/>
        </w:rPr>
        <w:t>）社会保障与就业支出</w:t>
      </w:r>
      <w:r w:rsidRPr="003F748B">
        <w:rPr>
          <w:rFonts w:ascii="Times New Roman" w:eastAsia="方正仿宋_GBK" w:hAnsi="Times New Roman" w:hint="default"/>
          <w:sz w:val="32"/>
          <w:szCs w:val="32"/>
        </w:rPr>
        <w:t>353.22</w:t>
      </w:r>
      <w:r w:rsidRPr="003F748B">
        <w:rPr>
          <w:rFonts w:ascii="Times New Roman" w:eastAsia="方正仿宋_GBK" w:hAnsi="Times New Roman" w:hint="default"/>
          <w:sz w:val="32"/>
          <w:szCs w:val="32"/>
          <w:shd w:val="clear" w:color="auto" w:fill="FFFFFF"/>
        </w:rPr>
        <w:t>万元，占</w:t>
      </w:r>
      <w:r w:rsidRPr="003F748B">
        <w:rPr>
          <w:rFonts w:ascii="Times New Roman" w:eastAsia="方正仿宋_GBK" w:hAnsi="Times New Roman" w:hint="default"/>
          <w:sz w:val="32"/>
          <w:szCs w:val="32"/>
        </w:rPr>
        <w:t>9.88</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，较年初预算数增加</w:t>
      </w:r>
      <w:r w:rsidRPr="003F748B">
        <w:rPr>
          <w:rFonts w:ascii="Times New Roman" w:eastAsia="方正仿宋_GBK" w:hAnsi="Times New Roman" w:hint="default"/>
          <w:sz w:val="32"/>
          <w:szCs w:val="32"/>
          <w:shd w:val="clear" w:color="auto" w:fill="FFFFFF"/>
        </w:rPr>
        <w:t>47.54</w:t>
      </w:r>
      <w:r w:rsidRPr="003F748B">
        <w:rPr>
          <w:rFonts w:ascii="Times New Roman" w:eastAsia="方正仿宋_GBK" w:hAnsi="Times New Roman" w:hint="default"/>
          <w:sz w:val="32"/>
          <w:szCs w:val="32"/>
          <w:shd w:val="clear" w:color="auto" w:fill="FFFFFF"/>
        </w:rPr>
        <w:t>万元，增长</w:t>
      </w:r>
      <w:r w:rsidRPr="003F748B">
        <w:rPr>
          <w:rFonts w:ascii="Times New Roman" w:eastAsia="方正仿宋_GBK" w:hAnsi="Times New Roman" w:hint="default"/>
          <w:sz w:val="32"/>
          <w:szCs w:val="32"/>
          <w:shd w:val="clear" w:color="auto" w:fill="FFFFFF"/>
        </w:rPr>
        <w:t>15.55%</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是人员结构、社保基数调整。</w:t>
      </w:r>
    </w:p>
    <w:p w14:paraId="2FCA4E8A"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4</w:t>
      </w:r>
      <w:r w:rsidRPr="003F748B">
        <w:rPr>
          <w:rFonts w:ascii="Times New Roman" w:eastAsia="方正仿宋_GBK" w:hAnsi="Times New Roman" w:hint="default"/>
          <w:sz w:val="32"/>
          <w:szCs w:val="32"/>
          <w:shd w:val="clear" w:color="auto" w:fill="FFFFFF"/>
        </w:rPr>
        <w:t>）卫生健康支出</w:t>
      </w:r>
      <w:r w:rsidRPr="003F748B">
        <w:rPr>
          <w:rFonts w:ascii="Times New Roman" w:eastAsia="方正仿宋_GBK" w:hAnsi="Times New Roman" w:hint="default"/>
          <w:sz w:val="32"/>
          <w:szCs w:val="32"/>
        </w:rPr>
        <w:t>92.24</w:t>
      </w:r>
      <w:r w:rsidRPr="003F748B">
        <w:rPr>
          <w:rFonts w:ascii="Times New Roman" w:eastAsia="方正仿宋_GBK" w:hAnsi="Times New Roman" w:hint="default"/>
          <w:sz w:val="32"/>
          <w:szCs w:val="32"/>
          <w:shd w:val="clear" w:color="auto" w:fill="FFFFFF"/>
        </w:rPr>
        <w:t>万元，占</w:t>
      </w:r>
      <w:r w:rsidRPr="003F748B">
        <w:rPr>
          <w:rFonts w:ascii="Times New Roman" w:eastAsia="方正仿宋_GBK" w:hAnsi="Times New Roman" w:hint="default"/>
          <w:sz w:val="32"/>
          <w:szCs w:val="32"/>
        </w:rPr>
        <w:t>2.58</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，较年初预算数减少</w:t>
      </w:r>
      <w:r w:rsidRPr="003F748B">
        <w:rPr>
          <w:rFonts w:ascii="Times New Roman" w:eastAsia="方正仿宋_GBK" w:hAnsi="Times New Roman" w:hint="default"/>
          <w:sz w:val="32"/>
          <w:szCs w:val="32"/>
          <w:shd w:val="clear" w:color="auto" w:fill="FFFFFF"/>
        </w:rPr>
        <w:t>0.29</w:t>
      </w:r>
      <w:r w:rsidRPr="003F748B">
        <w:rPr>
          <w:rFonts w:ascii="Times New Roman" w:eastAsia="方正仿宋_GBK" w:hAnsi="Times New Roman" w:hint="default"/>
          <w:sz w:val="32"/>
          <w:szCs w:val="32"/>
          <w:shd w:val="clear" w:color="auto" w:fill="FFFFFF"/>
        </w:rPr>
        <w:t>万元，下降</w:t>
      </w:r>
      <w:r w:rsidRPr="003F748B">
        <w:rPr>
          <w:rFonts w:ascii="Times New Roman" w:eastAsia="方正仿宋_GBK" w:hAnsi="Times New Roman" w:hint="default"/>
          <w:sz w:val="32"/>
          <w:szCs w:val="32"/>
          <w:shd w:val="clear" w:color="auto" w:fill="FFFFFF"/>
        </w:rPr>
        <w:t>0.31%</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是人员社保基数调整。</w:t>
      </w:r>
    </w:p>
    <w:p w14:paraId="36EDBEC9" w14:textId="77777777" w:rsidR="00C0772A" w:rsidRPr="003F748B" w:rsidRDefault="003F748B" w:rsidP="003F748B">
      <w:pPr>
        <w:widowControl w:val="0"/>
        <w:spacing w:line="600" w:lineRule="exact"/>
        <w:ind w:firstLineChars="200" w:firstLine="640"/>
        <w:jc w:val="both"/>
        <w:rPr>
          <w:rFonts w:ascii="Times New Roman" w:eastAsia="方正仿宋_GBK" w:hAnsi="Times New Roman" w:hint="default"/>
          <w:sz w:val="32"/>
          <w:szCs w:val="32"/>
          <w:shd w:val="clear" w:color="auto" w:fill="FFFFFF"/>
        </w:rPr>
      </w:pP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5</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rPr>
        <w:t>住房保障支出</w:t>
      </w:r>
      <w:r w:rsidRPr="003F748B">
        <w:rPr>
          <w:rFonts w:ascii="Times New Roman" w:eastAsia="方正仿宋_GBK" w:hAnsi="Times New Roman" w:hint="default"/>
          <w:sz w:val="32"/>
          <w:szCs w:val="32"/>
        </w:rPr>
        <w:t>75.11</w:t>
      </w:r>
      <w:r w:rsidRPr="003F748B">
        <w:rPr>
          <w:rFonts w:ascii="Times New Roman" w:eastAsia="方正仿宋_GBK" w:hAnsi="Times New Roman" w:hint="default"/>
          <w:sz w:val="32"/>
          <w:szCs w:val="32"/>
          <w:shd w:val="clear" w:color="auto" w:fill="FFFFFF"/>
        </w:rPr>
        <w:t>万元，占</w:t>
      </w:r>
      <w:r w:rsidRPr="003F748B">
        <w:rPr>
          <w:rFonts w:ascii="Times New Roman" w:eastAsia="方正仿宋_GBK" w:hAnsi="Times New Roman" w:hint="default"/>
          <w:sz w:val="32"/>
          <w:szCs w:val="32"/>
        </w:rPr>
        <w:t>2.10</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，较年初预算数减少</w:t>
      </w:r>
      <w:r w:rsidRPr="003F748B">
        <w:rPr>
          <w:rFonts w:ascii="Times New Roman" w:eastAsia="方正仿宋_GBK" w:hAnsi="Times New Roman" w:hint="default"/>
          <w:sz w:val="32"/>
          <w:szCs w:val="32"/>
          <w:shd w:val="clear" w:color="auto" w:fill="FFFFFF"/>
        </w:rPr>
        <w:t>53.06</w:t>
      </w:r>
      <w:r w:rsidRPr="003F748B">
        <w:rPr>
          <w:rFonts w:ascii="Times New Roman" w:eastAsia="方正仿宋_GBK" w:hAnsi="Times New Roman" w:hint="default"/>
          <w:sz w:val="32"/>
          <w:szCs w:val="32"/>
          <w:shd w:val="clear" w:color="auto" w:fill="FFFFFF"/>
        </w:rPr>
        <w:t>万元，下降</w:t>
      </w:r>
      <w:r w:rsidRPr="003F748B">
        <w:rPr>
          <w:rFonts w:ascii="Times New Roman" w:eastAsia="方正仿宋_GBK" w:hAnsi="Times New Roman" w:hint="default"/>
          <w:sz w:val="32"/>
          <w:szCs w:val="32"/>
          <w:shd w:val="clear" w:color="auto" w:fill="FFFFFF"/>
        </w:rPr>
        <w:t>41.40%</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是本年度开展了</w:t>
      </w:r>
      <w:r w:rsidRPr="003F748B">
        <w:rPr>
          <w:rFonts w:ascii="Times New Roman" w:eastAsia="方正仿宋_GBK" w:hAnsi="Times New Roman"/>
          <w:sz w:val="32"/>
          <w:szCs w:val="32"/>
          <w:shd w:val="clear" w:color="auto" w:fill="FFFFFF"/>
        </w:rPr>
        <w:t>人员</w:t>
      </w:r>
      <w:r w:rsidRPr="003F748B">
        <w:rPr>
          <w:rFonts w:ascii="Times New Roman" w:eastAsia="方正仿宋_GBK" w:hAnsi="Times New Roman" w:hint="default"/>
          <w:sz w:val="32"/>
          <w:szCs w:val="32"/>
          <w:shd w:val="clear" w:color="auto" w:fill="FFFFFF"/>
        </w:rPr>
        <w:t>2021</w:t>
      </w:r>
      <w:r w:rsidRPr="003F748B">
        <w:rPr>
          <w:rFonts w:ascii="Times New Roman" w:eastAsia="方正仿宋_GBK" w:hAnsi="Times New Roman" w:hint="default"/>
          <w:sz w:val="32"/>
          <w:szCs w:val="32"/>
          <w:shd w:val="clear" w:color="auto" w:fill="FFFFFF"/>
        </w:rPr>
        <w:t>年、</w:t>
      </w:r>
      <w:r w:rsidRPr="003F748B">
        <w:rPr>
          <w:rFonts w:ascii="Times New Roman" w:eastAsia="方正仿宋_GBK" w:hAnsi="Times New Roman" w:hint="default"/>
          <w:sz w:val="32"/>
          <w:szCs w:val="32"/>
          <w:shd w:val="clear" w:color="auto" w:fill="FFFFFF"/>
        </w:rPr>
        <w:t>2022</w:t>
      </w:r>
      <w:r w:rsidRPr="003F748B">
        <w:rPr>
          <w:rFonts w:ascii="Times New Roman" w:eastAsia="方正仿宋_GBK" w:hAnsi="Times New Roman" w:hint="default"/>
          <w:sz w:val="32"/>
          <w:szCs w:val="32"/>
          <w:shd w:val="clear" w:color="auto" w:fill="FFFFFF"/>
        </w:rPr>
        <w:t>年工资津补贴</w:t>
      </w:r>
      <w:r w:rsidRPr="003F748B">
        <w:rPr>
          <w:rFonts w:ascii="Times New Roman" w:eastAsia="方正仿宋_GBK" w:hAnsi="Times New Roman"/>
          <w:sz w:val="32"/>
          <w:szCs w:val="32"/>
          <w:shd w:val="clear" w:color="auto" w:fill="FFFFFF"/>
        </w:rPr>
        <w:t>及公积金</w:t>
      </w:r>
      <w:r w:rsidRPr="003F748B">
        <w:rPr>
          <w:rFonts w:ascii="Times New Roman" w:eastAsia="方正仿宋_GBK" w:hAnsi="Times New Roman" w:hint="default"/>
          <w:sz w:val="32"/>
          <w:szCs w:val="32"/>
          <w:shd w:val="clear" w:color="auto" w:fill="FFFFFF"/>
        </w:rPr>
        <w:t>精算工作。</w:t>
      </w:r>
    </w:p>
    <w:p w14:paraId="1D5F8A63" w14:textId="77777777" w:rsidR="00C0772A" w:rsidRPr="003F748B" w:rsidRDefault="003F748B" w:rsidP="003F748B">
      <w:pPr>
        <w:pStyle w:val="1"/>
        <w:widowControl w:val="0"/>
        <w:autoSpaceDE w:val="0"/>
        <w:spacing w:line="600" w:lineRule="exact"/>
        <w:ind w:firstLine="640"/>
        <w:jc w:val="both"/>
        <w:rPr>
          <w:rFonts w:ascii="Times New Roman" w:eastAsia="方正楷体_GBK" w:hAnsi="Times New Roman" w:cs="方正楷体_GBK"/>
          <w:sz w:val="32"/>
          <w:szCs w:val="32"/>
        </w:rPr>
      </w:pPr>
      <w:r w:rsidRPr="003F748B">
        <w:rPr>
          <w:rFonts w:ascii="Times New Roman" w:eastAsia="方正楷体_GBK" w:hAnsi="Times New Roman" w:cs="方正楷体_GBK"/>
          <w:sz w:val="32"/>
          <w:szCs w:val="32"/>
        </w:rPr>
        <w:t>（四）一般公共预算财政拨款基本支出决算情况说明</w:t>
      </w:r>
    </w:p>
    <w:p w14:paraId="62242EA9"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年度一般公共财政拨款基本支出</w:t>
      </w:r>
      <w:r w:rsidRPr="003F748B">
        <w:rPr>
          <w:rFonts w:ascii="Times New Roman" w:eastAsia="方正仿宋_GBK" w:hAnsi="Times New Roman" w:hint="default"/>
          <w:sz w:val="32"/>
          <w:szCs w:val="32"/>
        </w:rPr>
        <w:t>1929.47</w:t>
      </w:r>
      <w:r w:rsidRPr="003F748B">
        <w:rPr>
          <w:rFonts w:ascii="Times New Roman" w:eastAsia="方正仿宋_GBK" w:hAnsi="Times New Roman" w:hint="default"/>
          <w:sz w:val="32"/>
          <w:szCs w:val="32"/>
          <w:shd w:val="clear" w:color="auto" w:fill="FFFFFF"/>
        </w:rPr>
        <w:t>万元。其中：人员经费</w:t>
      </w:r>
      <w:r w:rsidRPr="003F748B">
        <w:rPr>
          <w:rFonts w:ascii="Times New Roman" w:eastAsia="方正仿宋_GBK" w:hAnsi="Times New Roman" w:hint="default"/>
          <w:sz w:val="32"/>
          <w:szCs w:val="32"/>
        </w:rPr>
        <w:t>1564.01</w:t>
      </w:r>
      <w:r w:rsidRPr="003F748B">
        <w:rPr>
          <w:rFonts w:ascii="Times New Roman" w:eastAsia="方正仿宋_GBK" w:hAnsi="Times New Roman" w:hint="default"/>
          <w:sz w:val="32"/>
          <w:szCs w:val="32"/>
          <w:shd w:val="clear" w:color="auto" w:fill="FFFFFF"/>
        </w:rPr>
        <w:t>万元，较上年决算数减少</w:t>
      </w:r>
      <w:r w:rsidRPr="003F748B">
        <w:rPr>
          <w:rFonts w:ascii="Times New Roman" w:eastAsia="方正仿宋_GBK" w:hAnsi="Times New Roman" w:hint="default"/>
          <w:sz w:val="32"/>
          <w:szCs w:val="32"/>
          <w:shd w:val="clear" w:color="auto" w:fill="FFFFFF"/>
        </w:rPr>
        <w:t>123.45</w:t>
      </w:r>
      <w:r w:rsidRPr="003F748B">
        <w:rPr>
          <w:rFonts w:ascii="Times New Roman" w:eastAsia="方正仿宋_GBK" w:hAnsi="Times New Roman" w:hint="default"/>
          <w:sz w:val="32"/>
          <w:szCs w:val="32"/>
          <w:shd w:val="clear" w:color="auto" w:fill="FFFFFF"/>
        </w:rPr>
        <w:t>万元，下降</w:t>
      </w:r>
      <w:r w:rsidRPr="003F748B">
        <w:rPr>
          <w:rFonts w:ascii="Times New Roman" w:eastAsia="方正仿宋_GBK" w:hAnsi="Times New Roman" w:hint="default"/>
          <w:sz w:val="32"/>
          <w:szCs w:val="32"/>
          <w:shd w:val="clear" w:color="auto" w:fill="FFFFFF"/>
        </w:rPr>
        <w:t>7.32%</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是本年度开展了</w:t>
      </w:r>
      <w:r w:rsidRPr="003F748B">
        <w:rPr>
          <w:rFonts w:ascii="Times New Roman" w:eastAsia="方正仿宋_GBK" w:hAnsi="Times New Roman" w:hint="default"/>
          <w:sz w:val="32"/>
          <w:szCs w:val="32"/>
          <w:shd w:val="clear" w:color="auto" w:fill="FFFFFF"/>
        </w:rPr>
        <w:t>2021</w:t>
      </w:r>
      <w:r w:rsidRPr="003F748B">
        <w:rPr>
          <w:rFonts w:ascii="Times New Roman" w:eastAsia="方正仿宋_GBK" w:hAnsi="Times New Roman" w:hint="default"/>
          <w:sz w:val="32"/>
          <w:szCs w:val="32"/>
          <w:shd w:val="clear" w:color="auto" w:fill="FFFFFF"/>
        </w:rPr>
        <w:t>年、</w:t>
      </w:r>
      <w:r w:rsidRPr="003F748B">
        <w:rPr>
          <w:rFonts w:ascii="Times New Roman" w:eastAsia="方正仿宋_GBK" w:hAnsi="Times New Roman" w:hint="default"/>
          <w:sz w:val="32"/>
          <w:szCs w:val="32"/>
          <w:shd w:val="clear" w:color="auto" w:fill="FFFFFF"/>
        </w:rPr>
        <w:t>2022</w:t>
      </w:r>
      <w:r w:rsidRPr="003F748B">
        <w:rPr>
          <w:rFonts w:ascii="Times New Roman" w:eastAsia="方正仿宋_GBK" w:hAnsi="Times New Roman" w:hint="default"/>
          <w:sz w:val="32"/>
          <w:szCs w:val="32"/>
          <w:shd w:val="clear" w:color="auto" w:fill="FFFFFF"/>
        </w:rPr>
        <w:t>年工资津补贴</w:t>
      </w:r>
      <w:r w:rsidRPr="003F748B">
        <w:rPr>
          <w:rFonts w:ascii="Times New Roman" w:eastAsia="方正仿宋_GBK" w:hAnsi="Times New Roman"/>
          <w:sz w:val="32"/>
          <w:szCs w:val="32"/>
          <w:shd w:val="clear" w:color="auto" w:fill="FFFFFF"/>
        </w:rPr>
        <w:t>及公积金</w:t>
      </w:r>
      <w:r w:rsidRPr="003F748B">
        <w:rPr>
          <w:rFonts w:ascii="Times New Roman" w:eastAsia="方正仿宋_GBK" w:hAnsi="Times New Roman" w:hint="default"/>
          <w:sz w:val="32"/>
          <w:szCs w:val="32"/>
          <w:shd w:val="clear" w:color="auto" w:fill="FFFFFF"/>
        </w:rPr>
        <w:t>精算工作。</w:t>
      </w:r>
      <w:r w:rsidRPr="003F748B">
        <w:rPr>
          <w:rFonts w:ascii="Times New Roman" w:eastAsia="方正仿宋_GBK" w:hAnsi="Times New Roman" w:hint="default"/>
          <w:sz w:val="32"/>
          <w:szCs w:val="32"/>
          <w:shd w:val="clear" w:color="auto" w:fill="FFFFFF"/>
        </w:rPr>
        <w:t>人员经费用途主要</w:t>
      </w:r>
      <w:r w:rsidRPr="003F748B">
        <w:rPr>
          <w:rFonts w:ascii="Times New Roman" w:eastAsia="方正仿宋_GBK" w:hAnsi="Times New Roman" w:hint="default"/>
          <w:sz w:val="32"/>
          <w:szCs w:val="32"/>
          <w:shd w:val="clear" w:color="auto" w:fill="FFFFFF"/>
        </w:rPr>
        <w:t>包括基本工资、津贴补贴、奖金、社会保障缴费、住房公积金等。</w:t>
      </w:r>
      <w:r w:rsidRPr="003F748B">
        <w:rPr>
          <w:rFonts w:ascii="Times New Roman" w:eastAsia="方正仿宋_GBK" w:hAnsi="Times New Roman" w:hint="default"/>
          <w:sz w:val="32"/>
          <w:szCs w:val="32"/>
          <w:shd w:val="clear" w:color="auto" w:fill="FFFFFF"/>
        </w:rPr>
        <w:t>公用经费</w:t>
      </w:r>
      <w:r w:rsidRPr="003F748B">
        <w:rPr>
          <w:rFonts w:ascii="Times New Roman" w:eastAsia="方正仿宋_GBK" w:hAnsi="Times New Roman" w:hint="default"/>
          <w:sz w:val="32"/>
          <w:szCs w:val="32"/>
        </w:rPr>
        <w:t>365.47</w:t>
      </w:r>
      <w:r w:rsidRPr="003F748B">
        <w:rPr>
          <w:rFonts w:ascii="Times New Roman" w:eastAsia="方正仿宋_GBK" w:hAnsi="Times New Roman" w:hint="default"/>
          <w:sz w:val="32"/>
          <w:szCs w:val="32"/>
          <w:shd w:val="clear" w:color="auto" w:fill="FFFFFF"/>
        </w:rPr>
        <w:t>万元，较上年决算数增加</w:t>
      </w:r>
      <w:r w:rsidRPr="003F748B">
        <w:rPr>
          <w:rFonts w:ascii="Times New Roman" w:eastAsia="方正仿宋_GBK" w:hAnsi="Times New Roman" w:hint="default"/>
          <w:sz w:val="32"/>
          <w:szCs w:val="32"/>
          <w:shd w:val="clear" w:color="auto" w:fill="FFFFFF"/>
        </w:rPr>
        <w:t>96.37</w:t>
      </w:r>
      <w:r w:rsidRPr="003F748B">
        <w:rPr>
          <w:rFonts w:ascii="Times New Roman" w:eastAsia="方正仿宋_GBK" w:hAnsi="Times New Roman" w:hint="default"/>
          <w:sz w:val="32"/>
          <w:szCs w:val="32"/>
          <w:shd w:val="clear" w:color="auto" w:fill="FFFFFF"/>
        </w:rPr>
        <w:t>万元，增长</w:t>
      </w:r>
      <w:r w:rsidRPr="003F748B">
        <w:rPr>
          <w:rFonts w:ascii="Times New Roman" w:eastAsia="方正仿宋_GBK" w:hAnsi="Times New Roman" w:hint="default"/>
          <w:sz w:val="32"/>
          <w:szCs w:val="32"/>
          <w:shd w:val="clear" w:color="auto" w:fill="FFFFFF"/>
        </w:rPr>
        <w:t>35.81%</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是疫情结束后，工作任务调整。</w:t>
      </w:r>
      <w:r w:rsidRPr="003F748B">
        <w:rPr>
          <w:rFonts w:ascii="Times New Roman" w:eastAsia="方正仿宋_GBK" w:hAnsi="Times New Roman" w:hint="default"/>
          <w:sz w:val="32"/>
          <w:szCs w:val="32"/>
          <w:shd w:val="clear" w:color="auto" w:fill="FFFFFF"/>
        </w:rPr>
        <w:t>公用经费用途主要</w:t>
      </w:r>
      <w:r w:rsidRPr="003F748B">
        <w:rPr>
          <w:rFonts w:ascii="Times New Roman" w:eastAsia="方正仿宋_GBK" w:hAnsi="Times New Roman" w:hint="default"/>
          <w:sz w:val="32"/>
          <w:szCs w:val="32"/>
          <w:shd w:val="clear" w:color="auto" w:fill="FFFFFF"/>
        </w:rPr>
        <w:t>包括办公费、邮电费、差旅费、培训费、劳务费、工会经费、福利费、委托业务费、其他商品和服务支出等。</w:t>
      </w:r>
    </w:p>
    <w:p w14:paraId="520A8F08" w14:textId="77777777" w:rsidR="00C0772A" w:rsidRPr="003F748B" w:rsidRDefault="003F748B" w:rsidP="003F748B">
      <w:pPr>
        <w:pStyle w:val="1"/>
        <w:widowControl w:val="0"/>
        <w:autoSpaceDE w:val="0"/>
        <w:spacing w:line="600" w:lineRule="exact"/>
        <w:ind w:firstLine="640"/>
        <w:jc w:val="both"/>
        <w:rPr>
          <w:rFonts w:ascii="Times New Roman" w:eastAsia="方正楷体_GBK" w:hAnsi="Times New Roman" w:cs="方正楷体_GBK"/>
          <w:sz w:val="32"/>
          <w:szCs w:val="32"/>
        </w:rPr>
      </w:pPr>
      <w:r w:rsidRPr="003F748B">
        <w:rPr>
          <w:rFonts w:ascii="Times New Roman" w:eastAsia="方正楷体_GBK" w:hAnsi="Times New Roman" w:cs="方正楷体_GBK"/>
          <w:sz w:val="32"/>
          <w:szCs w:val="32"/>
        </w:rPr>
        <w:t>（五）政府性基金预算收支决算情况说明</w:t>
      </w:r>
    </w:p>
    <w:p w14:paraId="121EF5F5"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F748B">
        <w:rPr>
          <w:rFonts w:ascii="Times New Roman" w:eastAsia="方正仿宋_GBK" w:hAnsi="Times New Roman" w:hint="default"/>
          <w:sz w:val="32"/>
          <w:szCs w:val="32"/>
          <w:shd w:val="clear" w:color="auto" w:fill="FFFFFF"/>
        </w:rPr>
        <w:t>本部门</w:t>
      </w: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年度无政府性基金预算财政拨款收支。</w:t>
      </w:r>
    </w:p>
    <w:p w14:paraId="4D429A3A" w14:textId="77777777" w:rsidR="00C0772A" w:rsidRPr="003F748B" w:rsidRDefault="003F748B" w:rsidP="003F748B">
      <w:pPr>
        <w:pStyle w:val="1"/>
        <w:widowControl w:val="0"/>
        <w:autoSpaceDE w:val="0"/>
        <w:spacing w:line="600" w:lineRule="exact"/>
        <w:ind w:firstLine="640"/>
        <w:jc w:val="both"/>
        <w:rPr>
          <w:rFonts w:ascii="Times New Roman" w:eastAsia="方正楷体_GBK" w:hAnsi="Times New Roman" w:cs="方正楷体_GBK"/>
          <w:sz w:val="32"/>
          <w:szCs w:val="32"/>
        </w:rPr>
      </w:pPr>
      <w:r w:rsidRPr="003F748B">
        <w:rPr>
          <w:rFonts w:ascii="Times New Roman" w:eastAsia="方正楷体_GBK" w:hAnsi="Times New Roman" w:cs="方正楷体_GBK"/>
          <w:sz w:val="32"/>
          <w:szCs w:val="32"/>
        </w:rPr>
        <w:t>（六）国有资本经营预算财政拨款支出决算情况说明</w:t>
      </w:r>
    </w:p>
    <w:p w14:paraId="0E0E5969"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shd w:val="clear" w:color="auto" w:fill="FFFFFF"/>
        </w:rPr>
        <w:t>本部门</w:t>
      </w: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年度无国有资本经营预算财政拨款支出。</w:t>
      </w:r>
    </w:p>
    <w:p w14:paraId="3F6F49FB" w14:textId="77777777" w:rsidR="00C0772A" w:rsidRPr="003F748B" w:rsidRDefault="003F748B" w:rsidP="003F748B">
      <w:pPr>
        <w:pStyle w:val="a6"/>
        <w:widowControl w:val="0"/>
        <w:shd w:val="clear" w:color="auto" w:fill="FFFFFF"/>
        <w:spacing w:before="0" w:beforeAutospacing="0" w:after="0" w:afterAutospacing="0" w:line="600" w:lineRule="exact"/>
        <w:ind w:firstLineChars="200" w:firstLine="640"/>
        <w:jc w:val="both"/>
        <w:rPr>
          <w:rStyle w:val="a8"/>
          <w:rFonts w:ascii="Times New Roman" w:eastAsia="方正黑体_GBK" w:hAnsi="Times New Roman" w:cs="方正黑体_GBK" w:hint="default"/>
          <w:b w:val="0"/>
          <w:bCs/>
          <w:sz w:val="32"/>
          <w:szCs w:val="32"/>
          <w:shd w:val="clear" w:color="auto" w:fill="FFFFFF"/>
        </w:rPr>
      </w:pPr>
      <w:r w:rsidRPr="003F748B">
        <w:rPr>
          <w:rStyle w:val="a8"/>
          <w:rFonts w:ascii="Times New Roman" w:eastAsia="方正黑体_GBK" w:hAnsi="Times New Roman" w:cs="方正黑体_GBK" w:hint="default"/>
          <w:b w:val="0"/>
          <w:bCs/>
          <w:sz w:val="32"/>
          <w:szCs w:val="32"/>
          <w:shd w:val="clear" w:color="auto" w:fill="FFFFFF"/>
        </w:rPr>
        <w:t>三、</w:t>
      </w:r>
      <w:r w:rsidRPr="003F748B">
        <w:rPr>
          <w:rStyle w:val="a8"/>
          <w:rFonts w:ascii="方正黑体_GBK" w:eastAsia="方正黑体_GBK" w:hAnsi="Times New Roman" w:cs="方正黑体_GBK"/>
          <w:b w:val="0"/>
          <w:bCs/>
          <w:sz w:val="32"/>
          <w:szCs w:val="32"/>
          <w:shd w:val="clear" w:color="auto" w:fill="FFFFFF"/>
        </w:rPr>
        <w:t>“三公”经费情况</w:t>
      </w:r>
      <w:r w:rsidRPr="003F748B">
        <w:rPr>
          <w:rStyle w:val="a8"/>
          <w:rFonts w:ascii="Times New Roman" w:eastAsia="方正黑体_GBK" w:hAnsi="Times New Roman" w:cs="方正黑体_GBK" w:hint="default"/>
          <w:b w:val="0"/>
          <w:bCs/>
          <w:sz w:val="32"/>
          <w:szCs w:val="32"/>
          <w:shd w:val="clear" w:color="auto" w:fill="FFFFFF"/>
        </w:rPr>
        <w:t>说明</w:t>
      </w:r>
    </w:p>
    <w:p w14:paraId="535B047F" w14:textId="77777777" w:rsidR="00C0772A" w:rsidRPr="003F748B" w:rsidRDefault="003F748B" w:rsidP="003F748B">
      <w:pPr>
        <w:pStyle w:val="1"/>
        <w:widowControl w:val="0"/>
        <w:autoSpaceDE w:val="0"/>
        <w:spacing w:line="600" w:lineRule="exact"/>
        <w:ind w:firstLine="640"/>
        <w:jc w:val="both"/>
        <w:rPr>
          <w:rFonts w:ascii="Times New Roman" w:eastAsia="方正楷体_GBK" w:hAnsi="Times New Roman" w:cs="方正楷体_GBK"/>
          <w:sz w:val="32"/>
          <w:szCs w:val="32"/>
        </w:rPr>
      </w:pPr>
      <w:r w:rsidRPr="003F748B">
        <w:rPr>
          <w:rFonts w:ascii="Times New Roman" w:eastAsia="方正楷体_GBK" w:hAnsi="Times New Roman" w:cs="方正楷体_GBK"/>
          <w:sz w:val="32"/>
          <w:szCs w:val="32"/>
        </w:rPr>
        <w:t>（一）</w:t>
      </w:r>
      <w:r w:rsidRPr="003F748B">
        <w:rPr>
          <w:rFonts w:ascii="方正楷体_GBK" w:eastAsia="方正楷体_GBK" w:hAnsi="Times New Roman" w:cs="方正楷体_GBK" w:hint="eastAsia"/>
          <w:sz w:val="32"/>
          <w:szCs w:val="32"/>
        </w:rPr>
        <w:t>“三公”经费</w:t>
      </w:r>
      <w:r w:rsidRPr="003F748B">
        <w:rPr>
          <w:rFonts w:ascii="Times New Roman" w:eastAsia="方正楷体_GBK" w:hAnsi="Times New Roman" w:cs="方正楷体_GBK"/>
          <w:sz w:val="32"/>
          <w:szCs w:val="32"/>
        </w:rPr>
        <w:t>支出总体情况说明</w:t>
      </w:r>
    </w:p>
    <w:p w14:paraId="601EC3A0"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w:t>
      </w:r>
      <w:r w:rsidRPr="003F748B">
        <w:rPr>
          <w:rFonts w:ascii="方正仿宋_GBK" w:eastAsia="方正仿宋_GBK" w:hAnsi="Times New Roman"/>
          <w:sz w:val="32"/>
          <w:szCs w:val="32"/>
          <w:shd w:val="clear" w:color="auto" w:fill="FFFFFF"/>
        </w:rPr>
        <w:t>度“三公”经费</w:t>
      </w:r>
      <w:r w:rsidRPr="003F748B">
        <w:rPr>
          <w:rFonts w:ascii="Times New Roman" w:eastAsia="方正仿宋_GBK" w:hAnsi="Times New Roman" w:hint="default"/>
          <w:sz w:val="32"/>
          <w:szCs w:val="32"/>
          <w:shd w:val="clear" w:color="auto" w:fill="FFFFFF"/>
        </w:rPr>
        <w:t>支出共计</w:t>
      </w:r>
      <w:r w:rsidRPr="003F748B">
        <w:rPr>
          <w:rFonts w:ascii="Times New Roman" w:eastAsia="方正仿宋_GBK" w:hAnsi="Times New Roman" w:hint="default"/>
          <w:sz w:val="32"/>
          <w:szCs w:val="32"/>
        </w:rPr>
        <w:t>23.21</w:t>
      </w:r>
      <w:r w:rsidRPr="003F748B">
        <w:rPr>
          <w:rFonts w:ascii="Times New Roman" w:eastAsia="方正仿宋_GBK" w:hAnsi="Times New Roman" w:hint="default"/>
          <w:sz w:val="32"/>
          <w:szCs w:val="32"/>
          <w:shd w:val="clear" w:color="auto" w:fill="FFFFFF"/>
        </w:rPr>
        <w:t>万元，较年初预算数减少</w:t>
      </w:r>
      <w:r w:rsidRPr="003F748B">
        <w:rPr>
          <w:rFonts w:ascii="Times New Roman" w:eastAsia="方正仿宋_GBK" w:hAnsi="Times New Roman" w:hint="default"/>
          <w:sz w:val="32"/>
          <w:szCs w:val="32"/>
          <w:shd w:val="clear" w:color="auto" w:fill="FFFFFF"/>
        </w:rPr>
        <w:t>6.79</w:t>
      </w:r>
      <w:r w:rsidRPr="003F748B">
        <w:rPr>
          <w:rFonts w:ascii="Times New Roman" w:eastAsia="方正仿宋_GBK" w:hAnsi="Times New Roman" w:hint="default"/>
          <w:sz w:val="32"/>
          <w:szCs w:val="32"/>
          <w:shd w:val="clear" w:color="auto" w:fill="FFFFFF"/>
        </w:rPr>
        <w:t>万元，下降</w:t>
      </w:r>
      <w:r w:rsidRPr="003F748B">
        <w:rPr>
          <w:rFonts w:ascii="Times New Roman" w:eastAsia="方正仿宋_GBK" w:hAnsi="Times New Roman" w:hint="default"/>
          <w:sz w:val="32"/>
          <w:szCs w:val="32"/>
          <w:shd w:val="clear" w:color="auto" w:fill="FFFFFF"/>
        </w:rPr>
        <w:t>22.63%</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是厉行节约，严格遵守中央八项规定，</w:t>
      </w:r>
      <w:proofErr w:type="gramStart"/>
      <w:r w:rsidRPr="003F748B">
        <w:rPr>
          <w:rFonts w:ascii="Times New Roman" w:eastAsia="方正仿宋_GBK" w:hAnsi="Times New Roman" w:hint="default"/>
          <w:sz w:val="32"/>
          <w:szCs w:val="32"/>
          <w:shd w:val="clear" w:color="auto" w:fill="FFFFFF"/>
        </w:rPr>
        <w:t>管控好</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三公</w:t>
      </w:r>
      <w:r w:rsidRPr="003F748B">
        <w:rPr>
          <w:rFonts w:ascii="Times New Roman" w:eastAsia="方正仿宋_GBK" w:hAnsi="Times New Roman" w:hint="default"/>
          <w:sz w:val="32"/>
          <w:szCs w:val="32"/>
          <w:shd w:val="clear" w:color="auto" w:fill="FFFFFF"/>
        </w:rPr>
        <w:t>”</w:t>
      </w:r>
      <w:proofErr w:type="gramEnd"/>
      <w:r w:rsidRPr="003F748B">
        <w:rPr>
          <w:rFonts w:ascii="Times New Roman" w:eastAsia="方正仿宋_GBK" w:hAnsi="Times New Roman" w:hint="default"/>
          <w:sz w:val="32"/>
          <w:szCs w:val="32"/>
          <w:shd w:val="clear" w:color="auto" w:fill="FFFFFF"/>
        </w:rPr>
        <w:t>经费的支出，所以较年初预算数减少。</w:t>
      </w:r>
      <w:r w:rsidRPr="003F748B">
        <w:rPr>
          <w:rFonts w:ascii="Times New Roman" w:eastAsia="方正仿宋_GBK" w:hAnsi="Times New Roman" w:hint="default"/>
          <w:sz w:val="32"/>
          <w:szCs w:val="32"/>
          <w:shd w:val="clear" w:color="auto" w:fill="FFFFFF"/>
        </w:rPr>
        <w:t>较上年支出数减少</w:t>
      </w:r>
      <w:r w:rsidRPr="003F748B">
        <w:rPr>
          <w:rFonts w:ascii="Times New Roman" w:eastAsia="方正仿宋_GBK" w:hAnsi="Times New Roman" w:hint="default"/>
          <w:sz w:val="32"/>
          <w:szCs w:val="32"/>
          <w:shd w:val="clear" w:color="auto" w:fill="FFFFFF"/>
        </w:rPr>
        <w:t>23.48</w:t>
      </w:r>
      <w:r w:rsidRPr="003F748B">
        <w:rPr>
          <w:rFonts w:ascii="Times New Roman" w:eastAsia="方正仿宋_GBK" w:hAnsi="Times New Roman" w:hint="default"/>
          <w:sz w:val="32"/>
          <w:szCs w:val="32"/>
          <w:shd w:val="clear" w:color="auto" w:fill="FFFFFF"/>
        </w:rPr>
        <w:t>万元，下降</w:t>
      </w:r>
      <w:r w:rsidRPr="003F748B">
        <w:rPr>
          <w:rFonts w:ascii="Times New Roman" w:eastAsia="方正仿宋_GBK" w:hAnsi="Times New Roman" w:hint="default"/>
          <w:sz w:val="32"/>
          <w:szCs w:val="32"/>
          <w:shd w:val="clear" w:color="auto" w:fill="FFFFFF"/>
        </w:rPr>
        <w:t>50.29%</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一是</w:t>
      </w:r>
      <w:r w:rsidRPr="003F748B">
        <w:rPr>
          <w:rFonts w:ascii="Times New Roman" w:eastAsia="方正仿宋_GBK" w:hAnsi="Times New Roman" w:hint="default"/>
          <w:sz w:val="32"/>
          <w:szCs w:val="32"/>
          <w:shd w:val="clear" w:color="auto" w:fill="FFFFFF"/>
        </w:rPr>
        <w:t>2022</w:t>
      </w:r>
      <w:r w:rsidRPr="003F748B">
        <w:rPr>
          <w:rFonts w:ascii="Times New Roman" w:eastAsia="方正仿宋_GBK" w:hAnsi="Times New Roman" w:hint="default"/>
          <w:sz w:val="32"/>
          <w:szCs w:val="32"/>
          <w:shd w:val="clear" w:color="auto" w:fill="FFFFFF"/>
        </w:rPr>
        <w:t>年度新购置了公务用车，</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三公</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经费</w:t>
      </w:r>
      <w:r w:rsidRPr="003F748B">
        <w:rPr>
          <w:rFonts w:ascii="Times New Roman" w:eastAsia="方正仿宋_GBK" w:hAnsi="Times New Roman"/>
          <w:sz w:val="32"/>
          <w:szCs w:val="32"/>
          <w:shd w:val="clear" w:color="auto" w:fill="FFFFFF"/>
        </w:rPr>
        <w:t>年初数</w:t>
      </w:r>
      <w:r w:rsidRPr="003F748B">
        <w:rPr>
          <w:rFonts w:ascii="Times New Roman" w:eastAsia="方正仿宋_GBK" w:hAnsi="Times New Roman" w:hint="default"/>
          <w:sz w:val="32"/>
          <w:szCs w:val="32"/>
          <w:shd w:val="clear" w:color="auto" w:fill="FFFFFF"/>
        </w:rPr>
        <w:t>高；二是本年度公务用车执行任务</w:t>
      </w:r>
      <w:r w:rsidRPr="003F748B">
        <w:rPr>
          <w:rFonts w:ascii="Times New Roman" w:eastAsia="方正仿宋_GBK" w:hAnsi="Times New Roman"/>
          <w:sz w:val="32"/>
          <w:szCs w:val="32"/>
          <w:shd w:val="clear" w:color="auto" w:fill="FFFFFF"/>
        </w:rPr>
        <w:t>合理调整</w:t>
      </w:r>
      <w:r w:rsidRPr="003F748B">
        <w:rPr>
          <w:rFonts w:ascii="Times New Roman" w:eastAsia="方正仿宋_GBK" w:hAnsi="Times New Roman" w:hint="default"/>
          <w:sz w:val="32"/>
          <w:szCs w:val="32"/>
          <w:shd w:val="clear" w:color="auto" w:fill="FFFFFF"/>
        </w:rPr>
        <w:t>。</w:t>
      </w:r>
    </w:p>
    <w:p w14:paraId="4BCA762C" w14:textId="77777777" w:rsidR="00C0772A" w:rsidRPr="003F748B" w:rsidRDefault="003F748B" w:rsidP="003F748B">
      <w:pPr>
        <w:pStyle w:val="1"/>
        <w:widowControl w:val="0"/>
        <w:autoSpaceDE w:val="0"/>
        <w:spacing w:line="600" w:lineRule="exact"/>
        <w:ind w:firstLine="640"/>
        <w:jc w:val="both"/>
        <w:rPr>
          <w:rFonts w:ascii="Times New Roman" w:eastAsia="方正仿宋_GBK" w:hAnsi="Times New Roman"/>
          <w:b/>
          <w:bCs/>
          <w:sz w:val="32"/>
          <w:szCs w:val="32"/>
          <w:shd w:val="clear" w:color="auto" w:fill="FFFFFF"/>
        </w:rPr>
      </w:pPr>
      <w:r w:rsidRPr="003F748B">
        <w:rPr>
          <w:rFonts w:ascii="Times New Roman" w:eastAsia="方正楷体_GBK" w:hAnsi="Times New Roman" w:cs="方正楷体_GBK"/>
          <w:sz w:val="32"/>
          <w:szCs w:val="32"/>
        </w:rPr>
        <w:t>（二）</w:t>
      </w:r>
      <w:r w:rsidRPr="003F748B">
        <w:rPr>
          <w:rFonts w:ascii="方正楷体_GBK" w:eastAsia="方正楷体_GBK" w:hAnsi="Times New Roman" w:cs="方正楷体_GBK" w:hint="eastAsia"/>
          <w:sz w:val="32"/>
          <w:szCs w:val="32"/>
        </w:rPr>
        <w:t>“三公”经费</w:t>
      </w:r>
      <w:r w:rsidRPr="003F748B">
        <w:rPr>
          <w:rFonts w:ascii="Times New Roman" w:eastAsia="方正楷体_GBK" w:hAnsi="Times New Roman" w:cs="方正楷体_GBK"/>
          <w:sz w:val="32"/>
          <w:szCs w:val="32"/>
        </w:rPr>
        <w:t>分项支出情况</w:t>
      </w:r>
    </w:p>
    <w:p w14:paraId="4B35CB39"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年度本部门因公出国（境）费用</w:t>
      </w:r>
      <w:r w:rsidRPr="003F748B">
        <w:rPr>
          <w:rFonts w:ascii="Times New Roman" w:eastAsia="方正仿宋_GBK" w:hAnsi="Times New Roman" w:hint="default"/>
          <w:sz w:val="32"/>
          <w:szCs w:val="32"/>
        </w:rPr>
        <w:t>8.76</w:t>
      </w:r>
      <w:r w:rsidRPr="003F748B">
        <w:rPr>
          <w:rFonts w:ascii="Times New Roman" w:eastAsia="方正仿宋_GBK" w:hAnsi="Times New Roman" w:hint="default"/>
          <w:sz w:val="32"/>
          <w:szCs w:val="32"/>
          <w:shd w:val="clear" w:color="auto" w:fill="FFFFFF"/>
        </w:rPr>
        <w:t>万元，主要是</w:t>
      </w:r>
      <w:r w:rsidRPr="003F748B">
        <w:rPr>
          <w:rFonts w:ascii="Times New Roman" w:eastAsia="方正仿宋_GBK" w:hAnsi="Times New Roman"/>
          <w:sz w:val="32"/>
          <w:szCs w:val="32"/>
          <w:shd w:val="clear" w:color="auto" w:fill="FFFFFF"/>
        </w:rPr>
        <w:t>为吸引国外优</w:t>
      </w:r>
      <w:r w:rsidRPr="003F748B">
        <w:rPr>
          <w:rFonts w:ascii="Times New Roman" w:eastAsia="方正仿宋_GBK" w:hAnsi="Times New Roman"/>
          <w:sz w:val="32"/>
          <w:szCs w:val="32"/>
          <w:shd w:val="clear" w:color="auto" w:fill="FFFFFF"/>
        </w:rPr>
        <w:t>势企业来渝投资，赴</w:t>
      </w:r>
      <w:proofErr w:type="gramStart"/>
      <w:r w:rsidRPr="003F748B">
        <w:rPr>
          <w:rFonts w:ascii="Times New Roman" w:eastAsia="方正仿宋_GBK" w:hAnsi="Times New Roman"/>
          <w:sz w:val="32"/>
          <w:szCs w:val="32"/>
          <w:shd w:val="clear" w:color="auto" w:fill="FFFFFF"/>
        </w:rPr>
        <w:t>外开展</w:t>
      </w:r>
      <w:proofErr w:type="gramEnd"/>
      <w:r w:rsidRPr="003F748B">
        <w:rPr>
          <w:rFonts w:ascii="Times New Roman" w:eastAsia="方正仿宋_GBK" w:hAnsi="Times New Roman"/>
          <w:sz w:val="32"/>
          <w:szCs w:val="32"/>
          <w:shd w:val="clear" w:color="auto" w:fill="FFFFFF"/>
        </w:rPr>
        <w:t>对外合</w:t>
      </w:r>
      <w:r w:rsidRPr="003F748B">
        <w:rPr>
          <w:rFonts w:ascii="Times New Roman" w:eastAsia="方正仿宋_GBK" w:hAnsi="Times New Roman"/>
          <w:sz w:val="32"/>
          <w:szCs w:val="32"/>
          <w:shd w:val="clear" w:color="auto" w:fill="FFFFFF"/>
        </w:rPr>
        <w:t>作和招商工作。</w:t>
      </w:r>
      <w:r w:rsidRPr="003F748B">
        <w:rPr>
          <w:rFonts w:ascii="Times New Roman" w:eastAsia="方正仿宋_GBK" w:hAnsi="Times New Roman" w:hint="default"/>
          <w:sz w:val="32"/>
          <w:szCs w:val="32"/>
          <w:shd w:val="clear" w:color="auto" w:fill="FFFFFF"/>
        </w:rPr>
        <w:t>费用支出较年初预算数增加</w:t>
      </w:r>
      <w:r w:rsidRPr="003F748B">
        <w:rPr>
          <w:rFonts w:ascii="Times New Roman" w:eastAsia="方正仿宋_GBK" w:hAnsi="Times New Roman" w:hint="default"/>
          <w:sz w:val="32"/>
          <w:szCs w:val="32"/>
          <w:shd w:val="clear" w:color="auto" w:fill="FFFFFF"/>
        </w:rPr>
        <w:t>8.76</w:t>
      </w:r>
      <w:r w:rsidRPr="003F748B">
        <w:rPr>
          <w:rFonts w:ascii="Times New Roman" w:eastAsia="方正仿宋_GBK" w:hAnsi="Times New Roman" w:hint="default"/>
          <w:sz w:val="32"/>
          <w:szCs w:val="32"/>
          <w:shd w:val="clear" w:color="auto" w:fill="FFFFFF"/>
        </w:rPr>
        <w:t>万元，增长</w:t>
      </w:r>
      <w:r w:rsidRPr="003F748B">
        <w:rPr>
          <w:rFonts w:ascii="Times New Roman" w:eastAsia="方正仿宋_GBK" w:hAnsi="Times New Roman" w:hint="default"/>
          <w:sz w:val="32"/>
          <w:szCs w:val="32"/>
          <w:shd w:val="clear" w:color="auto" w:fill="FFFFFF"/>
        </w:rPr>
        <w:t>100.00%</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是疫情结束，工作任务调整</w:t>
      </w:r>
      <w:r w:rsidRPr="003F748B">
        <w:rPr>
          <w:rFonts w:ascii="Times New Roman" w:eastAsia="方正仿宋_GBK" w:hAnsi="Times New Roman"/>
          <w:sz w:val="32"/>
          <w:szCs w:val="32"/>
          <w:shd w:val="clear" w:color="auto" w:fill="FFFFFF"/>
        </w:rPr>
        <w:t>按要求开展出国招商</w:t>
      </w:r>
      <w:r w:rsidRPr="003F748B">
        <w:rPr>
          <w:rFonts w:ascii="Times New Roman" w:eastAsia="方正仿宋_GBK" w:hAnsi="Times New Roman" w:hint="default"/>
          <w:sz w:val="32"/>
          <w:szCs w:val="32"/>
          <w:shd w:val="clear" w:color="auto" w:fill="FFFFFF"/>
        </w:rPr>
        <w:t>公务。</w:t>
      </w:r>
      <w:r w:rsidRPr="003F748B">
        <w:rPr>
          <w:rFonts w:ascii="Times New Roman" w:eastAsia="方正仿宋_GBK" w:hAnsi="Times New Roman" w:hint="default"/>
          <w:sz w:val="32"/>
          <w:szCs w:val="32"/>
          <w:shd w:val="clear" w:color="auto" w:fill="FFFFFF"/>
        </w:rPr>
        <w:t>较上年支出数增加</w:t>
      </w:r>
      <w:r w:rsidRPr="003F748B">
        <w:rPr>
          <w:rFonts w:ascii="Times New Roman" w:eastAsia="方正仿宋_GBK" w:hAnsi="Times New Roman" w:hint="default"/>
          <w:sz w:val="32"/>
          <w:szCs w:val="32"/>
          <w:shd w:val="clear" w:color="auto" w:fill="FFFFFF"/>
        </w:rPr>
        <w:t>8.76</w:t>
      </w:r>
      <w:r w:rsidRPr="003F748B">
        <w:rPr>
          <w:rFonts w:ascii="Times New Roman" w:eastAsia="方正仿宋_GBK" w:hAnsi="Times New Roman" w:hint="default"/>
          <w:sz w:val="32"/>
          <w:szCs w:val="32"/>
          <w:shd w:val="clear" w:color="auto" w:fill="FFFFFF"/>
        </w:rPr>
        <w:t>万元，增长</w:t>
      </w:r>
      <w:r w:rsidRPr="003F748B">
        <w:rPr>
          <w:rFonts w:ascii="Times New Roman" w:eastAsia="方正仿宋_GBK" w:hAnsi="Times New Roman" w:hint="default"/>
          <w:sz w:val="32"/>
          <w:szCs w:val="32"/>
          <w:shd w:val="clear" w:color="auto" w:fill="FFFFFF"/>
        </w:rPr>
        <w:t>100.00%</w:t>
      </w:r>
      <w:r w:rsidRPr="003F748B">
        <w:rPr>
          <w:rFonts w:ascii="Times New Roman" w:eastAsia="方正仿宋_GBK" w:hAnsi="Times New Roman" w:hint="default"/>
          <w:sz w:val="32"/>
          <w:szCs w:val="32"/>
          <w:shd w:val="clear" w:color="auto" w:fill="FFFFFF"/>
        </w:rPr>
        <w:t>，主要原因是</w:t>
      </w:r>
      <w:r w:rsidRPr="003F748B">
        <w:rPr>
          <w:rFonts w:ascii="Times New Roman" w:eastAsia="方正仿宋_GBK" w:hAnsi="Times New Roman" w:hint="default"/>
          <w:sz w:val="32"/>
          <w:szCs w:val="32"/>
          <w:shd w:val="clear" w:color="auto" w:fill="FFFFFF"/>
        </w:rPr>
        <w:t>2022</w:t>
      </w:r>
      <w:r w:rsidRPr="003F748B">
        <w:rPr>
          <w:rFonts w:ascii="Times New Roman" w:eastAsia="方正仿宋_GBK" w:hAnsi="Times New Roman" w:hint="default"/>
          <w:sz w:val="32"/>
          <w:szCs w:val="32"/>
          <w:shd w:val="clear" w:color="auto" w:fill="FFFFFF"/>
        </w:rPr>
        <w:t>年度受疫情影响，未安排出国公务。</w:t>
      </w:r>
    </w:p>
    <w:p w14:paraId="16243965"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F748B">
        <w:rPr>
          <w:rFonts w:ascii="Times New Roman" w:eastAsia="方正仿宋_GBK" w:hAnsi="Times New Roman" w:hint="default"/>
          <w:sz w:val="32"/>
          <w:szCs w:val="32"/>
          <w:shd w:val="clear" w:color="auto" w:fill="FFFFFF"/>
        </w:rPr>
        <w:t>公务车购置费</w:t>
      </w:r>
      <w:r w:rsidRPr="003F748B">
        <w:rPr>
          <w:rFonts w:ascii="Times New Roman" w:eastAsia="方正仿宋_GBK" w:hAnsi="Times New Roman" w:hint="default"/>
          <w:sz w:val="32"/>
          <w:szCs w:val="32"/>
        </w:rPr>
        <w:t>0.00</w:t>
      </w:r>
      <w:r w:rsidRPr="003F748B">
        <w:rPr>
          <w:rFonts w:ascii="Times New Roman" w:eastAsia="方正仿宋_GBK" w:hAnsi="Times New Roman" w:hint="default"/>
          <w:sz w:val="32"/>
          <w:szCs w:val="32"/>
          <w:shd w:val="clear" w:color="auto" w:fill="FFFFFF"/>
        </w:rPr>
        <w:t>万元</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费用支出</w:t>
      </w:r>
      <w:r w:rsidRPr="003F748B">
        <w:rPr>
          <w:rFonts w:ascii="Times New Roman" w:eastAsia="方正仿宋_GBK" w:hAnsi="Times New Roman" w:hint="default"/>
          <w:sz w:val="32"/>
          <w:szCs w:val="32"/>
          <w:shd w:val="clear" w:color="auto" w:fill="FFFFFF"/>
        </w:rPr>
        <w:t>0</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较上年支出数减少</w:t>
      </w:r>
      <w:r w:rsidRPr="003F748B">
        <w:rPr>
          <w:rFonts w:ascii="Times New Roman" w:eastAsia="方正仿宋_GBK" w:hAnsi="Times New Roman" w:hint="default"/>
          <w:sz w:val="32"/>
          <w:szCs w:val="32"/>
          <w:shd w:val="clear" w:color="auto" w:fill="FFFFFF"/>
        </w:rPr>
        <w:t>17.96</w:t>
      </w:r>
      <w:r w:rsidRPr="003F748B">
        <w:rPr>
          <w:rFonts w:ascii="Times New Roman" w:eastAsia="方正仿宋_GBK" w:hAnsi="Times New Roman" w:hint="default"/>
          <w:sz w:val="32"/>
          <w:szCs w:val="32"/>
          <w:shd w:val="clear" w:color="auto" w:fill="FFFFFF"/>
        </w:rPr>
        <w:t>万元，下降</w:t>
      </w:r>
      <w:r w:rsidRPr="003F748B">
        <w:rPr>
          <w:rFonts w:ascii="Times New Roman" w:eastAsia="方正仿宋_GBK" w:hAnsi="Times New Roman" w:hint="default"/>
          <w:sz w:val="32"/>
          <w:szCs w:val="32"/>
          <w:shd w:val="clear" w:color="auto" w:fill="FFFFFF"/>
        </w:rPr>
        <w:t>100.00%</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是</w:t>
      </w:r>
      <w:r w:rsidRPr="003F748B">
        <w:rPr>
          <w:rFonts w:ascii="Times New Roman" w:eastAsia="方正仿宋_GBK" w:hAnsi="Times New Roman" w:hint="default"/>
          <w:sz w:val="32"/>
          <w:szCs w:val="32"/>
          <w:shd w:val="clear" w:color="auto" w:fill="FFFFFF"/>
        </w:rPr>
        <w:t>2022</w:t>
      </w:r>
      <w:r w:rsidRPr="003F748B">
        <w:rPr>
          <w:rFonts w:ascii="Times New Roman" w:eastAsia="方正仿宋_GBK" w:hAnsi="Times New Roman" w:hint="default"/>
          <w:sz w:val="32"/>
          <w:szCs w:val="32"/>
          <w:shd w:val="clear" w:color="auto" w:fill="FFFFFF"/>
        </w:rPr>
        <w:t>年度新购置了公务用车。</w:t>
      </w:r>
    </w:p>
    <w:p w14:paraId="37F7D03D"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shd w:val="clear" w:color="auto" w:fill="FFFFFF"/>
        </w:rPr>
        <w:t>公务车运行维护费</w:t>
      </w:r>
      <w:r w:rsidRPr="003F748B">
        <w:rPr>
          <w:rFonts w:ascii="Times New Roman" w:eastAsia="方正仿宋_GBK" w:hAnsi="Times New Roman" w:hint="default"/>
          <w:sz w:val="32"/>
          <w:szCs w:val="32"/>
        </w:rPr>
        <w:t>14.45</w:t>
      </w:r>
      <w:r w:rsidRPr="003F748B">
        <w:rPr>
          <w:rFonts w:ascii="Times New Roman" w:eastAsia="方正仿宋_GBK" w:hAnsi="Times New Roman" w:hint="default"/>
          <w:sz w:val="32"/>
          <w:szCs w:val="32"/>
          <w:shd w:val="clear" w:color="auto" w:fill="FFFFFF"/>
        </w:rPr>
        <w:t>万元，主要用</w:t>
      </w:r>
      <w:r w:rsidRPr="003F748B">
        <w:rPr>
          <w:rFonts w:ascii="Times New Roman" w:eastAsia="方正仿宋_GBK" w:hAnsi="Times New Roman" w:hint="default"/>
          <w:sz w:val="32"/>
          <w:szCs w:val="32"/>
          <w:shd w:val="clear" w:color="auto" w:fill="FFFFFF"/>
        </w:rPr>
        <w:t>于支付公务车维修费、过路费、停车费、保险费等。</w:t>
      </w:r>
      <w:r w:rsidRPr="003F748B">
        <w:rPr>
          <w:rFonts w:ascii="Times New Roman" w:eastAsia="方正仿宋_GBK" w:hAnsi="Times New Roman" w:hint="default"/>
          <w:sz w:val="32"/>
          <w:szCs w:val="32"/>
          <w:shd w:val="clear" w:color="auto" w:fill="FFFFFF"/>
        </w:rPr>
        <w:t>费用支出较年初预算数减少</w:t>
      </w:r>
      <w:r w:rsidRPr="003F748B">
        <w:rPr>
          <w:rFonts w:ascii="Times New Roman" w:eastAsia="方正仿宋_GBK" w:hAnsi="Times New Roman" w:hint="default"/>
          <w:sz w:val="32"/>
          <w:szCs w:val="32"/>
          <w:shd w:val="clear" w:color="auto" w:fill="FFFFFF"/>
        </w:rPr>
        <w:t>15.55</w:t>
      </w:r>
      <w:r w:rsidRPr="003F748B">
        <w:rPr>
          <w:rFonts w:ascii="Times New Roman" w:eastAsia="方正仿宋_GBK" w:hAnsi="Times New Roman" w:hint="default"/>
          <w:sz w:val="32"/>
          <w:szCs w:val="32"/>
          <w:shd w:val="clear" w:color="auto" w:fill="FFFFFF"/>
        </w:rPr>
        <w:t>万元，下降</w:t>
      </w:r>
      <w:r w:rsidRPr="003F748B">
        <w:rPr>
          <w:rFonts w:ascii="Times New Roman" w:eastAsia="方正仿宋_GBK" w:hAnsi="Times New Roman" w:hint="default"/>
          <w:sz w:val="32"/>
          <w:szCs w:val="32"/>
          <w:shd w:val="clear" w:color="auto" w:fill="FFFFFF"/>
        </w:rPr>
        <w:t>51.83%</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本年度公务用车任务量减少。</w:t>
      </w:r>
      <w:r w:rsidRPr="003F748B">
        <w:rPr>
          <w:rFonts w:ascii="Times New Roman" w:eastAsia="方正仿宋_GBK" w:hAnsi="Times New Roman" w:hint="default"/>
          <w:sz w:val="32"/>
          <w:szCs w:val="32"/>
          <w:shd w:val="clear" w:color="auto" w:fill="FFFFFF"/>
        </w:rPr>
        <w:t>较上年支出数减少</w:t>
      </w:r>
      <w:r w:rsidRPr="003F748B">
        <w:rPr>
          <w:rFonts w:ascii="Times New Roman" w:eastAsia="方正仿宋_GBK" w:hAnsi="Times New Roman" w:hint="default"/>
          <w:sz w:val="32"/>
          <w:szCs w:val="32"/>
          <w:shd w:val="clear" w:color="auto" w:fill="FFFFFF"/>
        </w:rPr>
        <w:t>14.28</w:t>
      </w:r>
      <w:r w:rsidRPr="003F748B">
        <w:rPr>
          <w:rFonts w:ascii="Times New Roman" w:eastAsia="方正仿宋_GBK" w:hAnsi="Times New Roman" w:hint="default"/>
          <w:sz w:val="32"/>
          <w:szCs w:val="32"/>
          <w:shd w:val="clear" w:color="auto" w:fill="FFFFFF"/>
        </w:rPr>
        <w:t>万元，下降</w:t>
      </w:r>
      <w:r w:rsidRPr="003F748B">
        <w:rPr>
          <w:rFonts w:ascii="Times New Roman" w:eastAsia="方正仿宋_GBK" w:hAnsi="Times New Roman" w:hint="default"/>
          <w:sz w:val="32"/>
          <w:szCs w:val="32"/>
          <w:shd w:val="clear" w:color="auto" w:fill="FFFFFF"/>
        </w:rPr>
        <w:t>49.70%</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是</w:t>
      </w:r>
      <w:r w:rsidRPr="003F748B">
        <w:rPr>
          <w:rFonts w:ascii="Times New Roman" w:eastAsia="方正仿宋_GBK" w:hAnsi="Times New Roman" w:hint="default"/>
          <w:sz w:val="32"/>
          <w:szCs w:val="32"/>
          <w:shd w:val="clear" w:color="auto" w:fill="FFFFFF"/>
        </w:rPr>
        <w:t>2022</w:t>
      </w:r>
      <w:r w:rsidRPr="003F748B">
        <w:rPr>
          <w:rFonts w:ascii="Times New Roman" w:eastAsia="方正仿宋_GBK" w:hAnsi="Times New Roman" w:hint="default"/>
          <w:sz w:val="32"/>
          <w:szCs w:val="32"/>
          <w:shd w:val="clear" w:color="auto" w:fill="FFFFFF"/>
        </w:rPr>
        <w:t>年度新购置了公务用车，</w:t>
      </w:r>
      <w:proofErr w:type="gramStart"/>
      <w:r w:rsidRPr="003F748B">
        <w:rPr>
          <w:rFonts w:ascii="Times New Roman" w:eastAsia="方正仿宋_GBK" w:hAnsi="Times New Roman" w:hint="default"/>
          <w:sz w:val="32"/>
          <w:szCs w:val="32"/>
          <w:shd w:val="clear" w:color="auto" w:fill="FFFFFF"/>
        </w:rPr>
        <w:t>本年度未新购置</w:t>
      </w:r>
      <w:proofErr w:type="gramEnd"/>
      <w:r w:rsidRPr="003F748B">
        <w:rPr>
          <w:rFonts w:ascii="Times New Roman" w:eastAsia="方正仿宋_GBK" w:hAnsi="Times New Roman" w:hint="default"/>
          <w:sz w:val="32"/>
          <w:szCs w:val="32"/>
          <w:shd w:val="clear" w:color="auto" w:fill="FFFFFF"/>
        </w:rPr>
        <w:t>公务用车。</w:t>
      </w:r>
    </w:p>
    <w:p w14:paraId="0818DC8C"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shd w:val="clear" w:color="auto" w:fill="FFFFFF"/>
        </w:rPr>
        <w:t>公务接待费</w:t>
      </w:r>
      <w:r w:rsidRPr="003F748B">
        <w:rPr>
          <w:rFonts w:ascii="Times New Roman" w:eastAsia="方正仿宋_GBK" w:hAnsi="Times New Roman" w:hint="default"/>
          <w:sz w:val="32"/>
          <w:szCs w:val="32"/>
        </w:rPr>
        <w:t>0.00</w:t>
      </w:r>
      <w:r w:rsidRPr="003F748B">
        <w:rPr>
          <w:rFonts w:ascii="Times New Roman" w:eastAsia="方正仿宋_GBK" w:hAnsi="Times New Roman" w:hint="default"/>
          <w:sz w:val="32"/>
          <w:szCs w:val="32"/>
          <w:shd w:val="clear" w:color="auto" w:fill="FFFFFF"/>
        </w:rPr>
        <w:t>万元，费用支出</w:t>
      </w:r>
      <w:r w:rsidRPr="003F748B">
        <w:rPr>
          <w:rFonts w:ascii="Times New Roman" w:eastAsia="方正仿宋_GBK" w:hAnsi="Times New Roman" w:hint="default"/>
          <w:sz w:val="32"/>
          <w:szCs w:val="32"/>
          <w:shd w:val="clear" w:color="auto" w:fill="FFFFFF"/>
        </w:rPr>
        <w:t>0</w:t>
      </w:r>
      <w:r w:rsidRPr="003F748B">
        <w:rPr>
          <w:rFonts w:ascii="Times New Roman" w:eastAsia="方正仿宋_GBK" w:hAnsi="Times New Roman" w:hint="default"/>
          <w:sz w:val="32"/>
          <w:szCs w:val="32"/>
          <w:shd w:val="clear" w:color="auto" w:fill="FFFFFF"/>
        </w:rPr>
        <w:t>。</w:t>
      </w:r>
      <w:r w:rsidRPr="003F748B">
        <w:rPr>
          <w:rFonts w:ascii="Times New Roman" w:eastAsia="方正仿宋_GBK" w:hAnsi="Times New Roman" w:hint="default"/>
          <w:sz w:val="32"/>
          <w:szCs w:val="32"/>
          <w:shd w:val="clear" w:color="auto" w:fill="FFFFFF"/>
        </w:rPr>
        <w:t>较上年</w:t>
      </w:r>
      <w:proofErr w:type="gramStart"/>
      <w:r w:rsidRPr="003F748B">
        <w:rPr>
          <w:rFonts w:ascii="Times New Roman" w:eastAsia="方正仿宋_GBK" w:hAnsi="Times New Roman" w:hint="default"/>
          <w:sz w:val="32"/>
          <w:szCs w:val="32"/>
          <w:shd w:val="clear" w:color="auto" w:fill="FFFFFF"/>
        </w:rPr>
        <w:t>支出数无增减</w:t>
      </w:r>
      <w:proofErr w:type="gramEnd"/>
      <w:r w:rsidRPr="003F748B">
        <w:rPr>
          <w:rFonts w:ascii="Times New Roman" w:eastAsia="方正仿宋_GBK" w:hAnsi="Times New Roman" w:hint="default"/>
          <w:sz w:val="32"/>
          <w:szCs w:val="32"/>
          <w:shd w:val="clear" w:color="auto" w:fill="FFFFFF"/>
        </w:rPr>
        <w:t>。</w:t>
      </w:r>
    </w:p>
    <w:p w14:paraId="0AAB77A3" w14:textId="77777777" w:rsidR="00C0772A" w:rsidRPr="003F748B" w:rsidRDefault="003F748B" w:rsidP="003F748B">
      <w:pPr>
        <w:pStyle w:val="1"/>
        <w:widowControl w:val="0"/>
        <w:autoSpaceDE w:val="0"/>
        <w:spacing w:line="600" w:lineRule="exact"/>
        <w:ind w:firstLine="640"/>
        <w:jc w:val="both"/>
        <w:rPr>
          <w:rFonts w:ascii="Times New Roman" w:eastAsia="方正楷体_GBK" w:hAnsi="Times New Roman" w:cs="方正楷体_GBK"/>
          <w:sz w:val="32"/>
          <w:szCs w:val="32"/>
        </w:rPr>
      </w:pPr>
      <w:r w:rsidRPr="003F748B">
        <w:rPr>
          <w:rFonts w:ascii="Times New Roman" w:eastAsia="方正楷体_GBK" w:hAnsi="Times New Roman" w:cs="方正楷体_GBK"/>
          <w:sz w:val="32"/>
          <w:szCs w:val="32"/>
        </w:rPr>
        <w:t>（三）</w:t>
      </w:r>
      <w:r w:rsidRPr="003F748B">
        <w:rPr>
          <w:rFonts w:ascii="方正楷体_GBK" w:eastAsia="方正楷体_GBK" w:hAnsi="Times New Roman" w:cs="方正楷体_GBK" w:hint="eastAsia"/>
          <w:sz w:val="32"/>
          <w:szCs w:val="32"/>
        </w:rPr>
        <w:t>“三公”经</w:t>
      </w:r>
      <w:r w:rsidRPr="003F748B">
        <w:rPr>
          <w:rFonts w:ascii="Times New Roman" w:eastAsia="方正楷体_GBK" w:hAnsi="Times New Roman" w:cs="方正楷体_GBK"/>
          <w:sz w:val="32"/>
          <w:szCs w:val="32"/>
        </w:rPr>
        <w:t>费实物量情况</w:t>
      </w:r>
    </w:p>
    <w:p w14:paraId="0B8E7FFD"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年度本部门因公出国（境）共计</w:t>
      </w:r>
      <w:r w:rsidRPr="003F748B">
        <w:rPr>
          <w:rFonts w:ascii="Times New Roman" w:eastAsia="方正仿宋_GBK" w:hAnsi="Times New Roman" w:hint="default"/>
          <w:sz w:val="32"/>
          <w:szCs w:val="32"/>
        </w:rPr>
        <w:t>0</w:t>
      </w:r>
      <w:r w:rsidRPr="003F748B">
        <w:rPr>
          <w:rFonts w:ascii="Times New Roman" w:eastAsia="方正仿宋_GBK" w:hAnsi="Times New Roman" w:hint="default"/>
          <w:sz w:val="32"/>
          <w:szCs w:val="32"/>
          <w:shd w:val="clear" w:color="auto" w:fill="FFFFFF"/>
        </w:rPr>
        <w:t>个团组，</w:t>
      </w:r>
      <w:r w:rsidRPr="003F748B">
        <w:rPr>
          <w:rFonts w:ascii="Times New Roman" w:eastAsia="方正仿宋_GBK" w:hAnsi="Times New Roman" w:hint="default"/>
          <w:sz w:val="32"/>
          <w:szCs w:val="32"/>
        </w:rPr>
        <w:t>1</w:t>
      </w:r>
      <w:r w:rsidRPr="003F748B">
        <w:rPr>
          <w:rFonts w:ascii="Times New Roman" w:eastAsia="方正仿宋_GBK" w:hAnsi="Times New Roman" w:hint="default"/>
          <w:sz w:val="32"/>
          <w:szCs w:val="32"/>
          <w:shd w:val="clear" w:color="auto" w:fill="FFFFFF"/>
        </w:rPr>
        <w:t>人；公务用车购置</w:t>
      </w:r>
      <w:r w:rsidRPr="003F748B">
        <w:rPr>
          <w:rFonts w:ascii="Times New Roman" w:eastAsia="方正仿宋_GBK" w:hAnsi="Times New Roman" w:hint="default"/>
          <w:sz w:val="32"/>
          <w:szCs w:val="32"/>
        </w:rPr>
        <w:t>0</w:t>
      </w:r>
      <w:r w:rsidRPr="003F748B">
        <w:rPr>
          <w:rFonts w:ascii="Times New Roman" w:eastAsia="方正仿宋_GBK" w:hAnsi="Times New Roman" w:hint="default"/>
          <w:sz w:val="32"/>
          <w:szCs w:val="32"/>
          <w:shd w:val="clear" w:color="auto" w:fill="FFFFFF"/>
        </w:rPr>
        <w:t>辆，公务车保有量为</w:t>
      </w:r>
      <w:r w:rsidRPr="003F748B">
        <w:rPr>
          <w:rFonts w:ascii="Times New Roman" w:eastAsia="方正仿宋_GBK" w:hAnsi="Times New Roman" w:hint="default"/>
          <w:sz w:val="32"/>
          <w:szCs w:val="32"/>
        </w:rPr>
        <w:t>6</w:t>
      </w:r>
      <w:r w:rsidRPr="003F748B">
        <w:rPr>
          <w:rFonts w:ascii="Times New Roman" w:eastAsia="方正仿宋_GBK" w:hAnsi="Times New Roman" w:hint="default"/>
          <w:sz w:val="32"/>
          <w:szCs w:val="32"/>
          <w:shd w:val="clear" w:color="auto" w:fill="FFFFFF"/>
        </w:rPr>
        <w:t>辆；国内公务接待</w:t>
      </w:r>
      <w:r w:rsidRPr="003F748B">
        <w:rPr>
          <w:rFonts w:ascii="Times New Roman" w:eastAsia="方正仿宋_GBK" w:hAnsi="Times New Roman" w:hint="default"/>
          <w:sz w:val="32"/>
          <w:szCs w:val="32"/>
        </w:rPr>
        <w:t>0</w:t>
      </w:r>
      <w:r w:rsidRPr="003F748B">
        <w:rPr>
          <w:rFonts w:ascii="Times New Roman" w:eastAsia="方正仿宋_GBK" w:hAnsi="Times New Roman" w:hint="default"/>
          <w:sz w:val="32"/>
          <w:szCs w:val="32"/>
          <w:shd w:val="clear" w:color="auto" w:fill="FFFFFF"/>
        </w:rPr>
        <w:t>批次</w:t>
      </w:r>
      <w:r w:rsidRPr="003F748B">
        <w:rPr>
          <w:rFonts w:ascii="Times New Roman" w:eastAsia="方正仿宋_GBK" w:hAnsi="Times New Roman" w:hint="default"/>
          <w:sz w:val="32"/>
          <w:szCs w:val="32"/>
        </w:rPr>
        <w:t>0</w:t>
      </w:r>
      <w:r w:rsidRPr="003F748B">
        <w:rPr>
          <w:rFonts w:ascii="Times New Roman" w:eastAsia="方正仿宋_GBK" w:hAnsi="Times New Roman" w:hint="default"/>
          <w:sz w:val="32"/>
          <w:szCs w:val="32"/>
          <w:shd w:val="clear" w:color="auto" w:fill="FFFFFF"/>
        </w:rPr>
        <w:t>人，其中：国内外事接待</w:t>
      </w:r>
      <w:r w:rsidRPr="003F748B">
        <w:rPr>
          <w:rFonts w:ascii="Times New Roman" w:eastAsia="方正仿宋_GBK" w:hAnsi="Times New Roman" w:hint="default"/>
          <w:sz w:val="32"/>
          <w:szCs w:val="32"/>
        </w:rPr>
        <w:t>0</w:t>
      </w:r>
      <w:r w:rsidRPr="003F748B">
        <w:rPr>
          <w:rFonts w:ascii="Times New Roman" w:eastAsia="方正仿宋_GBK" w:hAnsi="Times New Roman" w:hint="default"/>
          <w:sz w:val="32"/>
          <w:szCs w:val="32"/>
          <w:shd w:val="clear" w:color="auto" w:fill="FFFFFF"/>
        </w:rPr>
        <w:t>批次，</w:t>
      </w:r>
      <w:r w:rsidRPr="003F748B">
        <w:rPr>
          <w:rFonts w:ascii="Times New Roman" w:eastAsia="方正仿宋_GBK" w:hAnsi="Times New Roman" w:hint="default"/>
          <w:sz w:val="32"/>
          <w:szCs w:val="32"/>
        </w:rPr>
        <w:t>0</w:t>
      </w:r>
      <w:r w:rsidRPr="003F748B">
        <w:rPr>
          <w:rFonts w:ascii="Times New Roman" w:eastAsia="方正仿宋_GBK" w:hAnsi="Times New Roman" w:hint="default"/>
          <w:sz w:val="32"/>
          <w:szCs w:val="32"/>
          <w:shd w:val="clear" w:color="auto" w:fill="FFFFFF"/>
        </w:rPr>
        <w:t>人；国（境）外公务接待</w:t>
      </w:r>
      <w:r w:rsidRPr="003F748B">
        <w:rPr>
          <w:rFonts w:ascii="Times New Roman" w:eastAsia="方正仿宋_GBK" w:hAnsi="Times New Roman" w:hint="default"/>
          <w:sz w:val="32"/>
          <w:szCs w:val="32"/>
        </w:rPr>
        <w:t>0</w:t>
      </w:r>
      <w:r w:rsidRPr="003F748B">
        <w:rPr>
          <w:rFonts w:ascii="Times New Roman" w:eastAsia="方正仿宋_GBK" w:hAnsi="Times New Roman" w:hint="default"/>
          <w:sz w:val="32"/>
          <w:szCs w:val="32"/>
          <w:shd w:val="clear" w:color="auto" w:fill="FFFFFF"/>
        </w:rPr>
        <w:t>批次，</w:t>
      </w:r>
      <w:r w:rsidRPr="003F748B">
        <w:rPr>
          <w:rFonts w:ascii="Times New Roman" w:eastAsia="方正仿宋_GBK" w:hAnsi="Times New Roman" w:hint="default"/>
          <w:sz w:val="32"/>
          <w:szCs w:val="32"/>
        </w:rPr>
        <w:t>0</w:t>
      </w:r>
      <w:r w:rsidRPr="003F748B">
        <w:rPr>
          <w:rFonts w:ascii="Times New Roman" w:eastAsia="方正仿宋_GBK" w:hAnsi="Times New Roman" w:hint="default"/>
          <w:sz w:val="32"/>
          <w:szCs w:val="32"/>
          <w:shd w:val="clear" w:color="auto" w:fill="FFFFFF"/>
        </w:rPr>
        <w:t>人。</w:t>
      </w: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年本部门人均接待费</w:t>
      </w:r>
      <w:r w:rsidRPr="003F748B">
        <w:rPr>
          <w:rFonts w:ascii="Times New Roman" w:eastAsia="方正仿宋_GBK" w:hAnsi="Times New Roman" w:hint="default"/>
          <w:sz w:val="32"/>
          <w:szCs w:val="32"/>
        </w:rPr>
        <w:t>0</w:t>
      </w:r>
      <w:r w:rsidRPr="003F748B">
        <w:rPr>
          <w:rFonts w:ascii="Times New Roman" w:eastAsia="方正仿宋_GBK" w:hAnsi="Times New Roman" w:hint="default"/>
          <w:sz w:val="32"/>
          <w:szCs w:val="32"/>
          <w:shd w:val="clear" w:color="auto" w:fill="FFFFFF"/>
        </w:rPr>
        <w:t>元，车均购置费</w:t>
      </w:r>
      <w:r w:rsidRPr="003F748B">
        <w:rPr>
          <w:rFonts w:ascii="Times New Roman" w:eastAsia="方正仿宋_GBK" w:hAnsi="Times New Roman" w:hint="default"/>
          <w:sz w:val="32"/>
          <w:szCs w:val="32"/>
        </w:rPr>
        <w:t>0</w:t>
      </w:r>
      <w:r w:rsidRPr="003F748B">
        <w:rPr>
          <w:rFonts w:ascii="Times New Roman" w:eastAsia="方正仿宋_GBK" w:hAnsi="Times New Roman" w:hint="default"/>
          <w:sz w:val="32"/>
          <w:szCs w:val="32"/>
          <w:shd w:val="clear" w:color="auto" w:fill="FFFFFF"/>
        </w:rPr>
        <w:t>万元，车均维护费</w:t>
      </w:r>
      <w:r w:rsidRPr="003F748B">
        <w:rPr>
          <w:rFonts w:ascii="Times New Roman" w:eastAsia="方正仿宋_GBK" w:hAnsi="Times New Roman" w:hint="default"/>
          <w:sz w:val="32"/>
          <w:szCs w:val="32"/>
        </w:rPr>
        <w:t>2.41</w:t>
      </w:r>
      <w:r w:rsidRPr="003F748B">
        <w:rPr>
          <w:rFonts w:ascii="Times New Roman" w:eastAsia="方正仿宋_GBK" w:hAnsi="Times New Roman" w:hint="default"/>
          <w:sz w:val="32"/>
          <w:szCs w:val="32"/>
          <w:shd w:val="clear" w:color="auto" w:fill="FFFFFF"/>
        </w:rPr>
        <w:t>万元。</w:t>
      </w:r>
    </w:p>
    <w:p w14:paraId="240DADEF" w14:textId="77777777" w:rsidR="00C0772A" w:rsidRPr="003F748B" w:rsidRDefault="003F748B" w:rsidP="003F748B">
      <w:pPr>
        <w:pStyle w:val="a6"/>
        <w:widowControl w:val="0"/>
        <w:shd w:val="clear" w:color="auto" w:fill="FFFFFF"/>
        <w:spacing w:before="0" w:beforeAutospacing="0" w:after="0" w:afterAutospacing="0" w:line="600" w:lineRule="exact"/>
        <w:ind w:firstLineChars="200" w:firstLine="640"/>
        <w:jc w:val="both"/>
        <w:rPr>
          <w:rStyle w:val="a8"/>
          <w:rFonts w:ascii="Times New Roman" w:eastAsia="方正黑体_GBK" w:hAnsi="Times New Roman" w:cs="方正黑体_GBK" w:hint="default"/>
          <w:b w:val="0"/>
          <w:bCs/>
          <w:sz w:val="32"/>
          <w:szCs w:val="32"/>
          <w:shd w:val="clear" w:color="auto" w:fill="FFFFFF"/>
        </w:rPr>
      </w:pPr>
      <w:r w:rsidRPr="003F748B">
        <w:rPr>
          <w:rStyle w:val="a8"/>
          <w:rFonts w:ascii="Times New Roman" w:eastAsia="方正黑体_GBK" w:hAnsi="Times New Roman" w:cs="方正黑体_GBK" w:hint="default"/>
          <w:b w:val="0"/>
          <w:bCs/>
          <w:sz w:val="32"/>
          <w:szCs w:val="32"/>
          <w:shd w:val="clear" w:color="auto" w:fill="FFFFFF"/>
        </w:rPr>
        <w:t>四、其他需要说明的事项</w:t>
      </w:r>
    </w:p>
    <w:p w14:paraId="6B3B2E9A" w14:textId="77777777" w:rsidR="00C0772A" w:rsidRPr="003F748B" w:rsidRDefault="003F748B" w:rsidP="003F748B">
      <w:pPr>
        <w:pStyle w:val="1"/>
        <w:widowControl w:val="0"/>
        <w:autoSpaceDE w:val="0"/>
        <w:spacing w:line="600" w:lineRule="exact"/>
        <w:ind w:firstLine="640"/>
        <w:jc w:val="both"/>
        <w:rPr>
          <w:rFonts w:ascii="Times New Roman" w:eastAsia="方正楷体_GBK" w:hAnsi="Times New Roman" w:cs="方正楷体_GBK"/>
          <w:sz w:val="32"/>
          <w:szCs w:val="32"/>
        </w:rPr>
      </w:pPr>
      <w:r w:rsidRPr="003F748B">
        <w:rPr>
          <w:rFonts w:ascii="Times New Roman" w:eastAsia="方正楷体_GBK" w:hAnsi="Times New Roman" w:cs="方正楷体_GBK"/>
          <w:sz w:val="32"/>
          <w:szCs w:val="32"/>
        </w:rPr>
        <w:t>（一）财政拨款会议费和培训费情况说明</w:t>
      </w:r>
    </w:p>
    <w:p w14:paraId="6E7F0E57"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shd w:val="clear" w:color="auto" w:fill="FFFFFF"/>
        </w:rPr>
        <w:t>本年度会议费支出</w:t>
      </w:r>
      <w:r w:rsidRPr="003F748B">
        <w:rPr>
          <w:rFonts w:ascii="Times New Roman" w:eastAsia="方正仿宋_GBK" w:hAnsi="Times New Roman" w:hint="default"/>
          <w:sz w:val="32"/>
          <w:szCs w:val="32"/>
        </w:rPr>
        <w:t>21.30</w:t>
      </w:r>
      <w:r w:rsidRPr="003F748B">
        <w:rPr>
          <w:rFonts w:ascii="Times New Roman" w:eastAsia="方正仿宋_GBK" w:hAnsi="Times New Roman" w:hint="default"/>
          <w:sz w:val="32"/>
          <w:szCs w:val="32"/>
          <w:shd w:val="clear" w:color="auto" w:fill="FFFFFF"/>
        </w:rPr>
        <w:t>万元，较上年决算数增加</w:t>
      </w:r>
      <w:r w:rsidRPr="003F748B">
        <w:rPr>
          <w:rFonts w:ascii="Times New Roman" w:eastAsia="方正仿宋_GBK" w:hAnsi="Times New Roman" w:hint="default"/>
          <w:sz w:val="32"/>
          <w:szCs w:val="32"/>
          <w:shd w:val="clear" w:color="auto" w:fill="FFFFFF"/>
        </w:rPr>
        <w:t>1.03</w:t>
      </w:r>
      <w:r w:rsidRPr="003F748B">
        <w:rPr>
          <w:rFonts w:ascii="Times New Roman" w:eastAsia="方正仿宋_GBK" w:hAnsi="Times New Roman" w:hint="default"/>
          <w:sz w:val="32"/>
          <w:szCs w:val="32"/>
          <w:shd w:val="clear" w:color="auto" w:fill="FFFFFF"/>
        </w:rPr>
        <w:t>万元，增长</w:t>
      </w:r>
      <w:r w:rsidRPr="003F748B">
        <w:rPr>
          <w:rFonts w:ascii="Times New Roman" w:eastAsia="方正仿宋_GBK" w:hAnsi="Times New Roman" w:hint="default"/>
          <w:sz w:val="32"/>
          <w:szCs w:val="32"/>
          <w:shd w:val="clear" w:color="auto" w:fill="FFFFFF"/>
        </w:rPr>
        <w:t>5.08%</w:t>
      </w:r>
      <w:r w:rsidRPr="003F748B">
        <w:rPr>
          <w:rFonts w:ascii="Times New Roman" w:eastAsia="方正仿宋_GBK" w:hAnsi="Times New Roman" w:hint="default"/>
          <w:sz w:val="32"/>
          <w:szCs w:val="32"/>
          <w:shd w:val="clear" w:color="auto" w:fill="FFFFFF"/>
        </w:rPr>
        <w:t>，主要原因</w:t>
      </w:r>
      <w:r w:rsidRPr="003F748B">
        <w:rPr>
          <w:rFonts w:ascii="Times New Roman" w:eastAsia="方正仿宋_GBK" w:hAnsi="Times New Roman" w:hint="default"/>
          <w:sz w:val="32"/>
          <w:szCs w:val="32"/>
          <w:shd w:val="clear" w:color="auto" w:fill="FFFFFF"/>
        </w:rPr>
        <w:t>是本年度疫情结束，</w:t>
      </w:r>
      <w:r w:rsidRPr="003F748B">
        <w:rPr>
          <w:rFonts w:ascii="Times New Roman" w:eastAsia="方正仿宋_GBK" w:hAnsi="Times New Roman"/>
          <w:sz w:val="32"/>
          <w:szCs w:val="32"/>
          <w:shd w:val="clear" w:color="auto" w:fill="FFFFFF"/>
        </w:rPr>
        <w:t>按工作任务要是</w:t>
      </w:r>
      <w:r w:rsidRPr="003F748B">
        <w:rPr>
          <w:rFonts w:ascii="Times New Roman" w:eastAsia="方正仿宋_GBK" w:hAnsi="Times New Roman" w:hint="default"/>
          <w:sz w:val="32"/>
          <w:szCs w:val="32"/>
          <w:shd w:val="clear" w:color="auto" w:fill="FFFFFF"/>
        </w:rPr>
        <w:t>召开会议增加。</w:t>
      </w:r>
      <w:r w:rsidRPr="003F748B">
        <w:rPr>
          <w:rFonts w:ascii="Times New Roman" w:eastAsia="方正仿宋_GBK" w:hAnsi="Times New Roman" w:hint="default"/>
          <w:sz w:val="32"/>
          <w:szCs w:val="32"/>
          <w:shd w:val="clear" w:color="auto" w:fill="FFFFFF"/>
        </w:rPr>
        <w:t>本年度培训费支出</w:t>
      </w:r>
      <w:r w:rsidRPr="003F748B">
        <w:rPr>
          <w:rFonts w:ascii="Times New Roman" w:eastAsia="方正仿宋_GBK" w:hAnsi="Times New Roman" w:hint="default"/>
          <w:sz w:val="32"/>
          <w:szCs w:val="32"/>
        </w:rPr>
        <w:t>14.38</w:t>
      </w:r>
      <w:r w:rsidRPr="003F748B">
        <w:rPr>
          <w:rFonts w:ascii="Times New Roman" w:eastAsia="方正仿宋_GBK" w:hAnsi="Times New Roman" w:hint="default"/>
          <w:sz w:val="32"/>
          <w:szCs w:val="32"/>
          <w:shd w:val="clear" w:color="auto" w:fill="FFFFFF"/>
        </w:rPr>
        <w:t>万元，较上年决算数增加</w:t>
      </w:r>
      <w:r w:rsidRPr="003F748B">
        <w:rPr>
          <w:rFonts w:ascii="Times New Roman" w:eastAsia="方正仿宋_GBK" w:hAnsi="Times New Roman" w:hint="default"/>
          <w:sz w:val="32"/>
          <w:szCs w:val="32"/>
          <w:shd w:val="clear" w:color="auto" w:fill="FFFFFF"/>
        </w:rPr>
        <w:t>14.35</w:t>
      </w:r>
      <w:r w:rsidRPr="003F748B">
        <w:rPr>
          <w:rFonts w:ascii="Times New Roman" w:eastAsia="方正仿宋_GBK" w:hAnsi="Times New Roman" w:hint="default"/>
          <w:sz w:val="32"/>
          <w:szCs w:val="32"/>
          <w:shd w:val="clear" w:color="auto" w:fill="FFFFFF"/>
        </w:rPr>
        <w:t>万元，增长</w:t>
      </w:r>
      <w:r w:rsidRPr="003F748B">
        <w:rPr>
          <w:rFonts w:ascii="Times New Roman" w:eastAsia="方正仿宋_GBK" w:hAnsi="Times New Roman" w:hint="default"/>
          <w:sz w:val="32"/>
          <w:szCs w:val="32"/>
          <w:shd w:val="clear" w:color="auto" w:fill="FFFFFF"/>
        </w:rPr>
        <w:t>47833.33%</w:t>
      </w:r>
      <w:r w:rsidRPr="003F748B">
        <w:rPr>
          <w:rFonts w:ascii="Times New Roman" w:eastAsia="方正仿宋_GBK" w:hAnsi="Times New Roman" w:hint="default"/>
          <w:sz w:val="32"/>
          <w:szCs w:val="32"/>
          <w:shd w:val="clear" w:color="auto" w:fill="FFFFFF"/>
        </w:rPr>
        <w:t>，主要原因是</w:t>
      </w:r>
      <w:r w:rsidRPr="003F748B">
        <w:rPr>
          <w:rFonts w:ascii="Times New Roman" w:eastAsia="方正仿宋_GBK" w:hAnsi="Times New Roman" w:hint="default"/>
          <w:sz w:val="32"/>
          <w:szCs w:val="32"/>
          <w:shd w:val="clear" w:color="auto" w:fill="FFFFFF"/>
        </w:rPr>
        <w:t>本年度疫情结束，</w:t>
      </w:r>
      <w:r w:rsidRPr="003F748B">
        <w:rPr>
          <w:rFonts w:ascii="Times New Roman" w:eastAsia="方正仿宋_GBK" w:hAnsi="Times New Roman"/>
          <w:sz w:val="32"/>
          <w:szCs w:val="32"/>
          <w:shd w:val="clear" w:color="auto" w:fill="FFFFFF"/>
        </w:rPr>
        <w:t>按工作要求</w:t>
      </w:r>
      <w:r w:rsidRPr="003F748B">
        <w:rPr>
          <w:rFonts w:ascii="Times New Roman" w:eastAsia="方正仿宋_GBK" w:hAnsi="Times New Roman" w:hint="default"/>
          <w:sz w:val="32"/>
          <w:szCs w:val="32"/>
          <w:shd w:val="clear" w:color="auto" w:fill="FFFFFF"/>
        </w:rPr>
        <w:t>开展培训</w:t>
      </w:r>
      <w:r w:rsidRPr="003F748B">
        <w:rPr>
          <w:rFonts w:ascii="Times New Roman" w:eastAsia="方正仿宋_GBK" w:hAnsi="Times New Roman"/>
          <w:sz w:val="32"/>
          <w:szCs w:val="32"/>
          <w:shd w:val="clear" w:color="auto" w:fill="FFFFFF"/>
        </w:rPr>
        <w:t>任务</w:t>
      </w:r>
      <w:r w:rsidRPr="003F748B">
        <w:rPr>
          <w:rFonts w:ascii="Times New Roman" w:eastAsia="方正仿宋_GBK" w:hAnsi="Times New Roman" w:hint="default"/>
          <w:sz w:val="32"/>
          <w:szCs w:val="32"/>
          <w:shd w:val="clear" w:color="auto" w:fill="FFFFFF"/>
        </w:rPr>
        <w:t>。</w:t>
      </w:r>
    </w:p>
    <w:p w14:paraId="77D9AF14" w14:textId="77777777" w:rsidR="00C0772A" w:rsidRPr="003F748B" w:rsidRDefault="003F748B" w:rsidP="003F748B">
      <w:pPr>
        <w:pStyle w:val="1"/>
        <w:widowControl w:val="0"/>
        <w:autoSpaceDE w:val="0"/>
        <w:spacing w:line="600" w:lineRule="exact"/>
        <w:ind w:firstLine="640"/>
        <w:jc w:val="both"/>
        <w:rPr>
          <w:rFonts w:ascii="Times New Roman" w:eastAsia="方正楷体_GBK" w:hAnsi="Times New Roman" w:cs="方正楷体_GBK"/>
          <w:sz w:val="32"/>
          <w:szCs w:val="32"/>
        </w:rPr>
      </w:pPr>
      <w:r w:rsidRPr="003F748B">
        <w:rPr>
          <w:rFonts w:ascii="Times New Roman" w:eastAsia="方正楷体_GBK" w:hAnsi="Times New Roman" w:cs="方正楷体_GBK"/>
          <w:sz w:val="32"/>
          <w:szCs w:val="32"/>
        </w:rPr>
        <w:t>（二）机关运行经费情况说明</w:t>
      </w:r>
    </w:p>
    <w:p w14:paraId="78E52395"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年度本部门机关运行经费支出</w:t>
      </w:r>
      <w:r w:rsidRPr="003F748B">
        <w:rPr>
          <w:rFonts w:ascii="Times New Roman" w:eastAsia="方正仿宋_GBK" w:hAnsi="Times New Roman" w:hint="default"/>
          <w:sz w:val="32"/>
          <w:szCs w:val="32"/>
        </w:rPr>
        <w:t>317.53</w:t>
      </w:r>
      <w:r w:rsidRPr="003F748B">
        <w:rPr>
          <w:rFonts w:ascii="Times New Roman" w:eastAsia="方正仿宋_GBK" w:hAnsi="Times New Roman" w:hint="default"/>
          <w:sz w:val="32"/>
          <w:szCs w:val="32"/>
          <w:shd w:val="clear" w:color="auto" w:fill="FFFFFF"/>
        </w:rPr>
        <w:t>万元，机关运行经费主要用于开支</w:t>
      </w:r>
      <w:r w:rsidRPr="003F748B">
        <w:rPr>
          <w:rFonts w:ascii="Times New Roman" w:eastAsia="方正仿宋_GBK" w:hAnsi="Times New Roman" w:hint="default"/>
          <w:sz w:val="32"/>
          <w:szCs w:val="32"/>
          <w:shd w:val="clear" w:color="auto" w:fill="FFFFFF"/>
        </w:rPr>
        <w:t>办公费、印刷费、电费、物业管理费、差旅费、租赁费、公务接待费、劳务费、委托业务费、其他商品和服务支出、办公设备购置等。</w:t>
      </w:r>
      <w:r w:rsidRPr="003F748B">
        <w:rPr>
          <w:rFonts w:ascii="Times New Roman" w:eastAsia="方正仿宋_GBK" w:hAnsi="Times New Roman" w:hint="default"/>
          <w:sz w:val="32"/>
          <w:szCs w:val="32"/>
          <w:shd w:val="clear" w:color="auto" w:fill="FFFFFF"/>
        </w:rPr>
        <w:t>机关运行经费较上年支出数增加</w:t>
      </w:r>
      <w:r w:rsidRPr="003F748B">
        <w:rPr>
          <w:rFonts w:ascii="Times New Roman" w:eastAsia="方正仿宋_GBK" w:hAnsi="Times New Roman" w:hint="default"/>
          <w:sz w:val="32"/>
          <w:szCs w:val="32"/>
          <w:shd w:val="clear" w:color="auto" w:fill="FFFFFF"/>
        </w:rPr>
        <w:t>86.85</w:t>
      </w:r>
      <w:r w:rsidRPr="003F748B">
        <w:rPr>
          <w:rFonts w:ascii="Times New Roman" w:eastAsia="方正仿宋_GBK" w:hAnsi="Times New Roman" w:hint="default"/>
          <w:sz w:val="32"/>
          <w:szCs w:val="32"/>
          <w:shd w:val="clear" w:color="auto" w:fill="FFFFFF"/>
        </w:rPr>
        <w:t>万元，增长</w:t>
      </w:r>
      <w:r w:rsidRPr="003F748B">
        <w:rPr>
          <w:rFonts w:ascii="Times New Roman" w:eastAsia="方正仿宋_GBK" w:hAnsi="Times New Roman" w:hint="default"/>
          <w:sz w:val="32"/>
          <w:szCs w:val="32"/>
          <w:shd w:val="clear" w:color="auto" w:fill="FFFFFF"/>
        </w:rPr>
        <w:t>37.65%</w:t>
      </w:r>
      <w:r w:rsidRPr="003F748B">
        <w:rPr>
          <w:rFonts w:ascii="Times New Roman" w:eastAsia="方正仿宋_GBK" w:hAnsi="Times New Roman" w:hint="default"/>
          <w:sz w:val="32"/>
          <w:szCs w:val="32"/>
          <w:shd w:val="clear" w:color="auto" w:fill="FFFFFF"/>
        </w:rPr>
        <w:t>，主要原因是</w:t>
      </w:r>
      <w:r w:rsidRPr="003F748B">
        <w:rPr>
          <w:rFonts w:ascii="Times New Roman" w:eastAsia="方正仿宋_GBK" w:hAnsi="Times New Roman" w:hint="default"/>
          <w:sz w:val="32"/>
          <w:szCs w:val="32"/>
          <w:shd w:val="clear" w:color="auto" w:fill="FFFFFF"/>
        </w:rPr>
        <w:t>疫情结束，工作任务调整。</w:t>
      </w:r>
    </w:p>
    <w:p w14:paraId="15FD2A9D" w14:textId="77777777" w:rsidR="00C0772A" w:rsidRPr="003F748B" w:rsidRDefault="003F748B" w:rsidP="003F748B">
      <w:pPr>
        <w:pStyle w:val="1"/>
        <w:widowControl w:val="0"/>
        <w:autoSpaceDE w:val="0"/>
        <w:spacing w:line="600" w:lineRule="exact"/>
        <w:ind w:firstLine="640"/>
        <w:jc w:val="both"/>
        <w:rPr>
          <w:rFonts w:ascii="Times New Roman" w:eastAsia="方正楷体_GBK" w:hAnsi="Times New Roman" w:cs="方正楷体_GBK"/>
          <w:sz w:val="32"/>
          <w:szCs w:val="32"/>
        </w:rPr>
      </w:pPr>
      <w:r w:rsidRPr="003F748B">
        <w:rPr>
          <w:rFonts w:ascii="Times New Roman" w:eastAsia="方正楷体_GBK" w:hAnsi="Times New Roman" w:cs="方正楷体_GBK"/>
          <w:sz w:val="32"/>
          <w:szCs w:val="32"/>
        </w:rPr>
        <w:t>（三）国有资产占用情况说明</w:t>
      </w:r>
    </w:p>
    <w:p w14:paraId="1B710580"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F748B">
        <w:rPr>
          <w:rFonts w:ascii="Times New Roman" w:eastAsia="方正仿宋_GBK" w:hAnsi="Times New Roman" w:hint="default"/>
          <w:sz w:val="32"/>
          <w:szCs w:val="32"/>
          <w:shd w:val="clear" w:color="auto" w:fill="FFFFFF"/>
        </w:rPr>
        <w:t>截至</w:t>
      </w: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w:t>
      </w:r>
      <w:r w:rsidRPr="003F748B">
        <w:rPr>
          <w:rFonts w:ascii="Times New Roman" w:eastAsia="方正仿宋_GBK" w:hAnsi="Times New Roman" w:hint="default"/>
          <w:sz w:val="32"/>
          <w:szCs w:val="32"/>
          <w:shd w:val="clear" w:color="auto" w:fill="FFFFFF"/>
        </w:rPr>
        <w:t>12</w:t>
      </w:r>
      <w:r w:rsidRPr="003F748B">
        <w:rPr>
          <w:rFonts w:ascii="Times New Roman" w:eastAsia="方正仿宋_GBK" w:hAnsi="Times New Roman" w:hint="default"/>
          <w:sz w:val="32"/>
          <w:szCs w:val="32"/>
          <w:shd w:val="clear" w:color="auto" w:fill="FFFFFF"/>
        </w:rPr>
        <w:t>月</w:t>
      </w:r>
      <w:r w:rsidRPr="003F748B">
        <w:rPr>
          <w:rFonts w:ascii="Times New Roman" w:eastAsia="方正仿宋_GBK" w:hAnsi="Times New Roman" w:hint="default"/>
          <w:sz w:val="32"/>
          <w:szCs w:val="32"/>
          <w:shd w:val="clear" w:color="auto" w:fill="FFFFFF"/>
        </w:rPr>
        <w:t>31</w:t>
      </w:r>
      <w:r w:rsidRPr="003F748B">
        <w:rPr>
          <w:rFonts w:ascii="Times New Roman" w:eastAsia="方正仿宋_GBK" w:hAnsi="Times New Roman" w:hint="default"/>
          <w:sz w:val="32"/>
          <w:szCs w:val="32"/>
          <w:shd w:val="clear" w:color="auto" w:fill="FFFFFF"/>
        </w:rPr>
        <w:t>日，本部门共有车辆</w:t>
      </w:r>
      <w:r w:rsidRPr="003F748B">
        <w:rPr>
          <w:rFonts w:ascii="Times New Roman" w:eastAsia="方正仿宋_GBK" w:hAnsi="Times New Roman" w:hint="default"/>
          <w:sz w:val="32"/>
          <w:szCs w:val="32"/>
        </w:rPr>
        <w:t>6</w:t>
      </w:r>
      <w:r w:rsidRPr="003F748B">
        <w:rPr>
          <w:rFonts w:ascii="Times New Roman" w:eastAsia="方正仿宋_GBK" w:hAnsi="Times New Roman" w:hint="default"/>
          <w:sz w:val="32"/>
          <w:szCs w:val="32"/>
          <w:shd w:val="clear" w:color="auto" w:fill="FFFFFF"/>
        </w:rPr>
        <w:t>辆，其中，副部（省）级及以上领导用车</w:t>
      </w:r>
      <w:r w:rsidRPr="003F748B">
        <w:rPr>
          <w:rFonts w:ascii="Times New Roman" w:eastAsia="方正仿宋_GBK" w:hAnsi="Times New Roman" w:hint="default"/>
          <w:sz w:val="32"/>
          <w:szCs w:val="32"/>
        </w:rPr>
        <w:t>0</w:t>
      </w:r>
      <w:r w:rsidRPr="003F748B">
        <w:rPr>
          <w:rFonts w:ascii="Times New Roman" w:eastAsia="方正仿宋_GBK" w:hAnsi="Times New Roman" w:hint="default"/>
          <w:sz w:val="32"/>
          <w:szCs w:val="32"/>
          <w:shd w:val="clear" w:color="auto" w:fill="FFFFFF"/>
        </w:rPr>
        <w:t>辆、主要负责人用车</w:t>
      </w:r>
      <w:r w:rsidRPr="003F748B">
        <w:rPr>
          <w:rFonts w:ascii="Times New Roman" w:eastAsia="方正仿宋_GBK" w:hAnsi="Times New Roman" w:hint="default"/>
          <w:sz w:val="32"/>
          <w:szCs w:val="32"/>
        </w:rPr>
        <w:t>1</w:t>
      </w:r>
      <w:r w:rsidRPr="003F748B">
        <w:rPr>
          <w:rFonts w:ascii="Times New Roman" w:eastAsia="方正仿宋_GBK" w:hAnsi="Times New Roman" w:hint="default"/>
          <w:sz w:val="32"/>
          <w:szCs w:val="32"/>
          <w:shd w:val="clear" w:color="auto" w:fill="FFFFFF"/>
        </w:rPr>
        <w:t>辆、机要通信用车</w:t>
      </w:r>
      <w:r w:rsidRPr="003F748B">
        <w:rPr>
          <w:rFonts w:ascii="Times New Roman" w:eastAsia="方正仿宋_GBK" w:hAnsi="Times New Roman" w:hint="default"/>
          <w:sz w:val="32"/>
          <w:szCs w:val="32"/>
        </w:rPr>
        <w:t>1</w:t>
      </w:r>
      <w:r w:rsidRPr="003F748B">
        <w:rPr>
          <w:rFonts w:ascii="Times New Roman" w:eastAsia="方正仿宋_GBK" w:hAnsi="Times New Roman" w:hint="default"/>
          <w:sz w:val="32"/>
          <w:szCs w:val="32"/>
          <w:shd w:val="clear" w:color="auto" w:fill="FFFFFF"/>
        </w:rPr>
        <w:t>辆、应急保障用车</w:t>
      </w:r>
      <w:r w:rsidRPr="003F748B">
        <w:rPr>
          <w:rFonts w:ascii="Times New Roman" w:eastAsia="方正仿宋_GBK" w:hAnsi="Times New Roman" w:hint="default"/>
          <w:sz w:val="32"/>
          <w:szCs w:val="32"/>
        </w:rPr>
        <w:t>4</w:t>
      </w:r>
      <w:r w:rsidRPr="003F748B">
        <w:rPr>
          <w:rFonts w:ascii="Times New Roman" w:eastAsia="方正仿宋_GBK" w:hAnsi="Times New Roman" w:hint="default"/>
          <w:sz w:val="32"/>
          <w:szCs w:val="32"/>
          <w:shd w:val="clear" w:color="auto" w:fill="FFFFFF"/>
        </w:rPr>
        <w:t>辆、执法执勤用车</w:t>
      </w:r>
      <w:r w:rsidRPr="003F748B">
        <w:rPr>
          <w:rFonts w:ascii="Times New Roman" w:eastAsia="方正仿宋_GBK" w:hAnsi="Times New Roman" w:hint="default"/>
          <w:sz w:val="32"/>
          <w:szCs w:val="32"/>
        </w:rPr>
        <w:t>0</w:t>
      </w:r>
      <w:r w:rsidRPr="003F748B">
        <w:rPr>
          <w:rFonts w:ascii="Times New Roman" w:eastAsia="方正仿宋_GBK" w:hAnsi="Times New Roman" w:hint="default"/>
          <w:sz w:val="32"/>
          <w:szCs w:val="32"/>
          <w:shd w:val="clear" w:color="auto" w:fill="FFFFFF"/>
        </w:rPr>
        <w:t>辆，特种专业技术用车</w:t>
      </w:r>
      <w:r w:rsidRPr="003F748B">
        <w:rPr>
          <w:rFonts w:ascii="Times New Roman" w:eastAsia="方正仿宋_GBK" w:hAnsi="Times New Roman" w:hint="default"/>
          <w:sz w:val="32"/>
          <w:szCs w:val="32"/>
        </w:rPr>
        <w:t>0</w:t>
      </w:r>
      <w:r w:rsidRPr="003F748B">
        <w:rPr>
          <w:rFonts w:ascii="Times New Roman" w:eastAsia="方正仿宋_GBK" w:hAnsi="Times New Roman" w:hint="default"/>
          <w:sz w:val="32"/>
          <w:szCs w:val="32"/>
          <w:shd w:val="clear" w:color="auto" w:fill="FFFFFF"/>
        </w:rPr>
        <w:t>辆，离退休干部用车</w:t>
      </w:r>
      <w:r w:rsidRPr="003F748B">
        <w:rPr>
          <w:rFonts w:ascii="Times New Roman" w:eastAsia="方正仿宋_GBK" w:hAnsi="Times New Roman" w:hint="default"/>
          <w:sz w:val="32"/>
          <w:szCs w:val="32"/>
        </w:rPr>
        <w:t>0</w:t>
      </w:r>
      <w:r w:rsidRPr="003F748B">
        <w:rPr>
          <w:rFonts w:ascii="Times New Roman" w:eastAsia="方正仿宋_GBK" w:hAnsi="Times New Roman" w:hint="default"/>
          <w:sz w:val="32"/>
          <w:szCs w:val="32"/>
          <w:shd w:val="clear" w:color="auto" w:fill="FFFFFF"/>
        </w:rPr>
        <w:t>辆。单价</w:t>
      </w:r>
      <w:r w:rsidRPr="003F748B">
        <w:rPr>
          <w:rFonts w:ascii="Times New Roman" w:eastAsia="方正仿宋_GBK" w:hAnsi="Times New Roman" w:hint="default"/>
          <w:sz w:val="32"/>
          <w:szCs w:val="32"/>
          <w:shd w:val="clear" w:color="auto" w:fill="FFFFFF"/>
        </w:rPr>
        <w:t>100</w:t>
      </w:r>
      <w:r w:rsidRPr="003F748B">
        <w:rPr>
          <w:rFonts w:ascii="Times New Roman" w:eastAsia="方正仿宋_GBK" w:hAnsi="Times New Roman" w:hint="default"/>
          <w:sz w:val="32"/>
          <w:szCs w:val="32"/>
          <w:shd w:val="clear" w:color="auto" w:fill="FFFFFF"/>
        </w:rPr>
        <w:t>万元（含）以上专用设备</w:t>
      </w:r>
      <w:r w:rsidRPr="003F748B">
        <w:rPr>
          <w:rFonts w:ascii="Times New Roman" w:eastAsia="方正仿宋_GBK" w:hAnsi="Times New Roman" w:hint="default"/>
          <w:sz w:val="32"/>
          <w:szCs w:val="32"/>
        </w:rPr>
        <w:t>0</w:t>
      </w:r>
      <w:r w:rsidRPr="003F748B">
        <w:rPr>
          <w:rFonts w:ascii="Times New Roman" w:eastAsia="方正仿宋_GBK" w:hAnsi="Times New Roman" w:hint="default"/>
          <w:sz w:val="32"/>
          <w:szCs w:val="32"/>
          <w:shd w:val="clear" w:color="auto" w:fill="FFFFFF"/>
        </w:rPr>
        <w:t>台（套）。</w:t>
      </w:r>
    </w:p>
    <w:p w14:paraId="2416A2D4" w14:textId="77777777" w:rsidR="00C0772A" w:rsidRPr="003F748B" w:rsidRDefault="003F748B" w:rsidP="003F748B">
      <w:pPr>
        <w:pStyle w:val="1"/>
        <w:widowControl w:val="0"/>
        <w:autoSpaceDE w:val="0"/>
        <w:spacing w:line="600" w:lineRule="exact"/>
        <w:ind w:firstLine="640"/>
        <w:jc w:val="both"/>
        <w:rPr>
          <w:rFonts w:ascii="Times New Roman" w:eastAsia="方正楷体_GBK" w:hAnsi="Times New Roman" w:cs="方正楷体_GBK"/>
          <w:sz w:val="32"/>
          <w:szCs w:val="32"/>
        </w:rPr>
      </w:pPr>
      <w:r w:rsidRPr="003F748B">
        <w:rPr>
          <w:rFonts w:ascii="Times New Roman" w:eastAsia="方正楷体_GBK" w:hAnsi="Times New Roman" w:cs="方正楷体_GBK"/>
          <w:sz w:val="32"/>
          <w:szCs w:val="32"/>
        </w:rPr>
        <w:t>（四）政府采购支出情</w:t>
      </w:r>
      <w:r w:rsidRPr="003F748B">
        <w:rPr>
          <w:rFonts w:ascii="Times New Roman" w:eastAsia="方正楷体_GBK" w:hAnsi="Times New Roman" w:cs="方正楷体_GBK"/>
          <w:sz w:val="32"/>
          <w:szCs w:val="32"/>
        </w:rPr>
        <w:t>况说明</w:t>
      </w:r>
    </w:p>
    <w:p w14:paraId="0D9F40BC" w14:textId="77777777" w:rsidR="00C0772A" w:rsidRPr="003F748B" w:rsidRDefault="003F748B" w:rsidP="003F748B">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F748B">
        <w:rPr>
          <w:rFonts w:ascii="Times New Roman" w:eastAsia="方正仿宋_GBK" w:hAnsi="Times New Roman" w:hint="default"/>
          <w:sz w:val="32"/>
          <w:szCs w:val="32"/>
          <w:shd w:val="clear" w:color="auto" w:fill="FFFFFF"/>
        </w:rPr>
        <w:t>本部门</w:t>
      </w:r>
      <w:r w:rsidRPr="003F748B">
        <w:rPr>
          <w:rFonts w:ascii="Times New Roman" w:eastAsia="方正仿宋_GBK" w:hAnsi="Times New Roman" w:hint="default"/>
          <w:sz w:val="32"/>
          <w:szCs w:val="32"/>
          <w:shd w:val="clear" w:color="auto" w:fill="FFFFFF"/>
        </w:rPr>
        <w:t>2023</w:t>
      </w:r>
      <w:r w:rsidRPr="003F748B">
        <w:rPr>
          <w:rFonts w:ascii="Times New Roman" w:eastAsia="方正仿宋_GBK" w:hAnsi="Times New Roman" w:hint="default"/>
          <w:sz w:val="32"/>
          <w:szCs w:val="32"/>
          <w:shd w:val="clear" w:color="auto" w:fill="FFFFFF"/>
        </w:rPr>
        <w:t>年度未发生政府采购事项，无相关经费支出。</w:t>
      </w:r>
    </w:p>
    <w:p w14:paraId="315D3300" w14:textId="77777777" w:rsidR="00C0772A" w:rsidRPr="003F748B" w:rsidRDefault="003F748B" w:rsidP="003F748B">
      <w:pPr>
        <w:pStyle w:val="a6"/>
        <w:widowControl w:val="0"/>
        <w:shd w:val="clear" w:color="auto" w:fill="FFFFFF"/>
        <w:spacing w:before="0" w:beforeAutospacing="0" w:after="0" w:afterAutospacing="0" w:line="600" w:lineRule="exact"/>
        <w:ind w:firstLineChars="200" w:firstLine="640"/>
        <w:jc w:val="both"/>
        <w:rPr>
          <w:rStyle w:val="a8"/>
          <w:rFonts w:ascii="Times New Roman" w:eastAsia="方正黑体_GBK" w:hAnsi="Times New Roman" w:cs="方正黑体_GBK" w:hint="default"/>
          <w:b w:val="0"/>
          <w:bCs/>
          <w:sz w:val="32"/>
          <w:szCs w:val="32"/>
          <w:shd w:val="clear" w:color="auto" w:fill="FFFFFF"/>
        </w:rPr>
      </w:pPr>
      <w:r w:rsidRPr="003F748B">
        <w:rPr>
          <w:rStyle w:val="a8"/>
          <w:rFonts w:ascii="Times New Roman" w:eastAsia="方正黑体_GBK" w:hAnsi="Times New Roman" w:cs="方正黑体_GBK"/>
          <w:b w:val="0"/>
          <w:bCs/>
          <w:sz w:val="32"/>
          <w:szCs w:val="32"/>
          <w:shd w:val="clear" w:color="auto" w:fill="FFFFFF"/>
        </w:rPr>
        <w:t>五、</w:t>
      </w:r>
      <w:r w:rsidRPr="003F748B">
        <w:rPr>
          <w:rStyle w:val="a8"/>
          <w:rFonts w:ascii="Times New Roman" w:eastAsia="方正黑体_GBK" w:hAnsi="Times New Roman" w:cs="方正黑体_GBK"/>
          <w:b w:val="0"/>
          <w:bCs/>
          <w:sz w:val="32"/>
          <w:szCs w:val="32"/>
          <w:shd w:val="clear" w:color="auto" w:fill="FFFFFF"/>
        </w:rPr>
        <w:t>预算绩效管理情况说明</w:t>
      </w:r>
    </w:p>
    <w:p w14:paraId="50ED42C1" w14:textId="77777777" w:rsidR="00C0772A" w:rsidRPr="003F748B" w:rsidRDefault="003F748B" w:rsidP="003F748B">
      <w:pPr>
        <w:pStyle w:val="1"/>
        <w:widowControl w:val="0"/>
        <w:autoSpaceDE w:val="0"/>
        <w:spacing w:line="600" w:lineRule="exact"/>
        <w:ind w:firstLine="640"/>
        <w:jc w:val="both"/>
        <w:rPr>
          <w:rFonts w:ascii="Times New Roman" w:eastAsia="方正楷体_GBK" w:hAnsi="Times New Roman" w:cs="方正楷体_GBK"/>
          <w:sz w:val="32"/>
          <w:szCs w:val="32"/>
        </w:rPr>
      </w:pPr>
      <w:r w:rsidRPr="003F748B">
        <w:rPr>
          <w:rFonts w:ascii="Times New Roman" w:eastAsia="方正楷体_GBK" w:hAnsi="Times New Roman" w:cs="方正楷体_GBK"/>
          <w:sz w:val="32"/>
          <w:szCs w:val="32"/>
        </w:rPr>
        <w:t>（一）部门自评情况</w:t>
      </w:r>
    </w:p>
    <w:p w14:paraId="2F303EC9" w14:textId="77777777" w:rsidR="00C0772A" w:rsidRPr="003F748B" w:rsidRDefault="003F748B" w:rsidP="003F748B">
      <w:pPr>
        <w:pStyle w:val="Char1"/>
        <w:widowControl w:val="0"/>
        <w:spacing w:before="0" w:beforeAutospacing="0" w:after="0" w:afterAutospacing="0" w:line="600" w:lineRule="exact"/>
        <w:ind w:firstLineChars="200" w:firstLine="640"/>
        <w:jc w:val="both"/>
        <w:rPr>
          <w:rFonts w:ascii="Times New Roman" w:eastAsia="方正仿宋_GBK" w:hAnsi="Times New Roman"/>
          <w:sz w:val="32"/>
          <w:szCs w:val="32"/>
          <w:shd w:val="clear" w:color="auto" w:fill="FFFFFF"/>
        </w:rPr>
      </w:pPr>
      <w:r w:rsidRPr="003F748B">
        <w:rPr>
          <w:rFonts w:ascii="Times New Roman" w:eastAsia="方正仿宋_GBK" w:hAnsi="Times New Roman"/>
          <w:sz w:val="32"/>
          <w:szCs w:val="32"/>
          <w:shd w:val="clear" w:color="auto" w:fill="FFFFFF"/>
        </w:rPr>
        <w:t>根据预算绩效管理要求，</w:t>
      </w:r>
      <w:proofErr w:type="gramStart"/>
      <w:r w:rsidRPr="003F748B">
        <w:rPr>
          <w:rFonts w:ascii="Times New Roman" w:eastAsia="方正仿宋_GBK" w:hAnsi="Times New Roman"/>
          <w:sz w:val="32"/>
          <w:szCs w:val="32"/>
          <w:shd w:val="clear" w:color="auto" w:fill="FFFFFF"/>
        </w:rPr>
        <w:t>我部门</w:t>
      </w:r>
      <w:proofErr w:type="gramEnd"/>
      <w:r w:rsidRPr="003F748B">
        <w:rPr>
          <w:rFonts w:ascii="Times New Roman" w:eastAsia="方正仿宋_GBK" w:hAnsi="Times New Roman"/>
          <w:sz w:val="32"/>
          <w:szCs w:val="32"/>
          <w:shd w:val="clear" w:color="auto" w:fill="FFFFFF"/>
        </w:rPr>
        <w:t>对部门整体和</w:t>
      </w:r>
      <w:r w:rsidRPr="003F748B">
        <w:rPr>
          <w:rFonts w:ascii="Times New Roman" w:eastAsia="方正仿宋_GBK" w:hAnsi="Times New Roman" w:hint="eastAsia"/>
          <w:sz w:val="32"/>
          <w:szCs w:val="32"/>
          <w:shd w:val="clear" w:color="auto" w:fill="FFFFFF"/>
        </w:rPr>
        <w:t>24</w:t>
      </w:r>
      <w:r w:rsidRPr="003F748B">
        <w:rPr>
          <w:rFonts w:ascii="Times New Roman" w:eastAsia="方正仿宋_GBK" w:hAnsi="Times New Roman" w:hint="eastAsia"/>
          <w:sz w:val="32"/>
          <w:szCs w:val="32"/>
          <w:shd w:val="clear" w:color="auto" w:fill="FFFFFF"/>
        </w:rPr>
        <w:t>个</w:t>
      </w:r>
      <w:r w:rsidRPr="003F748B">
        <w:rPr>
          <w:rFonts w:ascii="Times New Roman" w:eastAsia="方正仿宋_GBK" w:hAnsi="Times New Roman"/>
          <w:sz w:val="32"/>
          <w:szCs w:val="32"/>
          <w:shd w:val="clear" w:color="auto" w:fill="FFFFFF"/>
        </w:rPr>
        <w:t>项目开展了绩效自评，涉及财政拨款项目支出资金</w:t>
      </w:r>
      <w:r w:rsidRPr="003F748B">
        <w:rPr>
          <w:rFonts w:ascii="Times New Roman" w:eastAsia="方正仿宋_GBK" w:hAnsi="Times New Roman" w:hint="eastAsia"/>
          <w:sz w:val="32"/>
          <w:szCs w:val="32"/>
          <w:shd w:val="clear" w:color="auto" w:fill="FFFFFF"/>
        </w:rPr>
        <w:t>1645.84</w:t>
      </w:r>
      <w:r w:rsidRPr="003F748B">
        <w:rPr>
          <w:rFonts w:ascii="Times New Roman" w:eastAsia="方正仿宋_GBK" w:hAnsi="Times New Roman"/>
          <w:sz w:val="32"/>
          <w:szCs w:val="32"/>
          <w:shd w:val="clear" w:color="auto" w:fill="FFFFFF"/>
        </w:rPr>
        <w:t>万元</w:t>
      </w:r>
      <w:r w:rsidRPr="003F748B">
        <w:rPr>
          <w:rFonts w:ascii="Times New Roman" w:eastAsia="方正仿宋_GBK" w:hAnsi="Times New Roman" w:hint="eastAsia"/>
          <w:sz w:val="32"/>
          <w:szCs w:val="32"/>
          <w:shd w:val="clear" w:color="auto" w:fill="FFFFFF"/>
        </w:rPr>
        <w:t>。</w:t>
      </w:r>
    </w:p>
    <w:tbl>
      <w:tblPr>
        <w:tblW w:w="9540" w:type="dxa"/>
        <w:jc w:val="center"/>
        <w:tblLayout w:type="fixed"/>
        <w:tblLook w:val="04A0" w:firstRow="1" w:lastRow="0" w:firstColumn="1" w:lastColumn="0" w:noHBand="0" w:noVBand="1"/>
      </w:tblPr>
      <w:tblGrid>
        <w:gridCol w:w="870"/>
        <w:gridCol w:w="963"/>
        <w:gridCol w:w="963"/>
        <w:gridCol w:w="963"/>
        <w:gridCol w:w="963"/>
        <w:gridCol w:w="964"/>
        <w:gridCol w:w="963"/>
        <w:gridCol w:w="964"/>
        <w:gridCol w:w="964"/>
        <w:gridCol w:w="963"/>
      </w:tblGrid>
      <w:tr w:rsidR="00C0772A" w:rsidRPr="003F748B" w14:paraId="3A810C75" w14:textId="77777777">
        <w:trPr>
          <w:trHeight w:val="552"/>
          <w:jc w:val="center"/>
        </w:trPr>
        <w:tc>
          <w:tcPr>
            <w:tcW w:w="9540" w:type="dxa"/>
            <w:gridSpan w:val="10"/>
            <w:tcBorders>
              <w:top w:val="nil"/>
              <w:left w:val="nil"/>
              <w:bottom w:val="nil"/>
              <w:right w:val="nil"/>
            </w:tcBorders>
            <w:vAlign w:val="center"/>
          </w:tcPr>
          <w:p w14:paraId="04F5B94F" w14:textId="77777777" w:rsidR="00C0772A" w:rsidRPr="003F748B" w:rsidRDefault="003F748B" w:rsidP="003F748B">
            <w:pPr>
              <w:widowControl w:val="0"/>
              <w:jc w:val="center"/>
              <w:textAlignment w:val="center"/>
              <w:rPr>
                <w:rFonts w:ascii="Times New Roman" w:eastAsia="方正小标宋_GBK" w:hAnsi="Times New Roman" w:cs="方正小标宋_GBK" w:hint="default"/>
                <w:color w:val="000000"/>
                <w:sz w:val="36"/>
                <w:szCs w:val="36"/>
                <w:lang w:bidi="ar"/>
              </w:rPr>
            </w:pPr>
            <w:r w:rsidRPr="003F748B">
              <w:rPr>
                <w:rFonts w:ascii="Times New Roman" w:eastAsia="方正小标宋_GBK" w:hAnsi="Times New Roman" w:cs="方正小标宋_GBK"/>
                <w:color w:val="000000"/>
                <w:sz w:val="36"/>
                <w:szCs w:val="36"/>
                <w:lang w:bidi="ar"/>
              </w:rPr>
              <w:t>重庆市九龙坡区人民政府办公室</w:t>
            </w:r>
          </w:p>
          <w:p w14:paraId="15C942B7" w14:textId="77777777" w:rsidR="00C0772A" w:rsidRPr="003F748B" w:rsidRDefault="003F748B" w:rsidP="003F748B">
            <w:pPr>
              <w:widowControl w:val="0"/>
              <w:jc w:val="center"/>
              <w:textAlignment w:val="center"/>
              <w:rPr>
                <w:rFonts w:ascii="Times New Roman" w:eastAsia="方正小标宋_GBK" w:hAnsi="Times New Roman" w:cs="方正小标宋_GBK" w:hint="default"/>
                <w:color w:val="000000"/>
                <w:sz w:val="36"/>
                <w:szCs w:val="36"/>
              </w:rPr>
            </w:pPr>
            <w:r w:rsidRPr="003F748B">
              <w:rPr>
                <w:rFonts w:ascii="Times New Roman" w:eastAsia="方正小标宋_GBK" w:hAnsi="Times New Roman" w:cs="方正小标宋_GBK"/>
                <w:color w:val="000000"/>
                <w:sz w:val="36"/>
                <w:szCs w:val="36"/>
                <w:lang w:bidi="ar"/>
              </w:rPr>
              <w:t>2023</w:t>
            </w:r>
            <w:r w:rsidRPr="003F748B">
              <w:rPr>
                <w:rFonts w:ascii="Times New Roman" w:eastAsia="方正小标宋_GBK" w:hAnsi="Times New Roman" w:cs="方正小标宋_GBK"/>
                <w:color w:val="000000"/>
                <w:sz w:val="36"/>
                <w:szCs w:val="36"/>
                <w:lang w:bidi="ar"/>
              </w:rPr>
              <w:t>年度部门整体绩效自评表</w:t>
            </w:r>
          </w:p>
        </w:tc>
      </w:tr>
      <w:tr w:rsidR="00C0772A" w:rsidRPr="003F748B" w14:paraId="5B597E42" w14:textId="77777777">
        <w:trPr>
          <w:trHeight w:val="600"/>
          <w:jc w:val="center"/>
        </w:trPr>
        <w:tc>
          <w:tcPr>
            <w:tcW w:w="870" w:type="dxa"/>
            <w:tcBorders>
              <w:top w:val="single" w:sz="4" w:space="0" w:color="000000"/>
              <w:left w:val="single" w:sz="4" w:space="0" w:color="000000"/>
              <w:bottom w:val="single" w:sz="4" w:space="0" w:color="000000"/>
              <w:right w:val="single" w:sz="4" w:space="0" w:color="000000"/>
            </w:tcBorders>
            <w:vAlign w:val="center"/>
          </w:tcPr>
          <w:p w14:paraId="7BD61414"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主管部门</w:t>
            </w:r>
          </w:p>
        </w:tc>
        <w:tc>
          <w:tcPr>
            <w:tcW w:w="963" w:type="dxa"/>
            <w:tcBorders>
              <w:top w:val="single" w:sz="4" w:space="0" w:color="000000"/>
              <w:left w:val="single" w:sz="4" w:space="0" w:color="000000"/>
              <w:bottom w:val="single" w:sz="4" w:space="0" w:color="000000"/>
              <w:right w:val="single" w:sz="4" w:space="0" w:color="000000"/>
            </w:tcBorders>
            <w:vAlign w:val="center"/>
          </w:tcPr>
          <w:p w14:paraId="03CB7F80" w14:textId="77777777" w:rsidR="00C0772A" w:rsidRPr="003F748B" w:rsidRDefault="003F748B" w:rsidP="003F748B">
            <w:pPr>
              <w:widowControl w:val="0"/>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102-</w:t>
            </w:r>
            <w:r w:rsidRPr="003F748B">
              <w:rPr>
                <w:rFonts w:ascii="Times New Roman" w:eastAsia="方正仿宋_GBK" w:hAnsi="Times New Roman" w:cs="方正仿宋_GBK"/>
                <w:color w:val="000000"/>
                <w:sz w:val="18"/>
                <w:szCs w:val="18"/>
              </w:rPr>
              <w:t>重庆市九龙坡区人民政府办公室</w:t>
            </w:r>
          </w:p>
        </w:tc>
        <w:tc>
          <w:tcPr>
            <w:tcW w:w="963" w:type="dxa"/>
            <w:tcBorders>
              <w:top w:val="single" w:sz="4" w:space="0" w:color="000000"/>
              <w:left w:val="single" w:sz="4" w:space="0" w:color="000000"/>
              <w:bottom w:val="single" w:sz="4" w:space="0" w:color="000000"/>
              <w:right w:val="single" w:sz="4" w:space="0" w:color="000000"/>
            </w:tcBorders>
            <w:vAlign w:val="center"/>
          </w:tcPr>
          <w:p w14:paraId="74E275DF"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部门</w:t>
            </w:r>
            <w:r w:rsidRPr="003F748B">
              <w:rPr>
                <w:rFonts w:ascii="Times New Roman" w:eastAsia="方正仿宋_GBK" w:hAnsi="Times New Roman" w:cs="方正仿宋_GBK"/>
                <w:color w:val="000000"/>
                <w:sz w:val="18"/>
                <w:szCs w:val="18"/>
                <w:lang w:bidi="ar"/>
              </w:rPr>
              <w:br/>
            </w:r>
            <w:r w:rsidRPr="003F748B">
              <w:rPr>
                <w:rFonts w:ascii="Times New Roman" w:eastAsia="方正仿宋_GBK" w:hAnsi="Times New Roman" w:cs="方正仿宋_GBK"/>
                <w:color w:val="000000"/>
                <w:sz w:val="18"/>
                <w:szCs w:val="18"/>
                <w:lang w:bidi="ar"/>
              </w:rPr>
              <w:t>联系人</w:t>
            </w:r>
          </w:p>
        </w:tc>
        <w:tc>
          <w:tcPr>
            <w:tcW w:w="1926" w:type="dxa"/>
            <w:gridSpan w:val="2"/>
            <w:tcBorders>
              <w:top w:val="single" w:sz="4" w:space="0" w:color="000000"/>
              <w:left w:val="single" w:sz="4" w:space="0" w:color="000000"/>
              <w:bottom w:val="single" w:sz="4" w:space="0" w:color="000000"/>
              <w:right w:val="single" w:sz="4" w:space="0" w:color="000000"/>
            </w:tcBorders>
            <w:noWrap/>
            <w:vAlign w:val="center"/>
          </w:tcPr>
          <w:p w14:paraId="7ED3391D" w14:textId="77777777" w:rsidR="00C0772A" w:rsidRPr="003F748B" w:rsidRDefault="003F748B" w:rsidP="003F748B">
            <w:pPr>
              <w:widowControl w:val="0"/>
              <w:jc w:val="center"/>
              <w:rPr>
                <w:rFonts w:ascii="Times New Roman" w:eastAsia="方正仿宋_GBK" w:hAnsi="Times New Roman" w:cs="方正仿宋_GBK" w:hint="default"/>
                <w:color w:val="000000"/>
                <w:sz w:val="20"/>
              </w:rPr>
            </w:pPr>
            <w:r w:rsidRPr="003F748B">
              <w:rPr>
                <w:rFonts w:ascii="Times New Roman" w:eastAsia="方正仿宋_GBK" w:hAnsi="Times New Roman" w:cs="方正仿宋_GBK"/>
                <w:color w:val="000000"/>
                <w:sz w:val="20"/>
              </w:rPr>
              <w:t>王英</w:t>
            </w:r>
          </w:p>
        </w:tc>
        <w:tc>
          <w:tcPr>
            <w:tcW w:w="964" w:type="dxa"/>
            <w:tcBorders>
              <w:top w:val="single" w:sz="4" w:space="0" w:color="000000"/>
              <w:left w:val="single" w:sz="4" w:space="0" w:color="000000"/>
              <w:bottom w:val="single" w:sz="4" w:space="0" w:color="000000"/>
              <w:right w:val="single" w:sz="4" w:space="0" w:color="000000"/>
            </w:tcBorders>
            <w:vAlign w:val="center"/>
          </w:tcPr>
          <w:p w14:paraId="6B967252"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联系电话</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14:paraId="7F255A29" w14:textId="77777777" w:rsidR="00C0772A" w:rsidRPr="003F748B" w:rsidRDefault="003F748B" w:rsidP="003F748B">
            <w:pPr>
              <w:widowControl w:val="0"/>
              <w:jc w:val="center"/>
              <w:rPr>
                <w:rFonts w:ascii="Times New Roman" w:eastAsia="方正仿宋_GBK" w:hAnsi="Times New Roman" w:cs="方正仿宋_GBK" w:hint="default"/>
                <w:color w:val="000000"/>
                <w:sz w:val="20"/>
              </w:rPr>
            </w:pPr>
            <w:r w:rsidRPr="003F748B">
              <w:rPr>
                <w:rFonts w:ascii="Times New Roman" w:eastAsia="方正仿宋_GBK" w:hAnsi="Times New Roman" w:cs="方正仿宋_GBK"/>
                <w:color w:val="000000"/>
                <w:sz w:val="20"/>
              </w:rPr>
              <w:t>68780926</w:t>
            </w:r>
          </w:p>
        </w:tc>
        <w:tc>
          <w:tcPr>
            <w:tcW w:w="964" w:type="dxa"/>
            <w:tcBorders>
              <w:top w:val="single" w:sz="4" w:space="0" w:color="000000"/>
              <w:left w:val="single" w:sz="4" w:space="0" w:color="000000"/>
              <w:bottom w:val="single" w:sz="4" w:space="0" w:color="000000"/>
              <w:right w:val="single" w:sz="4" w:space="0" w:color="000000"/>
            </w:tcBorders>
            <w:vAlign w:val="center"/>
          </w:tcPr>
          <w:p w14:paraId="306DA383"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自评总分</w:t>
            </w:r>
            <w:r w:rsidRPr="003F748B">
              <w:rPr>
                <w:rFonts w:ascii="Times New Roman" w:eastAsia="方正仿宋_GBK" w:hAnsi="Times New Roman" w:cs="方正仿宋_GBK"/>
                <w:color w:val="000000"/>
                <w:sz w:val="18"/>
                <w:szCs w:val="18"/>
                <w:lang w:bidi="ar"/>
              </w:rPr>
              <w:br/>
            </w:r>
            <w:r w:rsidRPr="003F748B">
              <w:rPr>
                <w:rFonts w:ascii="Times New Roman" w:eastAsia="方正仿宋_GBK" w:hAnsi="Times New Roman" w:cs="方正仿宋_GBK"/>
                <w:color w:val="000000"/>
                <w:sz w:val="18"/>
                <w:szCs w:val="18"/>
                <w:lang w:bidi="ar"/>
              </w:rPr>
              <w:t>（分）</w:t>
            </w:r>
          </w:p>
        </w:tc>
        <w:tc>
          <w:tcPr>
            <w:tcW w:w="963" w:type="dxa"/>
            <w:tcBorders>
              <w:top w:val="single" w:sz="4" w:space="0" w:color="000000"/>
              <w:left w:val="single" w:sz="4" w:space="0" w:color="000000"/>
              <w:bottom w:val="single" w:sz="4" w:space="0" w:color="000000"/>
              <w:right w:val="single" w:sz="4" w:space="0" w:color="000000"/>
            </w:tcBorders>
            <w:noWrap/>
            <w:vAlign w:val="center"/>
          </w:tcPr>
          <w:p w14:paraId="0410156F" w14:textId="77777777" w:rsidR="00C0772A" w:rsidRPr="003F748B" w:rsidRDefault="003F748B" w:rsidP="003F748B">
            <w:pPr>
              <w:widowControl w:val="0"/>
              <w:rPr>
                <w:rFonts w:ascii="Times New Roman" w:eastAsia="方正仿宋_GBK" w:hAnsi="Times New Roman" w:cs="方正仿宋_GBK" w:hint="default"/>
                <w:color w:val="000000"/>
                <w:sz w:val="20"/>
              </w:rPr>
            </w:pPr>
            <w:r w:rsidRPr="003F748B">
              <w:rPr>
                <w:rFonts w:ascii="Times New Roman" w:eastAsia="方正仿宋_GBK" w:hAnsi="Times New Roman" w:cs="方正仿宋_GBK"/>
                <w:color w:val="000000"/>
                <w:sz w:val="20"/>
              </w:rPr>
              <w:t>98.01</w:t>
            </w:r>
          </w:p>
        </w:tc>
      </w:tr>
      <w:tr w:rsidR="00C0772A" w:rsidRPr="003F748B" w14:paraId="1F534C19" w14:textId="77777777">
        <w:trPr>
          <w:trHeight w:val="450"/>
          <w:jc w:val="center"/>
        </w:trPr>
        <w:tc>
          <w:tcPr>
            <w:tcW w:w="870" w:type="dxa"/>
            <w:vMerge w:val="restart"/>
            <w:tcBorders>
              <w:top w:val="single" w:sz="4" w:space="0" w:color="000000"/>
              <w:left w:val="single" w:sz="4" w:space="0" w:color="000000"/>
              <w:bottom w:val="single" w:sz="4" w:space="0" w:color="000000"/>
              <w:right w:val="single" w:sz="4" w:space="0" w:color="000000"/>
            </w:tcBorders>
            <w:vAlign w:val="center"/>
          </w:tcPr>
          <w:p w14:paraId="731514DB"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当年绩效</w:t>
            </w:r>
            <w:r w:rsidRPr="003F748B">
              <w:rPr>
                <w:rFonts w:ascii="Times New Roman" w:eastAsia="方正仿宋_GBK" w:hAnsi="Times New Roman" w:cs="方正仿宋_GBK"/>
                <w:color w:val="000000"/>
                <w:sz w:val="18"/>
                <w:szCs w:val="18"/>
                <w:lang w:bidi="ar"/>
              </w:rPr>
              <w:br/>
            </w:r>
            <w:r w:rsidRPr="003F748B">
              <w:rPr>
                <w:rFonts w:ascii="Times New Roman" w:eastAsia="方正仿宋_GBK" w:hAnsi="Times New Roman" w:cs="方正仿宋_GBK"/>
                <w:color w:val="000000"/>
                <w:sz w:val="18"/>
                <w:szCs w:val="18"/>
                <w:lang w:bidi="ar"/>
              </w:rPr>
              <w:t>目标</w:t>
            </w:r>
          </w:p>
        </w:tc>
        <w:tc>
          <w:tcPr>
            <w:tcW w:w="1926" w:type="dxa"/>
            <w:gridSpan w:val="2"/>
            <w:tcBorders>
              <w:top w:val="single" w:sz="4" w:space="0" w:color="000000"/>
              <w:left w:val="single" w:sz="4" w:space="0" w:color="000000"/>
              <w:bottom w:val="single" w:sz="4" w:space="0" w:color="000000"/>
              <w:right w:val="single" w:sz="4" w:space="0" w:color="000000"/>
            </w:tcBorders>
            <w:vAlign w:val="center"/>
          </w:tcPr>
          <w:p w14:paraId="7B088B9F"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年初绩效目标</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14:paraId="13C07A02"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全年（调整）绩效目标</w:t>
            </w:r>
          </w:p>
        </w:tc>
        <w:tc>
          <w:tcPr>
            <w:tcW w:w="3854" w:type="dxa"/>
            <w:gridSpan w:val="4"/>
            <w:tcBorders>
              <w:top w:val="single" w:sz="4" w:space="0" w:color="000000"/>
              <w:left w:val="single" w:sz="4" w:space="0" w:color="000000"/>
              <w:bottom w:val="single" w:sz="4" w:space="0" w:color="000000"/>
              <w:right w:val="single" w:sz="4" w:space="0" w:color="000000"/>
            </w:tcBorders>
            <w:vAlign w:val="center"/>
          </w:tcPr>
          <w:p w14:paraId="6A8C0537"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全年目标实际完成情况</w:t>
            </w:r>
          </w:p>
        </w:tc>
      </w:tr>
      <w:tr w:rsidR="00C0772A" w:rsidRPr="003F748B" w14:paraId="15D9BF03" w14:textId="77777777" w:rsidTr="003F748B">
        <w:trPr>
          <w:trHeight w:val="699"/>
          <w:jc w:val="center"/>
        </w:trPr>
        <w:tc>
          <w:tcPr>
            <w:tcW w:w="870" w:type="dxa"/>
            <w:vMerge/>
            <w:tcBorders>
              <w:top w:val="single" w:sz="4" w:space="0" w:color="000000"/>
              <w:left w:val="single" w:sz="4" w:space="0" w:color="000000"/>
              <w:bottom w:val="single" w:sz="4" w:space="0" w:color="000000"/>
              <w:right w:val="single" w:sz="4" w:space="0" w:color="000000"/>
            </w:tcBorders>
            <w:vAlign w:val="center"/>
          </w:tcPr>
          <w:p w14:paraId="66332310" w14:textId="77777777" w:rsidR="00C0772A" w:rsidRPr="003F748B" w:rsidRDefault="00C0772A" w:rsidP="003F748B">
            <w:pPr>
              <w:widowControl w:val="0"/>
              <w:jc w:val="center"/>
              <w:rPr>
                <w:rFonts w:ascii="Times New Roman" w:eastAsia="方正仿宋_GBK" w:hAnsi="Times New Roman" w:cs="方正仿宋_GBK" w:hint="default"/>
                <w:color w:val="000000"/>
                <w:sz w:val="18"/>
                <w:szCs w:val="18"/>
              </w:rPr>
            </w:pPr>
          </w:p>
        </w:tc>
        <w:tc>
          <w:tcPr>
            <w:tcW w:w="1926" w:type="dxa"/>
            <w:gridSpan w:val="2"/>
            <w:tcBorders>
              <w:top w:val="single" w:sz="4" w:space="0" w:color="000000"/>
              <w:left w:val="single" w:sz="4" w:space="0" w:color="000000"/>
              <w:bottom w:val="single" w:sz="4" w:space="0" w:color="000000"/>
              <w:right w:val="single" w:sz="4" w:space="0" w:color="000000"/>
            </w:tcBorders>
            <w:vAlign w:val="center"/>
          </w:tcPr>
          <w:p w14:paraId="2C0902A4"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w:t>
            </w:r>
            <w:r w:rsidRPr="003F748B">
              <w:rPr>
                <w:rFonts w:ascii="Times New Roman" w:eastAsia="方正仿宋_GBK" w:hAnsi="Times New Roman" w:cs="方正仿宋_GBK"/>
                <w:color w:val="000000"/>
                <w:sz w:val="18"/>
                <w:szCs w:val="18"/>
              </w:rPr>
              <w:t>负责区政府会议。</w:t>
            </w:r>
            <w:r w:rsidRPr="003F748B">
              <w:rPr>
                <w:rFonts w:ascii="Times New Roman" w:eastAsia="方正仿宋_GBK" w:hAnsi="Times New Roman" w:cs="方正仿宋_GBK"/>
                <w:color w:val="000000"/>
                <w:sz w:val="18"/>
                <w:szCs w:val="18"/>
              </w:rPr>
              <w:t>2.</w:t>
            </w:r>
            <w:r w:rsidRPr="003F748B">
              <w:rPr>
                <w:rFonts w:ascii="Times New Roman" w:eastAsia="方正仿宋_GBK" w:hAnsi="Times New Roman" w:cs="方正仿宋_GBK"/>
                <w:color w:val="000000"/>
                <w:sz w:val="18"/>
                <w:szCs w:val="18"/>
              </w:rPr>
              <w:t>协助组织起草或审核以区政府、区政府办公室名义发布的公文。</w:t>
            </w:r>
            <w:r w:rsidRPr="003F748B">
              <w:rPr>
                <w:rFonts w:ascii="Times New Roman" w:eastAsia="方正仿宋_GBK" w:hAnsi="Times New Roman" w:cs="方正仿宋_GBK"/>
                <w:color w:val="000000"/>
                <w:sz w:val="18"/>
                <w:szCs w:val="18"/>
              </w:rPr>
              <w:t>3.</w:t>
            </w:r>
            <w:r w:rsidRPr="003F748B">
              <w:rPr>
                <w:rFonts w:ascii="Times New Roman" w:eastAsia="方正仿宋_GBK" w:hAnsi="Times New Roman" w:cs="方正仿宋_GBK"/>
                <w:color w:val="000000"/>
                <w:sz w:val="18"/>
                <w:szCs w:val="18"/>
              </w:rPr>
              <w:t>研究各级请示区政府的事项，提出审核处理意见，报区政府领导同志审批。</w:t>
            </w:r>
            <w:r w:rsidRPr="003F748B">
              <w:rPr>
                <w:rFonts w:ascii="Times New Roman" w:eastAsia="方正仿宋_GBK" w:hAnsi="Times New Roman" w:cs="方正仿宋_GBK"/>
                <w:color w:val="000000"/>
                <w:sz w:val="18"/>
                <w:szCs w:val="18"/>
              </w:rPr>
              <w:t>4.</w:t>
            </w:r>
            <w:r w:rsidRPr="003F748B">
              <w:rPr>
                <w:rFonts w:ascii="Times New Roman" w:eastAsia="方正仿宋_GBK" w:hAnsi="Times New Roman" w:cs="方正仿宋_GBK"/>
                <w:color w:val="000000"/>
                <w:sz w:val="18"/>
                <w:szCs w:val="18"/>
              </w:rPr>
              <w:t>加强调查研究工作。</w:t>
            </w:r>
            <w:r w:rsidRPr="003F748B">
              <w:rPr>
                <w:rFonts w:ascii="Times New Roman" w:eastAsia="方正仿宋_GBK" w:hAnsi="Times New Roman" w:cs="方正仿宋_GBK"/>
                <w:color w:val="000000"/>
                <w:sz w:val="18"/>
                <w:szCs w:val="18"/>
              </w:rPr>
              <w:t>5.</w:t>
            </w:r>
            <w:r w:rsidRPr="003F748B">
              <w:rPr>
                <w:rFonts w:ascii="Times New Roman" w:eastAsia="方正仿宋_GBK" w:hAnsi="Times New Roman" w:cs="方正仿宋_GBK"/>
                <w:color w:val="000000"/>
                <w:sz w:val="18"/>
                <w:szCs w:val="18"/>
              </w:rPr>
              <w:t>督促检查各级对市政府和区政府文件、会议决定事项及批示的落实情况，及时向市政府及区政府领导同志报告。</w:t>
            </w:r>
            <w:r w:rsidRPr="003F748B">
              <w:rPr>
                <w:rFonts w:ascii="Times New Roman" w:eastAsia="方正仿宋_GBK" w:hAnsi="Times New Roman" w:cs="方正仿宋_GBK"/>
                <w:color w:val="000000"/>
                <w:sz w:val="18"/>
                <w:szCs w:val="18"/>
              </w:rPr>
              <w:t>6.</w:t>
            </w:r>
            <w:r w:rsidRPr="003F748B">
              <w:rPr>
                <w:rFonts w:ascii="Times New Roman" w:eastAsia="方正仿宋_GBK" w:hAnsi="Times New Roman" w:cs="方正仿宋_GBK"/>
                <w:color w:val="000000"/>
                <w:sz w:val="18"/>
                <w:szCs w:val="18"/>
              </w:rPr>
              <w:t>负责区政府政务值班。</w:t>
            </w:r>
            <w:r w:rsidRPr="003F748B">
              <w:rPr>
                <w:rFonts w:ascii="Times New Roman" w:eastAsia="方正仿宋_GBK" w:hAnsi="Times New Roman" w:cs="方正仿宋_GBK"/>
                <w:color w:val="000000"/>
                <w:sz w:val="18"/>
                <w:szCs w:val="18"/>
              </w:rPr>
              <w:t>7.</w:t>
            </w:r>
            <w:r w:rsidRPr="003F748B">
              <w:rPr>
                <w:rFonts w:ascii="Times New Roman" w:eastAsia="方正仿宋_GBK" w:hAnsi="Times New Roman" w:cs="方正仿宋_GBK"/>
                <w:color w:val="000000"/>
                <w:sz w:val="18"/>
                <w:szCs w:val="18"/>
              </w:rPr>
              <w:t>指导监督全区政务（政府信息）公开及电子政务。</w:t>
            </w:r>
            <w:r w:rsidRPr="003F748B">
              <w:rPr>
                <w:rFonts w:ascii="Times New Roman" w:eastAsia="方正仿宋_GBK" w:hAnsi="Times New Roman" w:cs="方正仿宋_GBK"/>
                <w:color w:val="000000"/>
                <w:sz w:val="18"/>
                <w:szCs w:val="18"/>
              </w:rPr>
              <w:t>8.</w:t>
            </w:r>
            <w:r w:rsidRPr="003F748B">
              <w:rPr>
                <w:rFonts w:ascii="Times New Roman" w:eastAsia="方正仿宋_GBK" w:hAnsi="Times New Roman" w:cs="方正仿宋_GBK"/>
                <w:color w:val="000000"/>
                <w:sz w:val="18"/>
                <w:szCs w:val="18"/>
              </w:rPr>
              <w:t>负责涉及区政府工作的人大建议、政协提案的督办落实。</w:t>
            </w:r>
            <w:r w:rsidRPr="003F748B">
              <w:rPr>
                <w:rFonts w:ascii="Times New Roman" w:eastAsia="方正仿宋_GBK" w:hAnsi="Times New Roman" w:cs="方正仿宋_GBK"/>
                <w:color w:val="000000"/>
                <w:sz w:val="18"/>
                <w:szCs w:val="18"/>
              </w:rPr>
              <w:t>9.</w:t>
            </w:r>
            <w:r w:rsidRPr="003F748B">
              <w:rPr>
                <w:rFonts w:ascii="Times New Roman" w:eastAsia="方正仿宋_GBK" w:hAnsi="Times New Roman" w:cs="方正仿宋_GBK"/>
                <w:color w:val="000000"/>
                <w:sz w:val="18"/>
                <w:szCs w:val="18"/>
              </w:rPr>
              <w:t>贯彻执行区委、区政府关于外事、港澳工作的指示、决定；负责本区与国际组织的交往联系、交流合作；负责全区因公出国</w:t>
            </w:r>
            <w:r w:rsidRPr="003F748B">
              <w:rPr>
                <w:rFonts w:ascii="Times New Roman" w:eastAsia="方正仿宋_GBK" w:hAnsi="Times New Roman" w:cs="方正仿宋_GBK"/>
                <w:color w:val="000000"/>
                <w:sz w:val="18"/>
                <w:szCs w:val="18"/>
              </w:rPr>
              <w:t>（镜）任务的审核、申报、审批和确认工作；负责统筹全区外事和港澳事务活动。</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14:paraId="467829C0" w14:textId="77777777" w:rsidR="00C0772A" w:rsidRPr="003F748B" w:rsidRDefault="00C0772A" w:rsidP="003F748B">
            <w:pPr>
              <w:widowControl w:val="0"/>
              <w:jc w:val="center"/>
              <w:rPr>
                <w:rFonts w:ascii="Times New Roman" w:eastAsia="方正仿宋_GBK" w:hAnsi="Times New Roman" w:cs="方正仿宋_GBK" w:hint="default"/>
                <w:color w:val="000000"/>
                <w:sz w:val="18"/>
                <w:szCs w:val="18"/>
              </w:rPr>
            </w:pPr>
          </w:p>
        </w:tc>
        <w:tc>
          <w:tcPr>
            <w:tcW w:w="3854" w:type="dxa"/>
            <w:gridSpan w:val="4"/>
            <w:tcBorders>
              <w:top w:val="single" w:sz="4" w:space="0" w:color="000000"/>
              <w:left w:val="single" w:sz="4" w:space="0" w:color="000000"/>
              <w:bottom w:val="single" w:sz="4" w:space="0" w:color="000000"/>
              <w:right w:val="single" w:sz="4" w:space="0" w:color="000000"/>
            </w:tcBorders>
            <w:vAlign w:val="center"/>
          </w:tcPr>
          <w:p w14:paraId="044BBE1A"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基本完成</w:t>
            </w:r>
            <w:r w:rsidRPr="003F748B">
              <w:rPr>
                <w:rFonts w:ascii="Times New Roman" w:eastAsia="方正仿宋_GBK" w:hAnsi="Times New Roman" w:cs="方正仿宋_GBK"/>
                <w:color w:val="000000"/>
                <w:sz w:val="18"/>
                <w:szCs w:val="18"/>
              </w:rPr>
              <w:t>2023</w:t>
            </w:r>
            <w:r w:rsidRPr="003F748B">
              <w:rPr>
                <w:rFonts w:ascii="Times New Roman" w:eastAsia="方正仿宋_GBK" w:hAnsi="Times New Roman" w:cs="方正仿宋_GBK"/>
                <w:color w:val="000000"/>
                <w:sz w:val="18"/>
                <w:szCs w:val="18"/>
              </w:rPr>
              <w:t>年度任务</w:t>
            </w:r>
            <w:r w:rsidRPr="003F748B">
              <w:rPr>
                <w:rFonts w:ascii="Times New Roman" w:eastAsia="方正仿宋_GBK" w:hAnsi="Times New Roman" w:cs="方正仿宋_GBK"/>
                <w:color w:val="000000"/>
                <w:sz w:val="18"/>
                <w:szCs w:val="18"/>
              </w:rPr>
              <w:t>1.</w:t>
            </w:r>
            <w:r w:rsidRPr="003F748B">
              <w:rPr>
                <w:rFonts w:ascii="Times New Roman" w:eastAsia="方正仿宋_GBK" w:hAnsi="Times New Roman" w:cs="方正仿宋_GBK"/>
                <w:color w:val="000000"/>
                <w:sz w:val="18"/>
                <w:szCs w:val="18"/>
              </w:rPr>
              <w:t>负责区政府会议。</w:t>
            </w:r>
            <w:r w:rsidRPr="003F748B">
              <w:rPr>
                <w:rFonts w:ascii="Times New Roman" w:eastAsia="方正仿宋_GBK" w:hAnsi="Times New Roman" w:cs="方正仿宋_GBK"/>
                <w:color w:val="000000"/>
                <w:sz w:val="18"/>
                <w:szCs w:val="18"/>
              </w:rPr>
              <w:t>2.</w:t>
            </w:r>
            <w:r w:rsidRPr="003F748B">
              <w:rPr>
                <w:rFonts w:ascii="Times New Roman" w:eastAsia="方正仿宋_GBK" w:hAnsi="Times New Roman" w:cs="方正仿宋_GBK"/>
                <w:color w:val="000000"/>
                <w:sz w:val="18"/>
                <w:szCs w:val="18"/>
              </w:rPr>
              <w:t>协助组织起草或审核以区政府、区政府办公室名义发布的公文。</w:t>
            </w:r>
            <w:r w:rsidRPr="003F748B">
              <w:rPr>
                <w:rFonts w:ascii="Times New Roman" w:eastAsia="方正仿宋_GBK" w:hAnsi="Times New Roman" w:cs="方正仿宋_GBK"/>
                <w:color w:val="000000"/>
                <w:sz w:val="18"/>
                <w:szCs w:val="18"/>
              </w:rPr>
              <w:t>3.</w:t>
            </w:r>
            <w:r w:rsidRPr="003F748B">
              <w:rPr>
                <w:rFonts w:ascii="Times New Roman" w:eastAsia="方正仿宋_GBK" w:hAnsi="Times New Roman" w:cs="方正仿宋_GBK"/>
                <w:color w:val="000000"/>
                <w:sz w:val="18"/>
                <w:szCs w:val="18"/>
              </w:rPr>
              <w:t>研究各级请示区政府的事项，提出审核处理意见，报区政府领导同志审批。</w:t>
            </w:r>
            <w:r w:rsidRPr="003F748B">
              <w:rPr>
                <w:rFonts w:ascii="Times New Roman" w:eastAsia="方正仿宋_GBK" w:hAnsi="Times New Roman" w:cs="方正仿宋_GBK"/>
                <w:color w:val="000000"/>
                <w:sz w:val="18"/>
                <w:szCs w:val="18"/>
              </w:rPr>
              <w:t>4.</w:t>
            </w:r>
            <w:r w:rsidRPr="003F748B">
              <w:rPr>
                <w:rFonts w:ascii="Times New Roman" w:eastAsia="方正仿宋_GBK" w:hAnsi="Times New Roman" w:cs="方正仿宋_GBK"/>
                <w:color w:val="000000"/>
                <w:sz w:val="18"/>
                <w:szCs w:val="18"/>
              </w:rPr>
              <w:t>加强调查研究工作。</w:t>
            </w:r>
            <w:r w:rsidRPr="003F748B">
              <w:rPr>
                <w:rFonts w:ascii="Times New Roman" w:eastAsia="方正仿宋_GBK" w:hAnsi="Times New Roman" w:cs="方正仿宋_GBK"/>
                <w:color w:val="000000"/>
                <w:sz w:val="18"/>
                <w:szCs w:val="18"/>
              </w:rPr>
              <w:t>5.</w:t>
            </w:r>
            <w:r w:rsidRPr="003F748B">
              <w:rPr>
                <w:rFonts w:ascii="Times New Roman" w:eastAsia="方正仿宋_GBK" w:hAnsi="Times New Roman" w:cs="方正仿宋_GBK"/>
                <w:color w:val="000000"/>
                <w:sz w:val="18"/>
                <w:szCs w:val="18"/>
              </w:rPr>
              <w:t>督促检查各级对市政府和区政府文件、会议决定事项及批示的落实情况，及时向市政府及区政府领导同志报告。</w:t>
            </w:r>
            <w:r w:rsidRPr="003F748B">
              <w:rPr>
                <w:rFonts w:ascii="Times New Roman" w:eastAsia="方正仿宋_GBK" w:hAnsi="Times New Roman" w:cs="方正仿宋_GBK"/>
                <w:color w:val="000000"/>
                <w:sz w:val="18"/>
                <w:szCs w:val="18"/>
              </w:rPr>
              <w:t>6.</w:t>
            </w:r>
            <w:r w:rsidRPr="003F748B">
              <w:rPr>
                <w:rFonts w:ascii="Times New Roman" w:eastAsia="方正仿宋_GBK" w:hAnsi="Times New Roman" w:cs="方正仿宋_GBK"/>
                <w:color w:val="000000"/>
                <w:sz w:val="18"/>
                <w:szCs w:val="18"/>
              </w:rPr>
              <w:t>负责区政府政务值班。</w:t>
            </w:r>
            <w:r w:rsidRPr="003F748B">
              <w:rPr>
                <w:rFonts w:ascii="Times New Roman" w:eastAsia="方正仿宋_GBK" w:hAnsi="Times New Roman" w:cs="方正仿宋_GBK"/>
                <w:color w:val="000000"/>
                <w:sz w:val="18"/>
                <w:szCs w:val="18"/>
              </w:rPr>
              <w:t>7.</w:t>
            </w:r>
            <w:r w:rsidRPr="003F748B">
              <w:rPr>
                <w:rFonts w:ascii="Times New Roman" w:eastAsia="方正仿宋_GBK" w:hAnsi="Times New Roman" w:cs="方正仿宋_GBK"/>
                <w:color w:val="000000"/>
                <w:sz w:val="18"/>
                <w:szCs w:val="18"/>
              </w:rPr>
              <w:t>指导监督全区政务（政府信息）公开及电子政务。</w:t>
            </w:r>
            <w:r w:rsidRPr="003F748B">
              <w:rPr>
                <w:rFonts w:ascii="Times New Roman" w:eastAsia="方正仿宋_GBK" w:hAnsi="Times New Roman" w:cs="方正仿宋_GBK"/>
                <w:color w:val="000000"/>
                <w:sz w:val="18"/>
                <w:szCs w:val="18"/>
              </w:rPr>
              <w:t>8.</w:t>
            </w:r>
            <w:r w:rsidRPr="003F748B">
              <w:rPr>
                <w:rFonts w:ascii="Times New Roman" w:eastAsia="方正仿宋_GBK" w:hAnsi="Times New Roman" w:cs="方正仿宋_GBK"/>
                <w:color w:val="000000"/>
                <w:sz w:val="18"/>
                <w:szCs w:val="18"/>
              </w:rPr>
              <w:t>负责涉及区政府工作的人大建议、政协提案的督办落实。</w:t>
            </w:r>
            <w:r w:rsidRPr="003F748B">
              <w:rPr>
                <w:rFonts w:ascii="Times New Roman" w:eastAsia="方正仿宋_GBK" w:hAnsi="Times New Roman" w:cs="方正仿宋_GBK"/>
                <w:color w:val="000000"/>
                <w:sz w:val="18"/>
                <w:szCs w:val="18"/>
              </w:rPr>
              <w:t>9.</w:t>
            </w:r>
            <w:r w:rsidRPr="003F748B">
              <w:rPr>
                <w:rFonts w:ascii="Times New Roman" w:eastAsia="方正仿宋_GBK" w:hAnsi="Times New Roman" w:cs="方正仿宋_GBK"/>
                <w:color w:val="000000"/>
                <w:sz w:val="18"/>
                <w:szCs w:val="18"/>
              </w:rPr>
              <w:t>贯彻执行</w:t>
            </w:r>
            <w:r w:rsidRPr="003F748B">
              <w:rPr>
                <w:rFonts w:ascii="Times New Roman" w:eastAsia="方正仿宋_GBK" w:hAnsi="Times New Roman" w:cs="方正仿宋_GBK"/>
                <w:color w:val="000000"/>
                <w:sz w:val="18"/>
                <w:szCs w:val="18"/>
              </w:rPr>
              <w:t>区委、区政府关于外事、港澳工作的指示、决定；负责本区与国际组织的交往联系、交流合作；负责全区因公出国（镜）任务的审核、申报、审批和确认工作；负责统筹全区外事和港澳事务活动。</w:t>
            </w:r>
          </w:p>
        </w:tc>
      </w:tr>
      <w:tr w:rsidR="00C0772A" w:rsidRPr="003F748B" w14:paraId="0BA20442" w14:textId="77777777">
        <w:trPr>
          <w:trHeight w:val="672"/>
          <w:jc w:val="center"/>
        </w:trPr>
        <w:tc>
          <w:tcPr>
            <w:tcW w:w="87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218335B1"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绩效指标</w:t>
            </w:r>
          </w:p>
        </w:tc>
        <w:tc>
          <w:tcPr>
            <w:tcW w:w="963" w:type="dxa"/>
            <w:tcBorders>
              <w:top w:val="single" w:sz="4" w:space="0" w:color="000000"/>
              <w:left w:val="single" w:sz="4" w:space="0" w:color="000000"/>
              <w:bottom w:val="single" w:sz="4" w:space="0" w:color="000000"/>
              <w:right w:val="single" w:sz="4" w:space="0" w:color="000000"/>
            </w:tcBorders>
            <w:vAlign w:val="center"/>
          </w:tcPr>
          <w:p w14:paraId="60F94322"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指标名称</w:t>
            </w:r>
          </w:p>
        </w:tc>
        <w:tc>
          <w:tcPr>
            <w:tcW w:w="963" w:type="dxa"/>
            <w:tcBorders>
              <w:top w:val="single" w:sz="4" w:space="0" w:color="000000"/>
              <w:left w:val="single" w:sz="4" w:space="0" w:color="000000"/>
              <w:bottom w:val="single" w:sz="4" w:space="0" w:color="000000"/>
              <w:right w:val="single" w:sz="4" w:space="0" w:color="000000"/>
            </w:tcBorders>
            <w:vAlign w:val="center"/>
          </w:tcPr>
          <w:p w14:paraId="2F83265D"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计量</w:t>
            </w:r>
            <w:r w:rsidRPr="003F748B">
              <w:rPr>
                <w:rFonts w:ascii="Times New Roman" w:eastAsia="方正仿宋_GBK" w:hAnsi="Times New Roman" w:cs="方正仿宋_GBK"/>
                <w:color w:val="000000"/>
                <w:sz w:val="18"/>
                <w:szCs w:val="18"/>
                <w:lang w:bidi="ar"/>
              </w:rPr>
              <w:br/>
            </w:r>
            <w:r w:rsidRPr="003F748B">
              <w:rPr>
                <w:rFonts w:ascii="Times New Roman" w:eastAsia="方正仿宋_GBK" w:hAnsi="Times New Roman" w:cs="方正仿宋_GBK"/>
                <w:color w:val="000000"/>
                <w:sz w:val="18"/>
                <w:szCs w:val="18"/>
                <w:lang w:bidi="ar"/>
              </w:rPr>
              <w:t>单位</w:t>
            </w:r>
          </w:p>
        </w:tc>
        <w:tc>
          <w:tcPr>
            <w:tcW w:w="963" w:type="dxa"/>
            <w:tcBorders>
              <w:top w:val="single" w:sz="4" w:space="0" w:color="000000"/>
              <w:left w:val="single" w:sz="4" w:space="0" w:color="000000"/>
              <w:bottom w:val="single" w:sz="4" w:space="0" w:color="000000"/>
              <w:right w:val="single" w:sz="4" w:space="0" w:color="000000"/>
            </w:tcBorders>
            <w:vAlign w:val="center"/>
          </w:tcPr>
          <w:p w14:paraId="2397668D"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指标</w:t>
            </w:r>
            <w:r w:rsidRPr="003F748B">
              <w:rPr>
                <w:rFonts w:ascii="Times New Roman" w:eastAsia="方正仿宋_GBK" w:hAnsi="Times New Roman" w:cs="方正仿宋_GBK"/>
                <w:color w:val="000000"/>
                <w:sz w:val="18"/>
                <w:szCs w:val="18"/>
                <w:lang w:bidi="ar"/>
              </w:rPr>
              <w:br/>
            </w:r>
            <w:r w:rsidRPr="003F748B">
              <w:rPr>
                <w:rFonts w:ascii="Times New Roman" w:eastAsia="方正仿宋_GBK" w:hAnsi="Times New Roman" w:cs="方正仿宋_GBK"/>
                <w:color w:val="000000"/>
                <w:sz w:val="18"/>
                <w:szCs w:val="18"/>
                <w:lang w:bidi="ar"/>
              </w:rPr>
              <w:t>性质</w:t>
            </w:r>
          </w:p>
        </w:tc>
        <w:tc>
          <w:tcPr>
            <w:tcW w:w="963" w:type="dxa"/>
            <w:tcBorders>
              <w:top w:val="single" w:sz="4" w:space="0" w:color="000000"/>
              <w:left w:val="single" w:sz="4" w:space="0" w:color="000000"/>
              <w:bottom w:val="single" w:sz="4" w:space="0" w:color="000000"/>
              <w:right w:val="single" w:sz="4" w:space="0" w:color="000000"/>
            </w:tcBorders>
            <w:vAlign w:val="center"/>
          </w:tcPr>
          <w:p w14:paraId="1DB550F5"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指标值</w:t>
            </w:r>
          </w:p>
        </w:tc>
        <w:tc>
          <w:tcPr>
            <w:tcW w:w="964" w:type="dxa"/>
            <w:tcBorders>
              <w:top w:val="single" w:sz="4" w:space="0" w:color="000000"/>
              <w:left w:val="single" w:sz="4" w:space="0" w:color="000000"/>
              <w:bottom w:val="single" w:sz="4" w:space="0" w:color="000000"/>
              <w:right w:val="single" w:sz="4" w:space="0" w:color="000000"/>
            </w:tcBorders>
            <w:vAlign w:val="center"/>
          </w:tcPr>
          <w:p w14:paraId="33686D13"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指标权重</w:t>
            </w:r>
            <w:r w:rsidRPr="003F748B">
              <w:rPr>
                <w:rFonts w:ascii="Times New Roman" w:eastAsia="方正仿宋_GBK" w:hAnsi="Times New Roman" w:cs="方正仿宋_GBK"/>
                <w:color w:val="000000"/>
                <w:sz w:val="18"/>
                <w:szCs w:val="18"/>
                <w:lang w:bidi="ar"/>
              </w:rPr>
              <w:br/>
            </w:r>
            <w:r w:rsidRPr="003F748B">
              <w:rPr>
                <w:rFonts w:ascii="Times New Roman" w:eastAsia="方正仿宋_GBK" w:hAnsi="Times New Roman" w:cs="方正仿宋_GBK"/>
                <w:color w:val="000000"/>
                <w:sz w:val="18"/>
                <w:szCs w:val="18"/>
                <w:lang w:bidi="ar"/>
              </w:rPr>
              <w:t>（分）</w:t>
            </w:r>
          </w:p>
        </w:tc>
        <w:tc>
          <w:tcPr>
            <w:tcW w:w="963" w:type="dxa"/>
            <w:tcBorders>
              <w:top w:val="single" w:sz="4" w:space="0" w:color="000000"/>
              <w:left w:val="single" w:sz="4" w:space="0" w:color="000000"/>
              <w:bottom w:val="single" w:sz="4" w:space="0" w:color="000000"/>
              <w:right w:val="single" w:sz="4" w:space="0" w:color="000000"/>
            </w:tcBorders>
            <w:vAlign w:val="center"/>
          </w:tcPr>
          <w:p w14:paraId="0C721D38"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全年</w:t>
            </w:r>
            <w:r w:rsidRPr="003F748B">
              <w:rPr>
                <w:rFonts w:ascii="Times New Roman" w:eastAsia="方正仿宋_GBK" w:hAnsi="Times New Roman" w:cs="方正仿宋_GBK"/>
                <w:color w:val="000000"/>
                <w:sz w:val="18"/>
                <w:szCs w:val="18"/>
                <w:lang w:bidi="ar"/>
              </w:rPr>
              <w:br/>
            </w:r>
            <w:r w:rsidRPr="003F748B">
              <w:rPr>
                <w:rFonts w:ascii="Times New Roman" w:eastAsia="方正仿宋_GBK" w:hAnsi="Times New Roman" w:cs="方正仿宋_GBK"/>
                <w:color w:val="000000"/>
                <w:sz w:val="18"/>
                <w:szCs w:val="18"/>
                <w:lang w:bidi="ar"/>
              </w:rPr>
              <w:t>完成值</w:t>
            </w:r>
          </w:p>
        </w:tc>
        <w:tc>
          <w:tcPr>
            <w:tcW w:w="964" w:type="dxa"/>
            <w:tcBorders>
              <w:top w:val="single" w:sz="4" w:space="0" w:color="000000"/>
              <w:left w:val="single" w:sz="4" w:space="0" w:color="000000"/>
              <w:bottom w:val="single" w:sz="4" w:space="0" w:color="000000"/>
              <w:right w:val="single" w:sz="4" w:space="0" w:color="000000"/>
            </w:tcBorders>
            <w:vAlign w:val="center"/>
          </w:tcPr>
          <w:p w14:paraId="6158C5B3"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指标得分</w:t>
            </w:r>
            <w:r w:rsidRPr="003F748B">
              <w:rPr>
                <w:rFonts w:ascii="Times New Roman" w:eastAsia="方正仿宋_GBK" w:hAnsi="Times New Roman" w:cs="方正仿宋_GBK"/>
                <w:color w:val="000000"/>
                <w:sz w:val="18"/>
                <w:szCs w:val="18"/>
                <w:lang w:bidi="ar"/>
              </w:rPr>
              <w:br/>
            </w:r>
            <w:r w:rsidRPr="003F748B">
              <w:rPr>
                <w:rFonts w:ascii="Times New Roman" w:eastAsia="方正仿宋_GBK" w:hAnsi="Times New Roman" w:cs="方正仿宋_GBK"/>
                <w:color w:val="000000"/>
                <w:sz w:val="18"/>
                <w:szCs w:val="18"/>
                <w:lang w:bidi="ar"/>
              </w:rPr>
              <w:t>（分）</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449A1C8A"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说明</w:t>
            </w:r>
          </w:p>
        </w:tc>
      </w:tr>
      <w:tr w:rsidR="00C0772A" w:rsidRPr="003F748B" w14:paraId="6C6DDFD9" w14:textId="77777777">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14:paraId="51ACE82A" w14:textId="77777777" w:rsidR="00C0772A" w:rsidRPr="003F748B" w:rsidRDefault="00C0772A" w:rsidP="003F748B">
            <w:pPr>
              <w:widowControl w:val="0"/>
              <w:jc w:val="center"/>
              <w:rPr>
                <w:rFonts w:ascii="Times New Roman" w:eastAsia="方正仿宋_GBK"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5CABBBDA"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政府各项工作完成率</w:t>
            </w:r>
          </w:p>
        </w:tc>
        <w:tc>
          <w:tcPr>
            <w:tcW w:w="963" w:type="dxa"/>
            <w:tcBorders>
              <w:top w:val="single" w:sz="4" w:space="0" w:color="000000"/>
              <w:left w:val="single" w:sz="4" w:space="0" w:color="000000"/>
              <w:bottom w:val="single" w:sz="4" w:space="0" w:color="000000"/>
              <w:right w:val="single" w:sz="4" w:space="0" w:color="000000"/>
            </w:tcBorders>
            <w:vAlign w:val="center"/>
          </w:tcPr>
          <w:p w14:paraId="7F6991BE"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14:paraId="0630FC2F"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14:paraId="08BFD017"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95</w:t>
            </w:r>
          </w:p>
        </w:tc>
        <w:tc>
          <w:tcPr>
            <w:tcW w:w="964" w:type="dxa"/>
            <w:tcBorders>
              <w:top w:val="single" w:sz="4" w:space="0" w:color="000000"/>
              <w:left w:val="single" w:sz="4" w:space="0" w:color="000000"/>
              <w:bottom w:val="single" w:sz="4" w:space="0" w:color="000000"/>
              <w:right w:val="single" w:sz="4" w:space="0" w:color="000000"/>
            </w:tcBorders>
            <w:vAlign w:val="center"/>
          </w:tcPr>
          <w:p w14:paraId="11F56E83"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20</w:t>
            </w:r>
          </w:p>
        </w:tc>
        <w:tc>
          <w:tcPr>
            <w:tcW w:w="963" w:type="dxa"/>
            <w:tcBorders>
              <w:top w:val="single" w:sz="4" w:space="0" w:color="000000"/>
              <w:left w:val="single" w:sz="4" w:space="0" w:color="000000"/>
              <w:bottom w:val="single" w:sz="4" w:space="0" w:color="000000"/>
              <w:right w:val="single" w:sz="4" w:space="0" w:color="000000"/>
            </w:tcBorders>
            <w:vAlign w:val="center"/>
          </w:tcPr>
          <w:p w14:paraId="491DAE77"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95</w:t>
            </w:r>
          </w:p>
        </w:tc>
        <w:tc>
          <w:tcPr>
            <w:tcW w:w="964" w:type="dxa"/>
            <w:tcBorders>
              <w:top w:val="single" w:sz="4" w:space="0" w:color="000000"/>
              <w:left w:val="single" w:sz="4" w:space="0" w:color="000000"/>
              <w:bottom w:val="single" w:sz="4" w:space="0" w:color="000000"/>
              <w:right w:val="single" w:sz="4" w:space="0" w:color="000000"/>
            </w:tcBorders>
            <w:vAlign w:val="center"/>
          </w:tcPr>
          <w:p w14:paraId="6C523E33"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20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2BA7C696" w14:textId="77777777" w:rsidR="00C0772A" w:rsidRPr="003F748B" w:rsidRDefault="00C0772A" w:rsidP="003F748B">
            <w:pPr>
              <w:widowControl w:val="0"/>
              <w:rPr>
                <w:rFonts w:ascii="Times New Roman" w:eastAsia="方正仿宋_GBK" w:hAnsi="Times New Roman" w:cs="方正仿宋_GBK" w:hint="default"/>
                <w:color w:val="000000"/>
                <w:sz w:val="20"/>
              </w:rPr>
            </w:pPr>
          </w:p>
        </w:tc>
      </w:tr>
      <w:tr w:rsidR="00C0772A" w:rsidRPr="003F748B" w14:paraId="4C77AA24" w14:textId="77777777">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14:paraId="01E914C8" w14:textId="77777777" w:rsidR="00C0772A" w:rsidRPr="003F748B" w:rsidRDefault="00C0772A" w:rsidP="003F748B">
            <w:pPr>
              <w:widowControl w:val="0"/>
              <w:jc w:val="center"/>
              <w:rPr>
                <w:rFonts w:ascii="Times New Roman" w:eastAsia="方正仿宋_GBK"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2C3FC289"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核心指标数据平均目标实现程度</w:t>
            </w:r>
          </w:p>
        </w:tc>
        <w:tc>
          <w:tcPr>
            <w:tcW w:w="963" w:type="dxa"/>
            <w:tcBorders>
              <w:top w:val="single" w:sz="4" w:space="0" w:color="000000"/>
              <w:left w:val="single" w:sz="4" w:space="0" w:color="000000"/>
              <w:bottom w:val="single" w:sz="4" w:space="0" w:color="000000"/>
              <w:right w:val="single" w:sz="4" w:space="0" w:color="000000"/>
            </w:tcBorders>
            <w:vAlign w:val="center"/>
          </w:tcPr>
          <w:p w14:paraId="5FEC2615"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年</w:t>
            </w:r>
          </w:p>
        </w:tc>
        <w:tc>
          <w:tcPr>
            <w:tcW w:w="963" w:type="dxa"/>
            <w:tcBorders>
              <w:top w:val="single" w:sz="4" w:space="0" w:color="000000"/>
              <w:left w:val="single" w:sz="4" w:space="0" w:color="000000"/>
              <w:bottom w:val="single" w:sz="4" w:space="0" w:color="000000"/>
              <w:right w:val="single" w:sz="4" w:space="0" w:color="000000"/>
            </w:tcBorders>
            <w:vAlign w:val="center"/>
          </w:tcPr>
          <w:p w14:paraId="1C923973"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14:paraId="79F81C5B"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w:t>
            </w:r>
          </w:p>
        </w:tc>
        <w:tc>
          <w:tcPr>
            <w:tcW w:w="964" w:type="dxa"/>
            <w:tcBorders>
              <w:top w:val="single" w:sz="4" w:space="0" w:color="000000"/>
              <w:left w:val="single" w:sz="4" w:space="0" w:color="000000"/>
              <w:bottom w:val="single" w:sz="4" w:space="0" w:color="000000"/>
              <w:right w:val="single" w:sz="4" w:space="0" w:color="000000"/>
            </w:tcBorders>
            <w:vAlign w:val="center"/>
          </w:tcPr>
          <w:p w14:paraId="142E3F9F"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20</w:t>
            </w:r>
          </w:p>
        </w:tc>
        <w:tc>
          <w:tcPr>
            <w:tcW w:w="963" w:type="dxa"/>
            <w:tcBorders>
              <w:top w:val="single" w:sz="4" w:space="0" w:color="000000"/>
              <w:left w:val="single" w:sz="4" w:space="0" w:color="000000"/>
              <w:bottom w:val="single" w:sz="4" w:space="0" w:color="000000"/>
              <w:right w:val="single" w:sz="4" w:space="0" w:color="000000"/>
            </w:tcBorders>
            <w:vAlign w:val="center"/>
          </w:tcPr>
          <w:p w14:paraId="0D96258A"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w:t>
            </w:r>
          </w:p>
        </w:tc>
        <w:tc>
          <w:tcPr>
            <w:tcW w:w="964" w:type="dxa"/>
            <w:tcBorders>
              <w:top w:val="single" w:sz="4" w:space="0" w:color="000000"/>
              <w:left w:val="single" w:sz="4" w:space="0" w:color="000000"/>
              <w:bottom w:val="single" w:sz="4" w:space="0" w:color="000000"/>
              <w:right w:val="single" w:sz="4" w:space="0" w:color="000000"/>
            </w:tcBorders>
            <w:vAlign w:val="center"/>
          </w:tcPr>
          <w:p w14:paraId="383527B9"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20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62F105D9" w14:textId="77777777" w:rsidR="00C0772A" w:rsidRPr="003F748B" w:rsidRDefault="00C0772A" w:rsidP="003F748B">
            <w:pPr>
              <w:widowControl w:val="0"/>
              <w:rPr>
                <w:rFonts w:ascii="Times New Roman" w:eastAsia="方正仿宋_GBK" w:hAnsi="Times New Roman" w:cs="方正仿宋_GBK" w:hint="default"/>
                <w:color w:val="000000"/>
                <w:sz w:val="20"/>
              </w:rPr>
            </w:pPr>
          </w:p>
        </w:tc>
      </w:tr>
      <w:tr w:rsidR="00C0772A" w:rsidRPr="003F748B" w14:paraId="40CD6DC5" w14:textId="77777777">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14:paraId="60C8983D" w14:textId="77777777" w:rsidR="00C0772A" w:rsidRPr="003F748B" w:rsidRDefault="00C0772A" w:rsidP="003F748B">
            <w:pPr>
              <w:widowControl w:val="0"/>
              <w:jc w:val="center"/>
              <w:rPr>
                <w:rFonts w:ascii="Times New Roman" w:eastAsia="方正仿宋_GBK"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11CDBEBA"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年度预算执行率</w:t>
            </w:r>
          </w:p>
        </w:tc>
        <w:tc>
          <w:tcPr>
            <w:tcW w:w="963" w:type="dxa"/>
            <w:tcBorders>
              <w:top w:val="single" w:sz="4" w:space="0" w:color="000000"/>
              <w:left w:val="single" w:sz="4" w:space="0" w:color="000000"/>
              <w:bottom w:val="single" w:sz="4" w:space="0" w:color="000000"/>
              <w:right w:val="single" w:sz="4" w:space="0" w:color="000000"/>
            </w:tcBorders>
            <w:vAlign w:val="center"/>
          </w:tcPr>
          <w:p w14:paraId="232C7627"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14:paraId="5CFE8D20"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14:paraId="0B579C08"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70</w:t>
            </w:r>
          </w:p>
        </w:tc>
        <w:tc>
          <w:tcPr>
            <w:tcW w:w="964" w:type="dxa"/>
            <w:tcBorders>
              <w:top w:val="single" w:sz="4" w:space="0" w:color="000000"/>
              <w:left w:val="single" w:sz="4" w:space="0" w:color="000000"/>
              <w:bottom w:val="single" w:sz="4" w:space="0" w:color="000000"/>
              <w:right w:val="single" w:sz="4" w:space="0" w:color="000000"/>
            </w:tcBorders>
            <w:vAlign w:val="center"/>
          </w:tcPr>
          <w:p w14:paraId="49B364EC"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14:paraId="602672F8"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80.1</w:t>
            </w:r>
          </w:p>
        </w:tc>
        <w:tc>
          <w:tcPr>
            <w:tcW w:w="964" w:type="dxa"/>
            <w:tcBorders>
              <w:top w:val="single" w:sz="4" w:space="0" w:color="000000"/>
              <w:left w:val="single" w:sz="4" w:space="0" w:color="000000"/>
              <w:bottom w:val="single" w:sz="4" w:space="0" w:color="000000"/>
              <w:right w:val="single" w:sz="4" w:space="0" w:color="000000"/>
            </w:tcBorders>
            <w:vAlign w:val="center"/>
          </w:tcPr>
          <w:p w14:paraId="26A33852"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19BEAB14" w14:textId="77777777" w:rsidR="00C0772A" w:rsidRPr="003F748B" w:rsidRDefault="00C0772A" w:rsidP="003F748B">
            <w:pPr>
              <w:widowControl w:val="0"/>
              <w:rPr>
                <w:rFonts w:ascii="Times New Roman" w:eastAsia="方正仿宋_GBK" w:hAnsi="Times New Roman" w:cs="方正仿宋_GBK" w:hint="default"/>
                <w:color w:val="000000"/>
                <w:sz w:val="20"/>
              </w:rPr>
            </w:pPr>
          </w:p>
        </w:tc>
      </w:tr>
      <w:tr w:rsidR="00C0772A" w:rsidRPr="003F748B" w14:paraId="602FD61A" w14:textId="77777777">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14:paraId="5C51ED7A" w14:textId="77777777" w:rsidR="00C0772A" w:rsidRPr="003F748B" w:rsidRDefault="00C0772A" w:rsidP="003F748B">
            <w:pPr>
              <w:widowControl w:val="0"/>
              <w:jc w:val="center"/>
              <w:rPr>
                <w:rFonts w:ascii="Times New Roman" w:eastAsia="方正仿宋_GBK"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6EF0138B"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服务及调解问题数量</w:t>
            </w:r>
          </w:p>
        </w:tc>
        <w:tc>
          <w:tcPr>
            <w:tcW w:w="963" w:type="dxa"/>
            <w:tcBorders>
              <w:top w:val="single" w:sz="4" w:space="0" w:color="000000"/>
              <w:left w:val="single" w:sz="4" w:space="0" w:color="000000"/>
              <w:bottom w:val="single" w:sz="4" w:space="0" w:color="000000"/>
              <w:right w:val="single" w:sz="4" w:space="0" w:color="000000"/>
            </w:tcBorders>
            <w:vAlign w:val="center"/>
          </w:tcPr>
          <w:p w14:paraId="08632A1F"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14:paraId="551C1270"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14:paraId="35E2BA14"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95</w:t>
            </w:r>
          </w:p>
        </w:tc>
        <w:tc>
          <w:tcPr>
            <w:tcW w:w="964" w:type="dxa"/>
            <w:tcBorders>
              <w:top w:val="single" w:sz="4" w:space="0" w:color="000000"/>
              <w:left w:val="single" w:sz="4" w:space="0" w:color="000000"/>
              <w:bottom w:val="single" w:sz="4" w:space="0" w:color="000000"/>
              <w:right w:val="single" w:sz="4" w:space="0" w:color="000000"/>
            </w:tcBorders>
            <w:vAlign w:val="center"/>
          </w:tcPr>
          <w:p w14:paraId="62C13C12"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20</w:t>
            </w:r>
          </w:p>
        </w:tc>
        <w:tc>
          <w:tcPr>
            <w:tcW w:w="963" w:type="dxa"/>
            <w:tcBorders>
              <w:top w:val="single" w:sz="4" w:space="0" w:color="000000"/>
              <w:left w:val="single" w:sz="4" w:space="0" w:color="000000"/>
              <w:bottom w:val="single" w:sz="4" w:space="0" w:color="000000"/>
              <w:right w:val="single" w:sz="4" w:space="0" w:color="000000"/>
            </w:tcBorders>
            <w:vAlign w:val="center"/>
          </w:tcPr>
          <w:p w14:paraId="6953FE75"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95</w:t>
            </w:r>
          </w:p>
        </w:tc>
        <w:tc>
          <w:tcPr>
            <w:tcW w:w="964" w:type="dxa"/>
            <w:tcBorders>
              <w:top w:val="single" w:sz="4" w:space="0" w:color="000000"/>
              <w:left w:val="single" w:sz="4" w:space="0" w:color="000000"/>
              <w:bottom w:val="single" w:sz="4" w:space="0" w:color="000000"/>
              <w:right w:val="single" w:sz="4" w:space="0" w:color="000000"/>
            </w:tcBorders>
            <w:vAlign w:val="center"/>
          </w:tcPr>
          <w:p w14:paraId="4F690980"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20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40089409" w14:textId="77777777" w:rsidR="00C0772A" w:rsidRPr="003F748B" w:rsidRDefault="00C0772A" w:rsidP="003F748B">
            <w:pPr>
              <w:widowControl w:val="0"/>
              <w:rPr>
                <w:rFonts w:ascii="Times New Roman" w:eastAsia="方正仿宋_GBK" w:hAnsi="Times New Roman" w:cs="方正仿宋_GBK" w:hint="default"/>
                <w:color w:val="000000"/>
                <w:sz w:val="20"/>
              </w:rPr>
            </w:pPr>
          </w:p>
        </w:tc>
      </w:tr>
      <w:tr w:rsidR="00C0772A" w:rsidRPr="003F748B" w14:paraId="285A95B7" w14:textId="77777777">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14:paraId="38A3552E" w14:textId="77777777" w:rsidR="00C0772A" w:rsidRPr="003F748B" w:rsidRDefault="00C0772A" w:rsidP="003F748B">
            <w:pPr>
              <w:widowControl w:val="0"/>
              <w:jc w:val="center"/>
              <w:rPr>
                <w:rFonts w:ascii="Times New Roman" w:eastAsia="方正仿宋_GBK"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135A7D94"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群众满意率</w:t>
            </w:r>
          </w:p>
        </w:tc>
        <w:tc>
          <w:tcPr>
            <w:tcW w:w="963" w:type="dxa"/>
            <w:tcBorders>
              <w:top w:val="single" w:sz="4" w:space="0" w:color="000000"/>
              <w:left w:val="single" w:sz="4" w:space="0" w:color="000000"/>
              <w:bottom w:val="single" w:sz="4" w:space="0" w:color="000000"/>
              <w:right w:val="single" w:sz="4" w:space="0" w:color="000000"/>
            </w:tcBorders>
            <w:vAlign w:val="center"/>
          </w:tcPr>
          <w:p w14:paraId="5D18591D"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14:paraId="31CB2AF1"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14:paraId="046F91D5"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98</w:t>
            </w:r>
          </w:p>
        </w:tc>
        <w:tc>
          <w:tcPr>
            <w:tcW w:w="964" w:type="dxa"/>
            <w:tcBorders>
              <w:top w:val="single" w:sz="4" w:space="0" w:color="000000"/>
              <w:left w:val="single" w:sz="4" w:space="0" w:color="000000"/>
              <w:bottom w:val="single" w:sz="4" w:space="0" w:color="000000"/>
              <w:right w:val="single" w:sz="4" w:space="0" w:color="000000"/>
            </w:tcBorders>
            <w:vAlign w:val="center"/>
          </w:tcPr>
          <w:p w14:paraId="0AD52BE8"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14:paraId="63F4BB4E"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98</w:t>
            </w:r>
          </w:p>
        </w:tc>
        <w:tc>
          <w:tcPr>
            <w:tcW w:w="964" w:type="dxa"/>
            <w:tcBorders>
              <w:top w:val="single" w:sz="4" w:space="0" w:color="000000"/>
              <w:left w:val="single" w:sz="4" w:space="0" w:color="000000"/>
              <w:bottom w:val="single" w:sz="4" w:space="0" w:color="000000"/>
              <w:right w:val="single" w:sz="4" w:space="0" w:color="000000"/>
            </w:tcBorders>
            <w:vAlign w:val="center"/>
          </w:tcPr>
          <w:p w14:paraId="39315779"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7DC9BC7A" w14:textId="77777777" w:rsidR="00C0772A" w:rsidRPr="003F748B" w:rsidRDefault="00C0772A" w:rsidP="003F748B">
            <w:pPr>
              <w:widowControl w:val="0"/>
              <w:rPr>
                <w:rFonts w:ascii="Times New Roman" w:eastAsia="方正仿宋_GBK" w:hAnsi="Times New Roman" w:cs="方正仿宋_GBK" w:hint="default"/>
                <w:color w:val="000000"/>
                <w:sz w:val="20"/>
              </w:rPr>
            </w:pPr>
          </w:p>
        </w:tc>
      </w:tr>
      <w:tr w:rsidR="00C0772A" w:rsidRPr="003F748B" w14:paraId="4DCEF01E" w14:textId="77777777">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14:paraId="38939AF4" w14:textId="77777777" w:rsidR="00C0772A" w:rsidRPr="003F748B" w:rsidRDefault="00C0772A" w:rsidP="003F748B">
            <w:pPr>
              <w:widowControl w:val="0"/>
              <w:jc w:val="center"/>
              <w:rPr>
                <w:rFonts w:ascii="Times New Roman" w:eastAsia="方正仿宋_GBK"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784D135B"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“三公”经费增长率</w:t>
            </w:r>
          </w:p>
        </w:tc>
        <w:tc>
          <w:tcPr>
            <w:tcW w:w="963" w:type="dxa"/>
            <w:tcBorders>
              <w:top w:val="single" w:sz="4" w:space="0" w:color="000000"/>
              <w:left w:val="single" w:sz="4" w:space="0" w:color="000000"/>
              <w:bottom w:val="single" w:sz="4" w:space="0" w:color="000000"/>
              <w:right w:val="single" w:sz="4" w:space="0" w:color="000000"/>
            </w:tcBorders>
            <w:vAlign w:val="center"/>
          </w:tcPr>
          <w:p w14:paraId="26C482A4"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14:paraId="15AB447D"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14:paraId="3C791B19"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0</w:t>
            </w:r>
          </w:p>
        </w:tc>
        <w:tc>
          <w:tcPr>
            <w:tcW w:w="964" w:type="dxa"/>
            <w:tcBorders>
              <w:top w:val="single" w:sz="4" w:space="0" w:color="000000"/>
              <w:left w:val="single" w:sz="4" w:space="0" w:color="000000"/>
              <w:bottom w:val="single" w:sz="4" w:space="0" w:color="000000"/>
              <w:right w:val="single" w:sz="4" w:space="0" w:color="000000"/>
            </w:tcBorders>
            <w:vAlign w:val="center"/>
          </w:tcPr>
          <w:p w14:paraId="5B1567C7"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20</w:t>
            </w:r>
          </w:p>
        </w:tc>
        <w:tc>
          <w:tcPr>
            <w:tcW w:w="963" w:type="dxa"/>
            <w:tcBorders>
              <w:top w:val="single" w:sz="4" w:space="0" w:color="000000"/>
              <w:left w:val="single" w:sz="4" w:space="0" w:color="000000"/>
              <w:bottom w:val="single" w:sz="4" w:space="0" w:color="000000"/>
              <w:right w:val="single" w:sz="4" w:space="0" w:color="000000"/>
            </w:tcBorders>
            <w:vAlign w:val="center"/>
          </w:tcPr>
          <w:p w14:paraId="698C4A53"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0</w:t>
            </w:r>
          </w:p>
        </w:tc>
        <w:tc>
          <w:tcPr>
            <w:tcW w:w="964" w:type="dxa"/>
            <w:tcBorders>
              <w:top w:val="single" w:sz="4" w:space="0" w:color="000000"/>
              <w:left w:val="single" w:sz="4" w:space="0" w:color="000000"/>
              <w:bottom w:val="single" w:sz="4" w:space="0" w:color="000000"/>
              <w:right w:val="single" w:sz="4" w:space="0" w:color="000000"/>
            </w:tcBorders>
            <w:vAlign w:val="center"/>
          </w:tcPr>
          <w:p w14:paraId="604FABC2"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20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3C090989" w14:textId="77777777" w:rsidR="00C0772A" w:rsidRPr="003F748B" w:rsidRDefault="00C0772A" w:rsidP="003F748B">
            <w:pPr>
              <w:widowControl w:val="0"/>
              <w:rPr>
                <w:rFonts w:ascii="Times New Roman" w:eastAsia="方正仿宋_GBK" w:hAnsi="Times New Roman" w:cs="方正仿宋_GBK" w:hint="default"/>
                <w:color w:val="000000"/>
                <w:sz w:val="20"/>
              </w:rPr>
            </w:pPr>
          </w:p>
        </w:tc>
      </w:tr>
    </w:tbl>
    <w:p w14:paraId="60D34228" w14:textId="77777777" w:rsidR="003F748B" w:rsidRDefault="003F748B" w:rsidP="003F748B">
      <w:pPr>
        <w:widowControl w:val="0"/>
        <w:tabs>
          <w:tab w:val="center" w:pos="4153"/>
          <w:tab w:val="left" w:pos="7275"/>
        </w:tabs>
        <w:spacing w:line="596" w:lineRule="exact"/>
        <w:jc w:val="center"/>
        <w:rPr>
          <w:rFonts w:ascii="Times New Roman" w:eastAsia="方正小标宋_GBK" w:hAnsi="Times New Roman" w:cs="方正小标宋_GBK" w:hint="default"/>
          <w:color w:val="000000"/>
          <w:sz w:val="36"/>
          <w:szCs w:val="36"/>
          <w:lang w:bidi="ar"/>
        </w:rPr>
      </w:pPr>
    </w:p>
    <w:p w14:paraId="239DCF9A" w14:textId="77777777" w:rsidR="003F748B" w:rsidRDefault="003F748B" w:rsidP="003F748B">
      <w:pPr>
        <w:widowControl w:val="0"/>
        <w:tabs>
          <w:tab w:val="center" w:pos="4153"/>
          <w:tab w:val="left" w:pos="7275"/>
        </w:tabs>
        <w:spacing w:line="596" w:lineRule="exact"/>
        <w:jc w:val="center"/>
        <w:rPr>
          <w:rFonts w:ascii="Times New Roman" w:eastAsia="方正小标宋_GBK" w:hAnsi="Times New Roman" w:cs="方正小标宋_GBK" w:hint="default"/>
          <w:color w:val="000000"/>
          <w:sz w:val="36"/>
          <w:szCs w:val="36"/>
          <w:lang w:bidi="ar"/>
        </w:rPr>
      </w:pPr>
    </w:p>
    <w:p w14:paraId="7831FCF7" w14:textId="77777777" w:rsidR="003F748B" w:rsidRDefault="003F748B" w:rsidP="003F748B">
      <w:pPr>
        <w:widowControl w:val="0"/>
        <w:tabs>
          <w:tab w:val="center" w:pos="4153"/>
          <w:tab w:val="left" w:pos="7275"/>
        </w:tabs>
        <w:spacing w:line="596" w:lineRule="exact"/>
        <w:jc w:val="center"/>
        <w:rPr>
          <w:rFonts w:ascii="Times New Roman" w:eastAsia="方正小标宋_GBK" w:hAnsi="Times New Roman" w:cs="方正小标宋_GBK" w:hint="default"/>
          <w:color w:val="000000"/>
          <w:sz w:val="36"/>
          <w:szCs w:val="36"/>
          <w:lang w:bidi="ar"/>
        </w:rPr>
      </w:pPr>
    </w:p>
    <w:p w14:paraId="30C28E83" w14:textId="77777777" w:rsidR="003F748B" w:rsidRDefault="003F748B" w:rsidP="003F748B">
      <w:pPr>
        <w:widowControl w:val="0"/>
        <w:tabs>
          <w:tab w:val="center" w:pos="4153"/>
          <w:tab w:val="left" w:pos="7275"/>
        </w:tabs>
        <w:spacing w:line="596" w:lineRule="exact"/>
        <w:jc w:val="center"/>
        <w:rPr>
          <w:rFonts w:ascii="Times New Roman" w:eastAsia="方正小标宋_GBK" w:hAnsi="Times New Roman" w:cs="方正小标宋_GBK" w:hint="default"/>
          <w:color w:val="000000"/>
          <w:sz w:val="36"/>
          <w:szCs w:val="36"/>
          <w:lang w:bidi="ar"/>
        </w:rPr>
      </w:pPr>
    </w:p>
    <w:p w14:paraId="32E1F7F4" w14:textId="77777777" w:rsidR="003F748B" w:rsidRDefault="003F748B" w:rsidP="003F748B">
      <w:pPr>
        <w:widowControl w:val="0"/>
        <w:tabs>
          <w:tab w:val="center" w:pos="4153"/>
          <w:tab w:val="left" w:pos="7275"/>
        </w:tabs>
        <w:spacing w:line="596" w:lineRule="exact"/>
        <w:jc w:val="center"/>
        <w:rPr>
          <w:rFonts w:ascii="Times New Roman" w:eastAsia="方正小标宋_GBK" w:hAnsi="Times New Roman" w:cs="方正小标宋_GBK" w:hint="default"/>
          <w:color w:val="000000"/>
          <w:sz w:val="36"/>
          <w:szCs w:val="36"/>
          <w:lang w:bidi="ar"/>
        </w:rPr>
      </w:pPr>
    </w:p>
    <w:p w14:paraId="21F2269B" w14:textId="77777777" w:rsidR="003F748B" w:rsidRDefault="003F748B" w:rsidP="003F748B">
      <w:pPr>
        <w:widowControl w:val="0"/>
        <w:tabs>
          <w:tab w:val="center" w:pos="4153"/>
          <w:tab w:val="left" w:pos="7275"/>
        </w:tabs>
        <w:spacing w:line="596" w:lineRule="exact"/>
        <w:jc w:val="center"/>
        <w:rPr>
          <w:rFonts w:ascii="Times New Roman" w:eastAsia="方正小标宋_GBK" w:hAnsi="Times New Roman" w:cs="方正小标宋_GBK" w:hint="default"/>
          <w:color w:val="000000"/>
          <w:sz w:val="36"/>
          <w:szCs w:val="36"/>
          <w:lang w:bidi="ar"/>
        </w:rPr>
      </w:pPr>
    </w:p>
    <w:p w14:paraId="61BFCF6A" w14:textId="77777777" w:rsidR="003F748B" w:rsidRDefault="003F748B" w:rsidP="003F748B">
      <w:pPr>
        <w:widowControl w:val="0"/>
        <w:tabs>
          <w:tab w:val="center" w:pos="4153"/>
          <w:tab w:val="left" w:pos="7275"/>
        </w:tabs>
        <w:spacing w:line="596" w:lineRule="exact"/>
        <w:jc w:val="center"/>
        <w:rPr>
          <w:rFonts w:ascii="Times New Roman" w:eastAsia="方正小标宋_GBK" w:hAnsi="Times New Roman" w:cs="方正小标宋_GBK" w:hint="default"/>
          <w:color w:val="000000"/>
          <w:sz w:val="36"/>
          <w:szCs w:val="36"/>
          <w:lang w:bidi="ar"/>
        </w:rPr>
      </w:pPr>
    </w:p>
    <w:p w14:paraId="1684FDD0" w14:textId="77777777" w:rsidR="003F748B" w:rsidRDefault="003F748B" w:rsidP="003F748B">
      <w:pPr>
        <w:widowControl w:val="0"/>
        <w:tabs>
          <w:tab w:val="center" w:pos="4153"/>
          <w:tab w:val="left" w:pos="7275"/>
        </w:tabs>
        <w:spacing w:line="596" w:lineRule="exact"/>
        <w:jc w:val="center"/>
        <w:rPr>
          <w:rFonts w:ascii="Times New Roman" w:eastAsia="方正小标宋_GBK" w:hAnsi="Times New Roman" w:cs="方正小标宋_GBK" w:hint="default"/>
          <w:color w:val="000000"/>
          <w:sz w:val="36"/>
          <w:szCs w:val="36"/>
          <w:lang w:bidi="ar"/>
        </w:rPr>
      </w:pPr>
    </w:p>
    <w:p w14:paraId="0709C20C" w14:textId="77777777" w:rsidR="003F748B" w:rsidRDefault="003F748B" w:rsidP="003F748B">
      <w:pPr>
        <w:widowControl w:val="0"/>
        <w:tabs>
          <w:tab w:val="center" w:pos="4153"/>
          <w:tab w:val="left" w:pos="7275"/>
        </w:tabs>
        <w:spacing w:line="596" w:lineRule="exact"/>
        <w:jc w:val="center"/>
        <w:rPr>
          <w:rFonts w:ascii="Times New Roman" w:eastAsia="方正小标宋_GBK" w:hAnsi="Times New Roman" w:cs="方正小标宋_GBK" w:hint="default"/>
          <w:color w:val="000000"/>
          <w:sz w:val="36"/>
          <w:szCs w:val="36"/>
          <w:lang w:bidi="ar"/>
        </w:rPr>
      </w:pPr>
    </w:p>
    <w:p w14:paraId="5A9465D4" w14:textId="77777777" w:rsidR="00C0772A" w:rsidRPr="003F748B" w:rsidRDefault="003F748B" w:rsidP="003F748B">
      <w:pPr>
        <w:widowControl w:val="0"/>
        <w:tabs>
          <w:tab w:val="center" w:pos="4153"/>
          <w:tab w:val="left" w:pos="7275"/>
        </w:tabs>
        <w:spacing w:line="596" w:lineRule="exact"/>
        <w:jc w:val="center"/>
        <w:rPr>
          <w:rFonts w:ascii="Times New Roman" w:eastAsia="方正小标宋_GBK" w:hAnsi="Times New Roman" w:cs="方正小标宋_GBK" w:hint="default"/>
          <w:color w:val="000000"/>
          <w:sz w:val="36"/>
          <w:szCs w:val="36"/>
          <w:lang w:bidi="ar"/>
        </w:rPr>
      </w:pPr>
      <w:r w:rsidRPr="003F748B">
        <w:rPr>
          <w:rFonts w:ascii="Times New Roman" w:eastAsia="方正小标宋_GBK" w:hAnsi="Times New Roman" w:cs="方正小标宋_GBK"/>
          <w:color w:val="000000"/>
          <w:sz w:val="36"/>
          <w:szCs w:val="36"/>
          <w:lang w:bidi="ar"/>
        </w:rPr>
        <w:t>重庆市九龙坡区人民政府办公室</w:t>
      </w:r>
    </w:p>
    <w:p w14:paraId="306859C5" w14:textId="77777777" w:rsidR="00C0772A" w:rsidRPr="003F748B" w:rsidRDefault="003F748B" w:rsidP="003F748B">
      <w:pPr>
        <w:widowControl w:val="0"/>
        <w:tabs>
          <w:tab w:val="center" w:pos="4153"/>
          <w:tab w:val="left" w:pos="7275"/>
        </w:tabs>
        <w:spacing w:line="596" w:lineRule="exact"/>
        <w:jc w:val="center"/>
        <w:rPr>
          <w:rFonts w:ascii="Times New Roman" w:hAnsi="Times New Roman" w:cs="宋体" w:hint="default"/>
          <w:szCs w:val="32"/>
        </w:rPr>
      </w:pPr>
      <w:r w:rsidRPr="003F748B">
        <w:rPr>
          <w:rFonts w:ascii="Times New Roman" w:eastAsia="方正小标宋_GBK" w:hAnsi="Times New Roman" w:cs="方正小标宋_GBK"/>
          <w:color w:val="000000"/>
          <w:sz w:val="36"/>
          <w:szCs w:val="36"/>
          <w:lang w:bidi="ar"/>
        </w:rPr>
        <w:t>2023</w:t>
      </w:r>
      <w:r w:rsidRPr="003F748B">
        <w:rPr>
          <w:rFonts w:ascii="Times New Roman" w:eastAsia="方正小标宋_GBK" w:hAnsi="Times New Roman" w:cs="方正小标宋_GBK"/>
          <w:color w:val="000000"/>
          <w:sz w:val="36"/>
          <w:szCs w:val="36"/>
          <w:lang w:bidi="ar"/>
        </w:rPr>
        <w:t>年度项目支出绩效自评表</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750"/>
        <w:gridCol w:w="675"/>
        <w:gridCol w:w="720"/>
        <w:gridCol w:w="915"/>
        <w:gridCol w:w="690"/>
        <w:gridCol w:w="705"/>
        <w:gridCol w:w="945"/>
        <w:gridCol w:w="780"/>
        <w:gridCol w:w="795"/>
        <w:gridCol w:w="780"/>
      </w:tblGrid>
      <w:tr w:rsidR="00C0772A" w:rsidRPr="003F748B" w14:paraId="24B9206A" w14:textId="77777777" w:rsidTr="003F748B">
        <w:trPr>
          <w:trHeight w:val="600"/>
          <w:tblHeader/>
          <w:jc w:val="center"/>
        </w:trPr>
        <w:tc>
          <w:tcPr>
            <w:tcW w:w="600" w:type="dxa"/>
            <w:tcBorders>
              <w:top w:val="single" w:sz="4" w:space="0" w:color="auto"/>
            </w:tcBorders>
            <w:vAlign w:val="center"/>
          </w:tcPr>
          <w:p w14:paraId="0C5291D4"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序号</w:t>
            </w:r>
          </w:p>
        </w:tc>
        <w:tc>
          <w:tcPr>
            <w:tcW w:w="750" w:type="dxa"/>
            <w:tcBorders>
              <w:top w:val="single" w:sz="4" w:space="0" w:color="auto"/>
            </w:tcBorders>
            <w:vAlign w:val="center"/>
          </w:tcPr>
          <w:p w14:paraId="5DC28F93"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项目名称</w:t>
            </w:r>
          </w:p>
        </w:tc>
        <w:tc>
          <w:tcPr>
            <w:tcW w:w="675" w:type="dxa"/>
            <w:tcBorders>
              <w:top w:val="single" w:sz="4" w:space="0" w:color="auto"/>
            </w:tcBorders>
            <w:vAlign w:val="center"/>
          </w:tcPr>
          <w:p w14:paraId="63A6E11A"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指标名称</w:t>
            </w:r>
          </w:p>
        </w:tc>
        <w:tc>
          <w:tcPr>
            <w:tcW w:w="720" w:type="dxa"/>
            <w:tcBorders>
              <w:top w:val="single" w:sz="4" w:space="0" w:color="auto"/>
            </w:tcBorders>
            <w:vAlign w:val="center"/>
          </w:tcPr>
          <w:p w14:paraId="547EA71F"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指标性质</w:t>
            </w:r>
          </w:p>
        </w:tc>
        <w:tc>
          <w:tcPr>
            <w:tcW w:w="915" w:type="dxa"/>
            <w:tcBorders>
              <w:top w:val="single" w:sz="4" w:space="0" w:color="auto"/>
            </w:tcBorders>
            <w:vAlign w:val="center"/>
          </w:tcPr>
          <w:p w14:paraId="3E79B204"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指标值</w:t>
            </w:r>
          </w:p>
        </w:tc>
        <w:tc>
          <w:tcPr>
            <w:tcW w:w="690" w:type="dxa"/>
            <w:tcBorders>
              <w:top w:val="single" w:sz="4" w:space="0" w:color="auto"/>
            </w:tcBorders>
            <w:vAlign w:val="center"/>
          </w:tcPr>
          <w:p w14:paraId="14091078"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计量单位</w:t>
            </w:r>
          </w:p>
        </w:tc>
        <w:tc>
          <w:tcPr>
            <w:tcW w:w="705" w:type="dxa"/>
            <w:tcBorders>
              <w:top w:val="single" w:sz="4" w:space="0" w:color="auto"/>
            </w:tcBorders>
            <w:vAlign w:val="center"/>
          </w:tcPr>
          <w:p w14:paraId="64E8C1D7"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指标权重</w:t>
            </w:r>
          </w:p>
        </w:tc>
        <w:tc>
          <w:tcPr>
            <w:tcW w:w="945" w:type="dxa"/>
            <w:tcBorders>
              <w:top w:val="single" w:sz="4" w:space="0" w:color="auto"/>
            </w:tcBorders>
            <w:vAlign w:val="center"/>
          </w:tcPr>
          <w:p w14:paraId="10F3BDE0"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全年完成值</w:t>
            </w:r>
          </w:p>
        </w:tc>
        <w:tc>
          <w:tcPr>
            <w:tcW w:w="780" w:type="dxa"/>
            <w:tcBorders>
              <w:top w:val="single" w:sz="4" w:space="0" w:color="auto"/>
            </w:tcBorders>
            <w:vAlign w:val="center"/>
          </w:tcPr>
          <w:p w14:paraId="278848DE"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指标得分</w:t>
            </w:r>
          </w:p>
        </w:tc>
        <w:tc>
          <w:tcPr>
            <w:tcW w:w="795" w:type="dxa"/>
            <w:tcBorders>
              <w:top w:val="single" w:sz="4" w:space="0" w:color="auto"/>
            </w:tcBorders>
            <w:vAlign w:val="center"/>
          </w:tcPr>
          <w:p w14:paraId="47992E89"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说明</w:t>
            </w:r>
          </w:p>
        </w:tc>
        <w:tc>
          <w:tcPr>
            <w:tcW w:w="780" w:type="dxa"/>
            <w:tcBorders>
              <w:top w:val="single" w:sz="4" w:space="0" w:color="auto"/>
            </w:tcBorders>
            <w:vAlign w:val="center"/>
          </w:tcPr>
          <w:p w14:paraId="076B6A7A" w14:textId="77777777" w:rsidR="00C0772A" w:rsidRPr="003F748B" w:rsidRDefault="003F748B" w:rsidP="003F748B">
            <w:pPr>
              <w:widowControl w:val="0"/>
              <w:jc w:val="center"/>
              <w:textAlignment w:val="center"/>
              <w:rPr>
                <w:rFonts w:ascii="Times New Roman" w:eastAsia="方正黑体_GBK" w:hAnsi="Times New Roman" w:cs="方正黑体_GBK" w:hint="default"/>
                <w:color w:val="000000"/>
                <w:sz w:val="22"/>
              </w:rPr>
            </w:pPr>
            <w:r w:rsidRPr="003F748B">
              <w:rPr>
                <w:rFonts w:ascii="Times New Roman" w:eastAsia="方正仿宋_GBK" w:hAnsi="Times New Roman" w:cs="方正仿宋_GBK"/>
                <w:color w:val="000000"/>
                <w:sz w:val="21"/>
                <w:szCs w:val="21"/>
                <w:lang w:bidi="ar"/>
              </w:rPr>
              <w:t>自评得分</w:t>
            </w:r>
          </w:p>
        </w:tc>
      </w:tr>
      <w:tr w:rsidR="00C0772A" w:rsidRPr="003F748B" w14:paraId="7F5265FD" w14:textId="77777777" w:rsidTr="003F748B">
        <w:trPr>
          <w:trHeight w:val="432"/>
          <w:jc w:val="center"/>
        </w:trPr>
        <w:tc>
          <w:tcPr>
            <w:tcW w:w="600" w:type="dxa"/>
            <w:vMerge w:val="restart"/>
            <w:noWrap/>
            <w:vAlign w:val="center"/>
          </w:tcPr>
          <w:p w14:paraId="3DED9FE4" w14:textId="77777777" w:rsidR="00C0772A" w:rsidRPr="003F748B" w:rsidRDefault="003F748B" w:rsidP="003F748B">
            <w:pPr>
              <w:widowControl w:val="0"/>
              <w:jc w:val="center"/>
              <w:textAlignment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lang w:bidi="ar"/>
              </w:rPr>
              <w:t>1</w:t>
            </w:r>
          </w:p>
        </w:tc>
        <w:tc>
          <w:tcPr>
            <w:tcW w:w="750" w:type="dxa"/>
            <w:vMerge w:val="restart"/>
            <w:noWrap/>
            <w:vAlign w:val="center"/>
          </w:tcPr>
          <w:p w14:paraId="056085EA"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政务公开、政府网站及政务新媒体管理经费</w:t>
            </w:r>
          </w:p>
        </w:tc>
        <w:tc>
          <w:tcPr>
            <w:tcW w:w="675" w:type="dxa"/>
            <w:noWrap/>
            <w:vAlign w:val="center"/>
          </w:tcPr>
          <w:p w14:paraId="2387CC7F"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政府门户网站</w:t>
            </w:r>
            <w:r w:rsidRPr="003F748B">
              <w:rPr>
                <w:rFonts w:ascii="Times New Roman" w:eastAsia="方正仿宋_GBK" w:hAnsi="Times New Roman" w:cs="方正仿宋_GBK"/>
                <w:color w:val="000000"/>
                <w:sz w:val="18"/>
                <w:szCs w:val="18"/>
              </w:rPr>
              <w:t>1</w:t>
            </w:r>
            <w:r w:rsidRPr="003F748B">
              <w:rPr>
                <w:rFonts w:ascii="Times New Roman" w:eastAsia="方正仿宋_GBK" w:hAnsi="Times New Roman" w:cs="方正仿宋_GBK"/>
                <w:color w:val="000000"/>
                <w:sz w:val="18"/>
                <w:szCs w:val="18"/>
              </w:rPr>
              <w:t>个、政务新媒体</w:t>
            </w:r>
            <w:r w:rsidRPr="003F748B">
              <w:rPr>
                <w:rFonts w:ascii="Times New Roman" w:eastAsia="方正仿宋_GBK" w:hAnsi="Times New Roman" w:cs="方正仿宋_GBK"/>
                <w:color w:val="000000"/>
                <w:sz w:val="18"/>
                <w:szCs w:val="18"/>
              </w:rPr>
              <w:t>100</w:t>
            </w:r>
            <w:r w:rsidRPr="003F748B">
              <w:rPr>
                <w:rFonts w:ascii="Times New Roman" w:eastAsia="方正仿宋_GBK" w:hAnsi="Times New Roman" w:cs="方正仿宋_GBK"/>
                <w:color w:val="000000"/>
                <w:sz w:val="18"/>
                <w:szCs w:val="18"/>
              </w:rPr>
              <w:t>个</w:t>
            </w:r>
          </w:p>
        </w:tc>
        <w:tc>
          <w:tcPr>
            <w:tcW w:w="720" w:type="dxa"/>
            <w:noWrap/>
            <w:vAlign w:val="center"/>
          </w:tcPr>
          <w:p w14:paraId="5A0BE72E"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915" w:type="dxa"/>
            <w:noWrap/>
            <w:vAlign w:val="center"/>
          </w:tcPr>
          <w:p w14:paraId="6C987044"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100</w:t>
            </w:r>
          </w:p>
        </w:tc>
        <w:tc>
          <w:tcPr>
            <w:tcW w:w="690" w:type="dxa"/>
            <w:noWrap/>
            <w:vAlign w:val="center"/>
          </w:tcPr>
          <w:p w14:paraId="21F21E5A"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proofErr w:type="gramStart"/>
            <w:r w:rsidRPr="003F748B">
              <w:rPr>
                <w:rFonts w:ascii="Times New Roman" w:eastAsia="方正仿宋_GBK" w:hAnsi="Times New Roman" w:cs="方正仿宋_GBK"/>
                <w:color w:val="000000"/>
                <w:sz w:val="18"/>
                <w:szCs w:val="18"/>
              </w:rPr>
              <w:t>个</w:t>
            </w:r>
            <w:proofErr w:type="gramEnd"/>
          </w:p>
        </w:tc>
        <w:tc>
          <w:tcPr>
            <w:tcW w:w="705" w:type="dxa"/>
            <w:noWrap/>
            <w:vAlign w:val="center"/>
          </w:tcPr>
          <w:p w14:paraId="4BCD7023"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15</w:t>
            </w:r>
          </w:p>
        </w:tc>
        <w:tc>
          <w:tcPr>
            <w:tcW w:w="945" w:type="dxa"/>
            <w:noWrap/>
            <w:vAlign w:val="center"/>
          </w:tcPr>
          <w:p w14:paraId="26F61278"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100</w:t>
            </w:r>
          </w:p>
        </w:tc>
        <w:tc>
          <w:tcPr>
            <w:tcW w:w="780" w:type="dxa"/>
            <w:noWrap/>
            <w:vAlign w:val="center"/>
          </w:tcPr>
          <w:p w14:paraId="4B076FE9"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15</w:t>
            </w:r>
          </w:p>
        </w:tc>
        <w:tc>
          <w:tcPr>
            <w:tcW w:w="795" w:type="dxa"/>
            <w:noWrap/>
            <w:vAlign w:val="center"/>
          </w:tcPr>
          <w:p w14:paraId="6F8408A4" w14:textId="77777777" w:rsidR="00C0772A" w:rsidRPr="003F748B" w:rsidRDefault="00C0772A" w:rsidP="003F748B">
            <w:pPr>
              <w:widowControl w:val="0"/>
              <w:rPr>
                <w:rFonts w:ascii="Times New Roman" w:eastAsia="方正仿宋_GBK" w:hAnsi="Times New Roman" w:cs="方正仿宋_GBK" w:hint="default"/>
                <w:color w:val="000000"/>
                <w:sz w:val="18"/>
                <w:szCs w:val="18"/>
              </w:rPr>
            </w:pPr>
          </w:p>
        </w:tc>
        <w:tc>
          <w:tcPr>
            <w:tcW w:w="780" w:type="dxa"/>
            <w:vMerge w:val="restart"/>
            <w:noWrap/>
            <w:vAlign w:val="center"/>
          </w:tcPr>
          <w:p w14:paraId="0A4E2435" w14:textId="77777777" w:rsidR="00C0772A" w:rsidRPr="003F748B" w:rsidRDefault="003F748B" w:rsidP="003F748B">
            <w:pPr>
              <w:widowControl w:val="0"/>
              <w:jc w:val="center"/>
              <w:rPr>
                <w:rFonts w:ascii="Times New Roman" w:hAnsi="Times New Roman" w:cs="宋体" w:hint="default"/>
                <w:color w:val="000000"/>
                <w:sz w:val="22"/>
              </w:rPr>
            </w:pPr>
            <w:r w:rsidRPr="003F748B">
              <w:rPr>
                <w:rFonts w:ascii="Times New Roman" w:eastAsia="方正仿宋_GBK" w:hAnsi="Times New Roman" w:cs="方正仿宋_GBK"/>
                <w:color w:val="000000"/>
                <w:sz w:val="21"/>
                <w:szCs w:val="21"/>
              </w:rPr>
              <w:t>100</w:t>
            </w:r>
          </w:p>
        </w:tc>
      </w:tr>
      <w:tr w:rsidR="00C0772A" w:rsidRPr="003F748B" w14:paraId="573EBF41" w14:textId="77777777" w:rsidTr="003F748B">
        <w:trPr>
          <w:trHeight w:val="432"/>
          <w:jc w:val="center"/>
        </w:trPr>
        <w:tc>
          <w:tcPr>
            <w:tcW w:w="600" w:type="dxa"/>
            <w:vMerge/>
            <w:noWrap/>
            <w:vAlign w:val="center"/>
          </w:tcPr>
          <w:p w14:paraId="6854CCDF" w14:textId="77777777" w:rsidR="00C0772A" w:rsidRPr="003F748B" w:rsidRDefault="00C0772A" w:rsidP="003F748B">
            <w:pPr>
              <w:widowControl w:val="0"/>
              <w:jc w:val="center"/>
              <w:textAlignment w:val="center"/>
              <w:rPr>
                <w:rFonts w:ascii="Times New Roman" w:eastAsia="方正仿宋_GBK" w:hAnsi="Times New Roman" w:cs="方正仿宋_GBK" w:hint="default"/>
                <w:color w:val="000000"/>
                <w:sz w:val="18"/>
                <w:szCs w:val="18"/>
              </w:rPr>
            </w:pPr>
          </w:p>
        </w:tc>
        <w:tc>
          <w:tcPr>
            <w:tcW w:w="750" w:type="dxa"/>
            <w:vMerge/>
            <w:noWrap/>
            <w:vAlign w:val="center"/>
          </w:tcPr>
          <w:p w14:paraId="738BA3CC" w14:textId="77777777" w:rsidR="00C0772A" w:rsidRPr="003F748B" w:rsidRDefault="00C0772A" w:rsidP="003F748B">
            <w:pPr>
              <w:widowControl w:val="0"/>
              <w:jc w:val="center"/>
              <w:rPr>
                <w:rFonts w:ascii="Times New Roman" w:eastAsia="方正仿宋_GBK" w:hAnsi="Times New Roman" w:cs="方正仿宋_GBK" w:hint="default"/>
                <w:color w:val="000000"/>
                <w:sz w:val="18"/>
                <w:szCs w:val="18"/>
              </w:rPr>
            </w:pPr>
          </w:p>
        </w:tc>
        <w:tc>
          <w:tcPr>
            <w:tcW w:w="675" w:type="dxa"/>
            <w:noWrap/>
            <w:vAlign w:val="center"/>
          </w:tcPr>
          <w:p w14:paraId="2149C0B8"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保障网站正常运转，保障政务新媒体监管</w:t>
            </w:r>
          </w:p>
        </w:tc>
        <w:tc>
          <w:tcPr>
            <w:tcW w:w="720" w:type="dxa"/>
            <w:noWrap/>
            <w:vAlign w:val="center"/>
          </w:tcPr>
          <w:p w14:paraId="69C3F868"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915" w:type="dxa"/>
            <w:noWrap/>
            <w:vAlign w:val="center"/>
          </w:tcPr>
          <w:p w14:paraId="17B96242"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100</w:t>
            </w:r>
          </w:p>
        </w:tc>
        <w:tc>
          <w:tcPr>
            <w:tcW w:w="690" w:type="dxa"/>
            <w:noWrap/>
            <w:vAlign w:val="center"/>
          </w:tcPr>
          <w:p w14:paraId="237224AB"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705" w:type="dxa"/>
            <w:noWrap/>
            <w:vAlign w:val="center"/>
          </w:tcPr>
          <w:p w14:paraId="0E5A926B"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15</w:t>
            </w:r>
          </w:p>
        </w:tc>
        <w:tc>
          <w:tcPr>
            <w:tcW w:w="945" w:type="dxa"/>
            <w:noWrap/>
            <w:vAlign w:val="center"/>
          </w:tcPr>
          <w:p w14:paraId="71B75162"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100</w:t>
            </w:r>
          </w:p>
        </w:tc>
        <w:tc>
          <w:tcPr>
            <w:tcW w:w="780" w:type="dxa"/>
            <w:noWrap/>
            <w:vAlign w:val="center"/>
          </w:tcPr>
          <w:p w14:paraId="45D77F92"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15</w:t>
            </w:r>
          </w:p>
        </w:tc>
        <w:tc>
          <w:tcPr>
            <w:tcW w:w="795" w:type="dxa"/>
            <w:noWrap/>
            <w:vAlign w:val="center"/>
          </w:tcPr>
          <w:p w14:paraId="50D022FD" w14:textId="77777777" w:rsidR="00C0772A" w:rsidRPr="003F748B" w:rsidRDefault="00C0772A" w:rsidP="003F748B">
            <w:pPr>
              <w:widowControl w:val="0"/>
              <w:rPr>
                <w:rFonts w:ascii="Times New Roman" w:eastAsia="方正仿宋_GBK" w:hAnsi="Times New Roman" w:cs="方正仿宋_GBK" w:hint="default"/>
                <w:color w:val="000000"/>
                <w:sz w:val="18"/>
                <w:szCs w:val="18"/>
              </w:rPr>
            </w:pPr>
          </w:p>
        </w:tc>
        <w:tc>
          <w:tcPr>
            <w:tcW w:w="780" w:type="dxa"/>
            <w:vMerge/>
            <w:noWrap/>
            <w:vAlign w:val="center"/>
          </w:tcPr>
          <w:p w14:paraId="7FB9843D" w14:textId="77777777" w:rsidR="00C0772A" w:rsidRPr="003F748B" w:rsidRDefault="00C0772A" w:rsidP="003F748B">
            <w:pPr>
              <w:widowControl w:val="0"/>
              <w:jc w:val="center"/>
              <w:rPr>
                <w:rFonts w:ascii="Times New Roman" w:hAnsi="Times New Roman" w:cs="宋体" w:hint="default"/>
                <w:color w:val="000000"/>
                <w:sz w:val="22"/>
              </w:rPr>
            </w:pPr>
          </w:p>
        </w:tc>
      </w:tr>
      <w:tr w:rsidR="00C0772A" w:rsidRPr="003F748B" w14:paraId="1CB70902" w14:textId="77777777" w:rsidTr="003F748B">
        <w:trPr>
          <w:trHeight w:val="432"/>
          <w:jc w:val="center"/>
        </w:trPr>
        <w:tc>
          <w:tcPr>
            <w:tcW w:w="600" w:type="dxa"/>
            <w:vMerge/>
            <w:noWrap/>
            <w:vAlign w:val="center"/>
          </w:tcPr>
          <w:p w14:paraId="70E06312" w14:textId="77777777" w:rsidR="00C0772A" w:rsidRPr="003F748B" w:rsidRDefault="00C0772A" w:rsidP="003F748B">
            <w:pPr>
              <w:widowControl w:val="0"/>
              <w:jc w:val="center"/>
              <w:textAlignment w:val="center"/>
              <w:rPr>
                <w:rFonts w:ascii="Times New Roman" w:eastAsia="方正仿宋_GBK" w:hAnsi="Times New Roman" w:cs="方正仿宋_GBK" w:hint="default"/>
                <w:color w:val="000000"/>
                <w:sz w:val="18"/>
                <w:szCs w:val="18"/>
              </w:rPr>
            </w:pPr>
          </w:p>
        </w:tc>
        <w:tc>
          <w:tcPr>
            <w:tcW w:w="750" w:type="dxa"/>
            <w:vMerge/>
            <w:noWrap/>
            <w:vAlign w:val="center"/>
          </w:tcPr>
          <w:p w14:paraId="435769DD" w14:textId="77777777" w:rsidR="00C0772A" w:rsidRPr="003F748B" w:rsidRDefault="00C0772A" w:rsidP="003F748B">
            <w:pPr>
              <w:widowControl w:val="0"/>
              <w:jc w:val="center"/>
              <w:rPr>
                <w:rFonts w:ascii="Times New Roman" w:eastAsia="方正仿宋_GBK" w:hAnsi="Times New Roman" w:cs="方正仿宋_GBK" w:hint="default"/>
                <w:color w:val="000000"/>
                <w:sz w:val="18"/>
                <w:szCs w:val="18"/>
              </w:rPr>
            </w:pPr>
          </w:p>
        </w:tc>
        <w:tc>
          <w:tcPr>
            <w:tcW w:w="675" w:type="dxa"/>
            <w:noWrap/>
            <w:vAlign w:val="center"/>
          </w:tcPr>
          <w:p w14:paraId="78C5C1AA"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每季度完成网站和政务新媒体工作通报</w:t>
            </w:r>
          </w:p>
        </w:tc>
        <w:tc>
          <w:tcPr>
            <w:tcW w:w="720" w:type="dxa"/>
            <w:noWrap/>
            <w:vAlign w:val="center"/>
          </w:tcPr>
          <w:p w14:paraId="034D9820"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915" w:type="dxa"/>
            <w:noWrap/>
            <w:vAlign w:val="center"/>
          </w:tcPr>
          <w:p w14:paraId="1B96303B"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100</w:t>
            </w:r>
          </w:p>
        </w:tc>
        <w:tc>
          <w:tcPr>
            <w:tcW w:w="690" w:type="dxa"/>
            <w:noWrap/>
            <w:vAlign w:val="center"/>
          </w:tcPr>
          <w:p w14:paraId="079EE651"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705" w:type="dxa"/>
            <w:noWrap/>
            <w:vAlign w:val="center"/>
          </w:tcPr>
          <w:p w14:paraId="4F0C6BD7"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20</w:t>
            </w:r>
          </w:p>
        </w:tc>
        <w:tc>
          <w:tcPr>
            <w:tcW w:w="945" w:type="dxa"/>
            <w:noWrap/>
            <w:vAlign w:val="center"/>
          </w:tcPr>
          <w:p w14:paraId="460DC685"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100</w:t>
            </w:r>
          </w:p>
        </w:tc>
        <w:tc>
          <w:tcPr>
            <w:tcW w:w="780" w:type="dxa"/>
            <w:noWrap/>
            <w:vAlign w:val="center"/>
          </w:tcPr>
          <w:p w14:paraId="3170EC98"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20</w:t>
            </w:r>
          </w:p>
        </w:tc>
        <w:tc>
          <w:tcPr>
            <w:tcW w:w="795" w:type="dxa"/>
            <w:noWrap/>
            <w:vAlign w:val="center"/>
          </w:tcPr>
          <w:p w14:paraId="168CC590" w14:textId="77777777" w:rsidR="00C0772A" w:rsidRPr="003F748B" w:rsidRDefault="00C0772A" w:rsidP="003F748B">
            <w:pPr>
              <w:widowControl w:val="0"/>
              <w:rPr>
                <w:rFonts w:ascii="Times New Roman" w:eastAsia="方正仿宋_GBK" w:hAnsi="Times New Roman" w:cs="方正仿宋_GBK" w:hint="default"/>
                <w:color w:val="000000"/>
                <w:sz w:val="18"/>
                <w:szCs w:val="18"/>
              </w:rPr>
            </w:pPr>
          </w:p>
        </w:tc>
        <w:tc>
          <w:tcPr>
            <w:tcW w:w="780" w:type="dxa"/>
            <w:vMerge/>
            <w:noWrap/>
            <w:vAlign w:val="center"/>
          </w:tcPr>
          <w:p w14:paraId="2399F5E5" w14:textId="77777777" w:rsidR="00C0772A" w:rsidRPr="003F748B" w:rsidRDefault="00C0772A" w:rsidP="003F748B">
            <w:pPr>
              <w:widowControl w:val="0"/>
              <w:jc w:val="center"/>
              <w:rPr>
                <w:rFonts w:ascii="Times New Roman" w:hAnsi="Times New Roman" w:cs="宋体" w:hint="default"/>
                <w:color w:val="000000"/>
                <w:sz w:val="22"/>
              </w:rPr>
            </w:pPr>
          </w:p>
        </w:tc>
      </w:tr>
      <w:tr w:rsidR="00C0772A" w:rsidRPr="003F748B" w14:paraId="4662B2F7" w14:textId="77777777" w:rsidTr="003F748B">
        <w:trPr>
          <w:trHeight w:val="2177"/>
          <w:jc w:val="center"/>
        </w:trPr>
        <w:tc>
          <w:tcPr>
            <w:tcW w:w="600" w:type="dxa"/>
            <w:vMerge/>
            <w:noWrap/>
            <w:vAlign w:val="center"/>
          </w:tcPr>
          <w:p w14:paraId="3A3A1A16" w14:textId="77777777" w:rsidR="00C0772A" w:rsidRPr="003F748B" w:rsidRDefault="00C0772A" w:rsidP="003F748B">
            <w:pPr>
              <w:widowControl w:val="0"/>
              <w:jc w:val="center"/>
              <w:textAlignment w:val="center"/>
              <w:rPr>
                <w:rFonts w:ascii="Times New Roman" w:eastAsia="方正仿宋_GBK" w:hAnsi="Times New Roman" w:cs="方正仿宋_GBK" w:hint="default"/>
                <w:color w:val="000000"/>
                <w:sz w:val="18"/>
                <w:szCs w:val="18"/>
              </w:rPr>
            </w:pPr>
          </w:p>
        </w:tc>
        <w:tc>
          <w:tcPr>
            <w:tcW w:w="750" w:type="dxa"/>
            <w:vMerge/>
            <w:noWrap/>
            <w:vAlign w:val="center"/>
          </w:tcPr>
          <w:p w14:paraId="7A0250F8" w14:textId="77777777" w:rsidR="00C0772A" w:rsidRPr="003F748B" w:rsidRDefault="00C0772A" w:rsidP="003F748B">
            <w:pPr>
              <w:widowControl w:val="0"/>
              <w:jc w:val="center"/>
              <w:rPr>
                <w:rFonts w:ascii="Times New Roman" w:eastAsia="方正仿宋_GBK" w:hAnsi="Times New Roman" w:cs="方正仿宋_GBK" w:hint="default"/>
                <w:color w:val="000000"/>
                <w:sz w:val="18"/>
                <w:szCs w:val="18"/>
              </w:rPr>
            </w:pPr>
          </w:p>
        </w:tc>
        <w:tc>
          <w:tcPr>
            <w:tcW w:w="675" w:type="dxa"/>
            <w:noWrap/>
            <w:vAlign w:val="center"/>
          </w:tcPr>
          <w:p w14:paraId="289CEC3D"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保障政务公开工作有序开展</w:t>
            </w:r>
          </w:p>
        </w:tc>
        <w:tc>
          <w:tcPr>
            <w:tcW w:w="720" w:type="dxa"/>
            <w:noWrap/>
            <w:vAlign w:val="center"/>
          </w:tcPr>
          <w:p w14:paraId="202D79F6"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915" w:type="dxa"/>
            <w:noWrap/>
            <w:vAlign w:val="center"/>
          </w:tcPr>
          <w:p w14:paraId="4036F224"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100</w:t>
            </w:r>
          </w:p>
        </w:tc>
        <w:tc>
          <w:tcPr>
            <w:tcW w:w="690" w:type="dxa"/>
            <w:noWrap/>
            <w:vAlign w:val="center"/>
          </w:tcPr>
          <w:p w14:paraId="36F4DA84"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705" w:type="dxa"/>
            <w:noWrap/>
            <w:vAlign w:val="center"/>
          </w:tcPr>
          <w:p w14:paraId="0D91A43F"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15</w:t>
            </w:r>
          </w:p>
        </w:tc>
        <w:tc>
          <w:tcPr>
            <w:tcW w:w="945" w:type="dxa"/>
            <w:noWrap/>
            <w:vAlign w:val="center"/>
          </w:tcPr>
          <w:p w14:paraId="07811C88"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100</w:t>
            </w:r>
          </w:p>
        </w:tc>
        <w:tc>
          <w:tcPr>
            <w:tcW w:w="780" w:type="dxa"/>
            <w:noWrap/>
            <w:vAlign w:val="center"/>
          </w:tcPr>
          <w:p w14:paraId="091B2909"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15</w:t>
            </w:r>
          </w:p>
        </w:tc>
        <w:tc>
          <w:tcPr>
            <w:tcW w:w="795" w:type="dxa"/>
            <w:noWrap/>
            <w:vAlign w:val="center"/>
          </w:tcPr>
          <w:p w14:paraId="72746174" w14:textId="77777777" w:rsidR="00C0772A" w:rsidRPr="003F748B" w:rsidRDefault="00C0772A" w:rsidP="003F748B">
            <w:pPr>
              <w:widowControl w:val="0"/>
              <w:rPr>
                <w:rFonts w:ascii="Times New Roman" w:eastAsia="方正仿宋_GBK" w:hAnsi="Times New Roman" w:cs="方正仿宋_GBK" w:hint="default"/>
                <w:color w:val="000000"/>
                <w:sz w:val="18"/>
                <w:szCs w:val="18"/>
              </w:rPr>
            </w:pPr>
          </w:p>
        </w:tc>
        <w:tc>
          <w:tcPr>
            <w:tcW w:w="780" w:type="dxa"/>
            <w:vMerge/>
            <w:noWrap/>
            <w:vAlign w:val="center"/>
          </w:tcPr>
          <w:p w14:paraId="541FE1D1" w14:textId="77777777" w:rsidR="00C0772A" w:rsidRPr="003F748B" w:rsidRDefault="00C0772A" w:rsidP="003F748B">
            <w:pPr>
              <w:widowControl w:val="0"/>
              <w:jc w:val="center"/>
              <w:rPr>
                <w:rFonts w:ascii="Times New Roman" w:hAnsi="Times New Roman" w:cs="宋体" w:hint="default"/>
                <w:color w:val="000000"/>
                <w:sz w:val="22"/>
              </w:rPr>
            </w:pPr>
          </w:p>
        </w:tc>
      </w:tr>
      <w:tr w:rsidR="00C0772A" w:rsidRPr="003F748B" w14:paraId="7C4FE198" w14:textId="77777777" w:rsidTr="003F748B">
        <w:trPr>
          <w:trHeight w:val="432"/>
          <w:jc w:val="center"/>
        </w:trPr>
        <w:tc>
          <w:tcPr>
            <w:tcW w:w="600" w:type="dxa"/>
            <w:vMerge/>
            <w:noWrap/>
            <w:vAlign w:val="center"/>
          </w:tcPr>
          <w:p w14:paraId="5421C4B6" w14:textId="77777777" w:rsidR="00C0772A" w:rsidRPr="003F748B" w:rsidRDefault="00C0772A" w:rsidP="003F748B">
            <w:pPr>
              <w:widowControl w:val="0"/>
              <w:jc w:val="center"/>
              <w:textAlignment w:val="center"/>
              <w:rPr>
                <w:rFonts w:ascii="Times New Roman" w:eastAsia="方正仿宋_GBK" w:hAnsi="Times New Roman" w:cs="方正仿宋_GBK" w:hint="default"/>
                <w:color w:val="000000"/>
                <w:sz w:val="18"/>
                <w:szCs w:val="18"/>
              </w:rPr>
            </w:pPr>
          </w:p>
        </w:tc>
        <w:tc>
          <w:tcPr>
            <w:tcW w:w="750" w:type="dxa"/>
            <w:vMerge/>
            <w:noWrap/>
            <w:vAlign w:val="center"/>
          </w:tcPr>
          <w:p w14:paraId="7FEEF7BD" w14:textId="77777777" w:rsidR="00C0772A" w:rsidRPr="003F748B" w:rsidRDefault="00C0772A" w:rsidP="003F748B">
            <w:pPr>
              <w:widowControl w:val="0"/>
              <w:jc w:val="center"/>
              <w:rPr>
                <w:rFonts w:ascii="Times New Roman" w:eastAsia="方正仿宋_GBK" w:hAnsi="Times New Roman" w:cs="方正仿宋_GBK" w:hint="default"/>
                <w:color w:val="000000"/>
                <w:sz w:val="18"/>
                <w:szCs w:val="18"/>
              </w:rPr>
            </w:pPr>
          </w:p>
        </w:tc>
        <w:tc>
          <w:tcPr>
            <w:tcW w:w="675" w:type="dxa"/>
            <w:noWrap/>
            <w:vAlign w:val="center"/>
          </w:tcPr>
          <w:p w14:paraId="295F9236"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保障政务公开工作有序开展</w:t>
            </w:r>
          </w:p>
        </w:tc>
        <w:tc>
          <w:tcPr>
            <w:tcW w:w="720" w:type="dxa"/>
            <w:noWrap/>
            <w:vAlign w:val="center"/>
          </w:tcPr>
          <w:p w14:paraId="61A3AEFD"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915" w:type="dxa"/>
            <w:noWrap/>
            <w:vAlign w:val="center"/>
          </w:tcPr>
          <w:p w14:paraId="519844CC"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100</w:t>
            </w:r>
          </w:p>
        </w:tc>
        <w:tc>
          <w:tcPr>
            <w:tcW w:w="690" w:type="dxa"/>
            <w:noWrap/>
            <w:vAlign w:val="center"/>
          </w:tcPr>
          <w:p w14:paraId="709691D6"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705" w:type="dxa"/>
            <w:noWrap/>
            <w:vAlign w:val="center"/>
          </w:tcPr>
          <w:p w14:paraId="1D9BF877"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15</w:t>
            </w:r>
          </w:p>
        </w:tc>
        <w:tc>
          <w:tcPr>
            <w:tcW w:w="945" w:type="dxa"/>
            <w:noWrap/>
            <w:vAlign w:val="center"/>
          </w:tcPr>
          <w:p w14:paraId="08BE4A79"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100</w:t>
            </w:r>
          </w:p>
        </w:tc>
        <w:tc>
          <w:tcPr>
            <w:tcW w:w="780" w:type="dxa"/>
            <w:noWrap/>
            <w:vAlign w:val="center"/>
          </w:tcPr>
          <w:p w14:paraId="14816A63"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15</w:t>
            </w:r>
          </w:p>
        </w:tc>
        <w:tc>
          <w:tcPr>
            <w:tcW w:w="795" w:type="dxa"/>
            <w:noWrap/>
            <w:vAlign w:val="center"/>
          </w:tcPr>
          <w:p w14:paraId="47296557" w14:textId="77777777" w:rsidR="00C0772A" w:rsidRPr="003F748B" w:rsidRDefault="00C0772A" w:rsidP="003F748B">
            <w:pPr>
              <w:widowControl w:val="0"/>
              <w:rPr>
                <w:rFonts w:ascii="Times New Roman" w:eastAsia="方正仿宋_GBK" w:hAnsi="Times New Roman" w:cs="方正仿宋_GBK" w:hint="default"/>
                <w:color w:val="000000"/>
                <w:sz w:val="18"/>
                <w:szCs w:val="18"/>
              </w:rPr>
            </w:pPr>
          </w:p>
        </w:tc>
        <w:tc>
          <w:tcPr>
            <w:tcW w:w="780" w:type="dxa"/>
            <w:vMerge/>
            <w:noWrap/>
            <w:vAlign w:val="center"/>
          </w:tcPr>
          <w:p w14:paraId="456F733E" w14:textId="77777777" w:rsidR="00C0772A" w:rsidRPr="003F748B" w:rsidRDefault="00C0772A" w:rsidP="003F748B">
            <w:pPr>
              <w:widowControl w:val="0"/>
              <w:jc w:val="center"/>
              <w:rPr>
                <w:rFonts w:ascii="Times New Roman" w:hAnsi="Times New Roman" w:cs="宋体" w:hint="default"/>
                <w:color w:val="000000"/>
                <w:sz w:val="22"/>
              </w:rPr>
            </w:pPr>
          </w:p>
        </w:tc>
      </w:tr>
      <w:tr w:rsidR="00C0772A" w:rsidRPr="003F748B" w14:paraId="20FC3D5C" w14:textId="77777777" w:rsidTr="003F748B">
        <w:trPr>
          <w:trHeight w:val="432"/>
          <w:jc w:val="center"/>
        </w:trPr>
        <w:tc>
          <w:tcPr>
            <w:tcW w:w="600" w:type="dxa"/>
            <w:vMerge/>
            <w:noWrap/>
            <w:vAlign w:val="center"/>
          </w:tcPr>
          <w:p w14:paraId="435D219E" w14:textId="77777777" w:rsidR="00C0772A" w:rsidRPr="003F748B" w:rsidRDefault="00C0772A" w:rsidP="003F748B">
            <w:pPr>
              <w:widowControl w:val="0"/>
              <w:jc w:val="center"/>
              <w:textAlignment w:val="center"/>
              <w:rPr>
                <w:rFonts w:ascii="Times New Roman" w:eastAsia="方正仿宋_GBK" w:hAnsi="Times New Roman" w:cs="方正仿宋_GBK" w:hint="default"/>
                <w:color w:val="000000"/>
                <w:sz w:val="18"/>
                <w:szCs w:val="18"/>
              </w:rPr>
            </w:pPr>
          </w:p>
        </w:tc>
        <w:tc>
          <w:tcPr>
            <w:tcW w:w="750" w:type="dxa"/>
            <w:vMerge/>
            <w:noWrap/>
            <w:vAlign w:val="center"/>
          </w:tcPr>
          <w:p w14:paraId="45295C6B" w14:textId="77777777" w:rsidR="00C0772A" w:rsidRPr="003F748B" w:rsidRDefault="00C0772A" w:rsidP="003F748B">
            <w:pPr>
              <w:widowControl w:val="0"/>
              <w:jc w:val="center"/>
              <w:rPr>
                <w:rFonts w:ascii="Times New Roman" w:eastAsia="方正仿宋_GBK" w:hAnsi="Times New Roman" w:cs="方正仿宋_GBK" w:hint="default"/>
                <w:color w:val="000000"/>
                <w:sz w:val="18"/>
                <w:szCs w:val="18"/>
              </w:rPr>
            </w:pPr>
          </w:p>
        </w:tc>
        <w:tc>
          <w:tcPr>
            <w:tcW w:w="675" w:type="dxa"/>
            <w:noWrap/>
            <w:vAlign w:val="center"/>
          </w:tcPr>
          <w:p w14:paraId="63FFC25C"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网站使用者满意度</w:t>
            </w:r>
          </w:p>
        </w:tc>
        <w:tc>
          <w:tcPr>
            <w:tcW w:w="720" w:type="dxa"/>
            <w:noWrap/>
            <w:vAlign w:val="center"/>
          </w:tcPr>
          <w:p w14:paraId="0B9C0316"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915" w:type="dxa"/>
            <w:noWrap/>
            <w:vAlign w:val="center"/>
          </w:tcPr>
          <w:p w14:paraId="33D4F3C6"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90</w:t>
            </w:r>
          </w:p>
        </w:tc>
        <w:tc>
          <w:tcPr>
            <w:tcW w:w="690" w:type="dxa"/>
            <w:noWrap/>
            <w:vAlign w:val="center"/>
          </w:tcPr>
          <w:p w14:paraId="47581693"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w:t>
            </w:r>
          </w:p>
        </w:tc>
        <w:tc>
          <w:tcPr>
            <w:tcW w:w="705" w:type="dxa"/>
            <w:noWrap/>
            <w:vAlign w:val="center"/>
          </w:tcPr>
          <w:p w14:paraId="5C0784E2"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10</w:t>
            </w:r>
          </w:p>
        </w:tc>
        <w:tc>
          <w:tcPr>
            <w:tcW w:w="945" w:type="dxa"/>
            <w:noWrap/>
            <w:vAlign w:val="center"/>
          </w:tcPr>
          <w:p w14:paraId="3BF07789"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90</w:t>
            </w:r>
          </w:p>
        </w:tc>
        <w:tc>
          <w:tcPr>
            <w:tcW w:w="780" w:type="dxa"/>
            <w:noWrap/>
            <w:vAlign w:val="center"/>
          </w:tcPr>
          <w:p w14:paraId="2E707443" w14:textId="77777777" w:rsidR="00C0772A" w:rsidRPr="003F748B" w:rsidRDefault="003F748B" w:rsidP="003F748B">
            <w:pPr>
              <w:widowControl w:val="0"/>
              <w:jc w:val="center"/>
              <w:rPr>
                <w:rFonts w:ascii="Times New Roman" w:eastAsia="方正仿宋_GBK" w:hAnsi="Times New Roman" w:cs="方正仿宋_GBK" w:hint="default"/>
                <w:color w:val="000000"/>
                <w:sz w:val="18"/>
                <w:szCs w:val="18"/>
              </w:rPr>
            </w:pPr>
            <w:r w:rsidRPr="003F748B">
              <w:rPr>
                <w:rFonts w:ascii="Times New Roman" w:eastAsia="方正仿宋_GBK" w:hAnsi="Times New Roman" w:cs="方正仿宋_GBK"/>
                <w:color w:val="000000"/>
                <w:sz w:val="18"/>
                <w:szCs w:val="18"/>
              </w:rPr>
              <w:t>10</w:t>
            </w:r>
          </w:p>
        </w:tc>
        <w:tc>
          <w:tcPr>
            <w:tcW w:w="795" w:type="dxa"/>
            <w:noWrap/>
            <w:vAlign w:val="center"/>
          </w:tcPr>
          <w:p w14:paraId="6DA5EFA4" w14:textId="77777777" w:rsidR="00C0772A" w:rsidRPr="003F748B" w:rsidRDefault="00C0772A" w:rsidP="003F748B">
            <w:pPr>
              <w:widowControl w:val="0"/>
              <w:rPr>
                <w:rFonts w:ascii="Times New Roman" w:eastAsia="方正仿宋_GBK" w:hAnsi="Times New Roman" w:cs="方正仿宋_GBK" w:hint="default"/>
                <w:color w:val="000000"/>
                <w:sz w:val="18"/>
                <w:szCs w:val="18"/>
              </w:rPr>
            </w:pPr>
          </w:p>
        </w:tc>
        <w:tc>
          <w:tcPr>
            <w:tcW w:w="780" w:type="dxa"/>
            <w:vMerge/>
            <w:noWrap/>
            <w:vAlign w:val="center"/>
          </w:tcPr>
          <w:p w14:paraId="5E375A24" w14:textId="77777777" w:rsidR="00C0772A" w:rsidRPr="003F748B" w:rsidRDefault="00C0772A" w:rsidP="003F748B">
            <w:pPr>
              <w:widowControl w:val="0"/>
              <w:jc w:val="center"/>
              <w:rPr>
                <w:rFonts w:ascii="Times New Roman" w:hAnsi="Times New Roman" w:cs="宋体" w:hint="default"/>
                <w:color w:val="000000"/>
                <w:sz w:val="22"/>
              </w:rPr>
            </w:pPr>
          </w:p>
        </w:tc>
      </w:tr>
    </w:tbl>
    <w:p w14:paraId="2B7D0CA1" w14:textId="77777777" w:rsidR="00C0772A" w:rsidRPr="003F748B" w:rsidRDefault="003F748B" w:rsidP="003F748B">
      <w:pPr>
        <w:pStyle w:val="1"/>
        <w:widowControl w:val="0"/>
        <w:autoSpaceDE w:val="0"/>
        <w:spacing w:line="570" w:lineRule="exact"/>
        <w:ind w:firstLine="640"/>
        <w:jc w:val="both"/>
        <w:rPr>
          <w:rFonts w:ascii="Times New Roman" w:eastAsia="方正楷体_GBK" w:hAnsi="Times New Roman" w:cs="方正楷体_GBK"/>
          <w:sz w:val="32"/>
          <w:szCs w:val="32"/>
        </w:rPr>
      </w:pPr>
      <w:r w:rsidRPr="003F748B">
        <w:rPr>
          <w:rFonts w:ascii="Times New Roman" w:eastAsia="方正楷体_GBK" w:hAnsi="Times New Roman" w:cs="方正楷体_GBK"/>
          <w:sz w:val="32"/>
          <w:szCs w:val="32"/>
        </w:rPr>
        <w:t>（二）部门绩效评价情况</w:t>
      </w:r>
    </w:p>
    <w:p w14:paraId="204D3944" w14:textId="77777777" w:rsidR="00C0772A" w:rsidRPr="003F748B" w:rsidRDefault="003F748B" w:rsidP="003F748B">
      <w:pPr>
        <w:pStyle w:val="2"/>
        <w:widowControl w:val="0"/>
        <w:autoSpaceDE w:val="0"/>
        <w:spacing w:line="570" w:lineRule="exact"/>
        <w:ind w:firstLine="640"/>
        <w:jc w:val="both"/>
        <w:rPr>
          <w:rFonts w:ascii="Times New Roman" w:eastAsia="方正仿宋_GBK" w:hAnsi="Times New Roman"/>
          <w:sz w:val="32"/>
          <w:szCs w:val="32"/>
          <w:shd w:val="clear" w:color="auto" w:fill="FFFFFF"/>
        </w:rPr>
      </w:pPr>
      <w:proofErr w:type="gramStart"/>
      <w:r w:rsidRPr="003F748B">
        <w:rPr>
          <w:rFonts w:ascii="Times New Roman" w:eastAsia="方正仿宋_GBK" w:hAnsi="Times New Roman"/>
          <w:sz w:val="32"/>
          <w:szCs w:val="32"/>
          <w:shd w:val="clear" w:color="auto" w:fill="FFFFFF"/>
        </w:rPr>
        <w:t>我部门</w:t>
      </w:r>
      <w:proofErr w:type="gramEnd"/>
      <w:r w:rsidRPr="003F748B">
        <w:rPr>
          <w:rFonts w:ascii="Times New Roman" w:eastAsia="方正仿宋_GBK" w:hAnsi="Times New Roman"/>
          <w:sz w:val="32"/>
          <w:szCs w:val="32"/>
          <w:shd w:val="clear" w:color="auto" w:fill="FFFFFF"/>
        </w:rPr>
        <w:t>对</w:t>
      </w:r>
      <w:r w:rsidRPr="003F748B">
        <w:rPr>
          <w:rFonts w:ascii="Times New Roman" w:eastAsia="方正仿宋_GBK" w:hAnsi="Times New Roman" w:hint="eastAsia"/>
          <w:sz w:val="32"/>
          <w:szCs w:val="32"/>
          <w:shd w:val="clear" w:color="auto" w:fill="FFFFFF"/>
        </w:rPr>
        <w:t>“政务公开、政府网站及政务新媒体管理经费”</w:t>
      </w:r>
      <w:r w:rsidRPr="003F748B">
        <w:rPr>
          <w:rFonts w:ascii="Times New Roman" w:eastAsia="方正仿宋_GBK" w:hAnsi="Times New Roman" w:hint="eastAsia"/>
          <w:sz w:val="32"/>
          <w:szCs w:val="32"/>
          <w:shd w:val="clear" w:color="auto" w:fill="FFFFFF"/>
        </w:rPr>
        <w:t>项目</w:t>
      </w:r>
      <w:r w:rsidRPr="003F748B">
        <w:rPr>
          <w:rFonts w:ascii="Times New Roman" w:eastAsia="方正仿宋_GBK" w:hAnsi="Times New Roman"/>
          <w:sz w:val="32"/>
          <w:szCs w:val="32"/>
          <w:shd w:val="clear" w:color="auto" w:fill="FFFFFF"/>
        </w:rPr>
        <w:t>开展了绩效评价，涉及财政拨款项目资金</w:t>
      </w:r>
      <w:r w:rsidRPr="003F748B">
        <w:rPr>
          <w:rFonts w:ascii="Times New Roman" w:eastAsia="方正仿宋_GBK" w:hAnsi="Times New Roman" w:hint="eastAsia"/>
          <w:sz w:val="32"/>
          <w:szCs w:val="32"/>
          <w:shd w:val="clear" w:color="auto" w:fill="FFFFFF"/>
        </w:rPr>
        <w:t>83.86</w:t>
      </w:r>
      <w:r w:rsidRPr="003F748B">
        <w:rPr>
          <w:rFonts w:ascii="Times New Roman" w:eastAsia="方正仿宋_GBK" w:hAnsi="Times New Roman"/>
          <w:sz w:val="32"/>
          <w:szCs w:val="32"/>
          <w:shd w:val="clear" w:color="auto" w:fill="FFFFFF"/>
        </w:rPr>
        <w:t>万元，评价得分</w:t>
      </w:r>
      <w:r w:rsidRPr="003F748B">
        <w:rPr>
          <w:rFonts w:ascii="Times New Roman" w:eastAsia="方正仿宋_GBK" w:hAnsi="Times New Roman" w:hint="eastAsia"/>
          <w:sz w:val="32"/>
          <w:szCs w:val="32"/>
          <w:shd w:val="clear" w:color="auto" w:fill="FFFFFF"/>
        </w:rPr>
        <w:t>100</w:t>
      </w:r>
      <w:r w:rsidRPr="003F748B">
        <w:rPr>
          <w:rFonts w:ascii="Times New Roman" w:eastAsia="方正仿宋_GBK" w:hAnsi="Times New Roman"/>
          <w:sz w:val="32"/>
          <w:szCs w:val="32"/>
          <w:shd w:val="clear" w:color="auto" w:fill="FFFFFF"/>
        </w:rPr>
        <w:t>分，评价等次为</w:t>
      </w:r>
      <w:r w:rsidRPr="003F748B">
        <w:rPr>
          <w:rFonts w:ascii="Times New Roman" w:eastAsia="方正仿宋_GBK" w:hAnsi="Times New Roman" w:hint="eastAsia"/>
          <w:sz w:val="32"/>
          <w:szCs w:val="32"/>
          <w:shd w:val="clear" w:color="auto" w:fill="FFFFFF"/>
        </w:rPr>
        <w:t>优</w:t>
      </w:r>
      <w:r w:rsidRPr="003F748B">
        <w:rPr>
          <w:rFonts w:ascii="Times New Roman" w:eastAsia="方正仿宋_GBK" w:hAnsi="Times New Roman"/>
          <w:sz w:val="32"/>
          <w:szCs w:val="32"/>
          <w:shd w:val="clear" w:color="auto" w:fill="FFFFFF"/>
        </w:rPr>
        <w:t>，绩效评价</w:t>
      </w:r>
      <w:r w:rsidRPr="003F748B">
        <w:rPr>
          <w:rFonts w:ascii="Times New Roman" w:eastAsia="方正仿宋_GBK" w:hAnsi="Times New Roman" w:hint="eastAsia"/>
          <w:sz w:val="32"/>
          <w:szCs w:val="32"/>
          <w:shd w:val="clear" w:color="auto" w:fill="FFFFFF"/>
        </w:rPr>
        <w:t>中未发现问题。</w:t>
      </w:r>
    </w:p>
    <w:p w14:paraId="5A17562C" w14:textId="77777777" w:rsidR="00C0772A" w:rsidRPr="003F748B" w:rsidRDefault="003F748B" w:rsidP="003F748B">
      <w:pPr>
        <w:pStyle w:val="1"/>
        <w:widowControl w:val="0"/>
        <w:autoSpaceDE w:val="0"/>
        <w:spacing w:line="570" w:lineRule="exact"/>
        <w:ind w:firstLine="640"/>
        <w:jc w:val="both"/>
        <w:rPr>
          <w:rFonts w:ascii="Times New Roman" w:eastAsia="方正楷体_GBK" w:hAnsi="Times New Roman" w:cs="方正楷体_GBK"/>
          <w:sz w:val="32"/>
          <w:szCs w:val="32"/>
        </w:rPr>
      </w:pPr>
      <w:r w:rsidRPr="003F748B">
        <w:rPr>
          <w:rFonts w:ascii="Times New Roman" w:eastAsia="方正楷体_GBK" w:hAnsi="Times New Roman" w:cs="方正楷体_GBK"/>
          <w:sz w:val="32"/>
          <w:szCs w:val="32"/>
        </w:rPr>
        <w:t>（三）财政绩效评价情况</w:t>
      </w:r>
    </w:p>
    <w:p w14:paraId="73A5EE53" w14:textId="77777777" w:rsidR="00C0772A" w:rsidRPr="003F748B" w:rsidRDefault="003F748B" w:rsidP="003F748B">
      <w:pPr>
        <w:pStyle w:val="a6"/>
        <w:widowControl w:val="0"/>
        <w:shd w:val="clear" w:color="auto" w:fill="FFFFFF"/>
        <w:spacing w:before="0" w:beforeAutospacing="0" w:after="0" w:afterAutospacing="0" w:line="570" w:lineRule="exact"/>
        <w:ind w:firstLineChars="200" w:firstLine="640"/>
        <w:jc w:val="both"/>
        <w:rPr>
          <w:rFonts w:ascii="Times New Roman" w:eastAsia="方正仿宋_GBK" w:hAnsi="Times New Roman" w:cs="方正仿宋_GBK" w:hint="default"/>
          <w:sz w:val="32"/>
          <w:szCs w:val="32"/>
          <w:shd w:val="clear" w:color="auto" w:fill="FFFFFF"/>
        </w:rPr>
      </w:pPr>
      <w:r w:rsidRPr="003F748B">
        <w:rPr>
          <w:rFonts w:ascii="Times New Roman" w:eastAsia="方正仿宋_GBK" w:hAnsi="Times New Roman" w:cs="方正仿宋_GBK"/>
          <w:sz w:val="32"/>
          <w:szCs w:val="32"/>
          <w:shd w:val="clear" w:color="auto" w:fill="FFFFFF"/>
        </w:rPr>
        <w:t>市财政局未委托第三方对</w:t>
      </w:r>
      <w:proofErr w:type="gramStart"/>
      <w:r w:rsidRPr="003F748B">
        <w:rPr>
          <w:rFonts w:ascii="Times New Roman" w:eastAsia="方正仿宋_GBK" w:hAnsi="Times New Roman" w:cs="方正仿宋_GBK"/>
          <w:sz w:val="32"/>
          <w:szCs w:val="32"/>
          <w:shd w:val="clear" w:color="auto" w:fill="FFFFFF"/>
        </w:rPr>
        <w:t>我部门</w:t>
      </w:r>
      <w:proofErr w:type="gramEnd"/>
      <w:r w:rsidRPr="003F748B">
        <w:rPr>
          <w:rFonts w:ascii="Times New Roman" w:eastAsia="方正仿宋_GBK" w:hAnsi="Times New Roman" w:cs="方正仿宋_GBK"/>
          <w:sz w:val="32"/>
          <w:szCs w:val="32"/>
          <w:shd w:val="clear" w:color="auto" w:fill="FFFFFF"/>
        </w:rPr>
        <w:t>开展绩效评价。</w:t>
      </w:r>
    </w:p>
    <w:p w14:paraId="656D0985" w14:textId="77777777" w:rsidR="00C0772A" w:rsidRPr="003F748B" w:rsidRDefault="003F748B" w:rsidP="003F748B">
      <w:pPr>
        <w:pStyle w:val="a6"/>
        <w:widowControl w:val="0"/>
        <w:shd w:val="clear" w:color="auto" w:fill="FFFFFF"/>
        <w:spacing w:before="0" w:beforeAutospacing="0" w:after="0" w:afterAutospacing="0" w:line="570" w:lineRule="exact"/>
        <w:ind w:firstLineChars="200" w:firstLine="640"/>
        <w:jc w:val="both"/>
        <w:rPr>
          <w:rStyle w:val="a8"/>
          <w:rFonts w:ascii="Times New Roman" w:eastAsia="方正黑体_GBK" w:hAnsi="Times New Roman" w:cs="方正黑体_GBK" w:hint="default"/>
          <w:b w:val="0"/>
          <w:bCs/>
          <w:sz w:val="32"/>
          <w:szCs w:val="32"/>
          <w:shd w:val="clear" w:color="auto" w:fill="FFFFFF"/>
        </w:rPr>
      </w:pPr>
      <w:r w:rsidRPr="003F748B">
        <w:rPr>
          <w:rStyle w:val="a8"/>
          <w:rFonts w:ascii="Times New Roman" w:eastAsia="方正黑体_GBK" w:hAnsi="Times New Roman" w:cs="方正黑体_GBK" w:hint="default"/>
          <w:b w:val="0"/>
          <w:bCs/>
          <w:sz w:val="32"/>
          <w:szCs w:val="32"/>
          <w:shd w:val="clear" w:color="auto" w:fill="FFFFFF"/>
        </w:rPr>
        <w:t>六、专业名词解释</w:t>
      </w:r>
    </w:p>
    <w:p w14:paraId="1C4C2A1F"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（一）财政拨款收入：</w:t>
      </w:r>
      <w:r w:rsidRPr="003F748B">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14:paraId="1EBABE04"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（二）事业收入：</w:t>
      </w:r>
      <w:r w:rsidRPr="003F748B">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14:paraId="30E970DC"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（三）经营收入：</w:t>
      </w:r>
      <w:r w:rsidRPr="003F748B">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14:paraId="658A1FF1"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（四）其他收入：</w:t>
      </w:r>
      <w:r w:rsidRPr="003F748B">
        <w:rPr>
          <w:rFonts w:ascii="Times New Roman" w:eastAsia="方正仿宋_GBK" w:hAnsi="Times New Roman" w:hint="default"/>
          <w:sz w:val="32"/>
          <w:szCs w:val="32"/>
          <w:shd w:val="clear" w:color="auto" w:fill="FFFFFF"/>
        </w:rPr>
        <w:t>指单位取</w:t>
      </w:r>
      <w:r w:rsidRPr="003F748B">
        <w:rPr>
          <w:rFonts w:ascii="方正仿宋_GBK" w:eastAsia="方正仿宋_GBK" w:hAnsi="Times New Roman"/>
          <w:sz w:val="32"/>
          <w:szCs w:val="32"/>
          <w:shd w:val="clear" w:color="auto" w:fill="FFFFFF"/>
        </w:rPr>
        <w:t>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w:t>
      </w:r>
      <w:r w:rsidRPr="003F748B">
        <w:rPr>
          <w:rFonts w:ascii="Times New Roman" w:eastAsia="方正仿宋_GBK" w:hAnsi="Times New Roman" w:hint="default"/>
          <w:sz w:val="32"/>
          <w:szCs w:val="32"/>
          <w:shd w:val="clear" w:color="auto" w:fill="FFFFFF"/>
        </w:rPr>
        <w:t>得的经费，以及行政单位收到的财政专户管理资金反映在本项内。</w:t>
      </w:r>
    </w:p>
    <w:p w14:paraId="66A53F10"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（五）使用非财政拨款结余：</w:t>
      </w:r>
      <w:r w:rsidRPr="003F748B">
        <w:rPr>
          <w:rFonts w:ascii="Times New Roman" w:eastAsia="方正仿宋_GBK" w:hAnsi="Times New Roman" w:hint="default"/>
          <w:sz w:val="32"/>
          <w:szCs w:val="32"/>
          <w:shd w:val="clear" w:color="auto" w:fill="FFFFFF"/>
        </w:rPr>
        <w:t>指单位</w:t>
      </w:r>
      <w:r w:rsidRPr="003F748B">
        <w:rPr>
          <w:rFonts w:ascii="方正仿宋_GBK" w:eastAsia="方正仿宋_GBK" w:hAnsi="Times New Roman"/>
          <w:sz w:val="32"/>
          <w:szCs w:val="32"/>
          <w:shd w:val="clear" w:color="auto" w:fill="FFFFFF"/>
        </w:rPr>
        <w:t>在当年的“财政拨款收入”、“事业收入”、“经营收入”、“其他收入”等不足以安排当年支出的情况下，使用以前年度积累的非财</w:t>
      </w:r>
      <w:r w:rsidRPr="003F748B">
        <w:rPr>
          <w:rFonts w:ascii="方正仿宋_GBK" w:eastAsia="方正仿宋_GBK" w:hAnsi="Times New Roman"/>
          <w:sz w:val="32"/>
          <w:szCs w:val="32"/>
          <w:shd w:val="clear" w:color="auto" w:fill="FFFFFF"/>
        </w:rPr>
        <w:t>政拨</w:t>
      </w:r>
      <w:r w:rsidRPr="003F748B">
        <w:rPr>
          <w:rFonts w:ascii="Times New Roman" w:eastAsia="方正仿宋_GBK" w:hAnsi="Times New Roman" w:hint="default"/>
          <w:sz w:val="32"/>
          <w:szCs w:val="32"/>
          <w:shd w:val="clear" w:color="auto" w:fill="FFFFFF"/>
        </w:rPr>
        <w:t>款结余弥补本年度收支缺口的资金。</w:t>
      </w:r>
    </w:p>
    <w:p w14:paraId="4DE79F43"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（六）年初结转和结余：</w:t>
      </w:r>
      <w:r w:rsidRPr="003F748B">
        <w:rPr>
          <w:rFonts w:ascii="Times New Roman" w:eastAsia="方正仿宋_GBK" w:hAnsi="Times New Roman" w:hint="default"/>
          <w:sz w:val="32"/>
          <w:szCs w:val="32"/>
          <w:shd w:val="clear" w:color="auto" w:fill="FFFFFF"/>
        </w:rPr>
        <w:t>指单位上年结转本年使用的基本支出结转、项目支出结转和结余、经营结余。</w:t>
      </w:r>
    </w:p>
    <w:p w14:paraId="0470F0B8"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（七）结余分配：</w:t>
      </w:r>
      <w:r w:rsidRPr="003F748B">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14:paraId="3FCAABDA"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（八）年末结转和结余：</w:t>
      </w:r>
      <w:r w:rsidRPr="003F748B">
        <w:rPr>
          <w:rFonts w:ascii="Times New Roman" w:eastAsia="方正仿宋_GBK" w:hAnsi="Times New Roman" w:hint="default"/>
          <w:sz w:val="32"/>
          <w:szCs w:val="32"/>
          <w:shd w:val="clear" w:color="auto" w:fill="FFFFFF"/>
        </w:rPr>
        <w:t>指单位结转下年的基本支出结转、项目支出结转和结余、经营结余。</w:t>
      </w:r>
    </w:p>
    <w:p w14:paraId="69D49BB3"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（九）基本支出：</w:t>
      </w:r>
      <w:r w:rsidRPr="003F748B">
        <w:rPr>
          <w:rFonts w:ascii="Times New Roman" w:eastAsia="方正仿宋_GBK" w:hAnsi="Times New Roman" w:hint="default"/>
          <w:sz w:val="32"/>
          <w:szCs w:val="32"/>
          <w:shd w:val="clear" w:color="auto" w:fill="FFFFFF"/>
        </w:rPr>
        <w:t>指为保障机构正常运转、完成日常工作任务而发生的人员经费和公用经费。其中：</w:t>
      </w:r>
      <w:r w:rsidRPr="003F748B">
        <w:rPr>
          <w:rFonts w:ascii="方正仿宋_GBK" w:eastAsia="方正仿宋_GBK" w:hAnsi="Times New Roman"/>
          <w:sz w:val="32"/>
          <w:szCs w:val="32"/>
          <w:shd w:val="clear" w:color="auto" w:fill="FFFFFF"/>
        </w:rPr>
        <w:t>人员经费指政府收支分类经济科目中的“工资福利支出”和“对个人和家庭的补助”；公用经费指政府收支分类经济</w:t>
      </w:r>
      <w:r w:rsidRPr="003F748B">
        <w:rPr>
          <w:rFonts w:ascii="方正仿宋_GBK" w:eastAsia="方正仿宋_GBK" w:hAnsi="Times New Roman"/>
          <w:sz w:val="32"/>
          <w:szCs w:val="32"/>
          <w:shd w:val="clear" w:color="auto" w:fill="FFFFFF"/>
        </w:rPr>
        <w:t>科目中除“工资福利支出”和“对个人和家庭的补助”外的其他支出。</w:t>
      </w:r>
    </w:p>
    <w:p w14:paraId="00078CB8"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（十）项目支出：</w:t>
      </w:r>
      <w:r w:rsidRPr="003F748B">
        <w:rPr>
          <w:rFonts w:ascii="Times New Roman" w:eastAsia="方正仿宋_GBK" w:hAnsi="Times New Roman" w:hint="default"/>
          <w:sz w:val="32"/>
          <w:szCs w:val="32"/>
          <w:shd w:val="clear" w:color="auto" w:fill="FFFFFF"/>
        </w:rPr>
        <w:t>指在基本支出之外为完成特定行政任务和事业发展目标所发生的支出。</w:t>
      </w:r>
    </w:p>
    <w:p w14:paraId="14EA5F35"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（十一）经营支出：</w:t>
      </w:r>
      <w:r w:rsidRPr="003F748B">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14:paraId="74914CC9"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（十二）</w:t>
      </w:r>
      <w:r w:rsidRPr="003F748B">
        <w:rPr>
          <w:rFonts w:ascii="方正楷体_GBK" w:eastAsia="方正楷体_GBK" w:hAnsi="Times New Roman" w:cs="方正楷体_GBK"/>
          <w:sz w:val="32"/>
          <w:szCs w:val="32"/>
        </w:rPr>
        <w:t>“三公”</w:t>
      </w:r>
      <w:r w:rsidRPr="003F748B">
        <w:rPr>
          <w:rFonts w:ascii="Times New Roman" w:eastAsia="方正楷体_GBK" w:hAnsi="Times New Roman" w:cs="方正楷体_GBK" w:hint="default"/>
          <w:sz w:val="32"/>
          <w:szCs w:val="32"/>
        </w:rPr>
        <w:t>经费：</w:t>
      </w:r>
      <w:r w:rsidRPr="003F748B">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w:t>
      </w:r>
      <w:proofErr w:type="gramStart"/>
      <w:r w:rsidRPr="003F748B">
        <w:rPr>
          <w:rFonts w:ascii="Times New Roman" w:eastAsia="方正仿宋_GBK" w:hAnsi="Times New Roman" w:hint="default"/>
          <w:sz w:val="32"/>
          <w:szCs w:val="32"/>
          <w:shd w:val="clear" w:color="auto" w:fill="FFFFFF"/>
        </w:rPr>
        <w:t>费反映</w:t>
      </w:r>
      <w:proofErr w:type="gramEnd"/>
      <w:r w:rsidRPr="003F748B">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sidRPr="003F748B">
        <w:rPr>
          <w:rFonts w:ascii="Times New Roman" w:eastAsia="方正仿宋_GBK" w:hAnsi="Times New Roman" w:hint="default"/>
          <w:sz w:val="32"/>
          <w:szCs w:val="32"/>
          <w:shd w:val="clear" w:color="auto" w:fill="FFFFFF"/>
        </w:rPr>
        <w:t>费反映</w:t>
      </w:r>
      <w:proofErr w:type="gramEnd"/>
      <w:r w:rsidRPr="003F748B">
        <w:rPr>
          <w:rFonts w:ascii="Times New Roman" w:eastAsia="方正仿宋_GBK" w:hAnsi="Times New Roman" w:hint="default"/>
          <w:sz w:val="32"/>
          <w:szCs w:val="32"/>
          <w:shd w:val="clear" w:color="auto" w:fill="FFFFFF"/>
        </w:rPr>
        <w:t>单位公务用车购置支出（</w:t>
      </w:r>
      <w:proofErr w:type="gramStart"/>
      <w:r w:rsidRPr="003F748B">
        <w:rPr>
          <w:rFonts w:ascii="Times New Roman" w:eastAsia="方正仿宋_GBK" w:hAnsi="Times New Roman" w:hint="default"/>
          <w:sz w:val="32"/>
          <w:szCs w:val="32"/>
          <w:shd w:val="clear" w:color="auto" w:fill="FFFFFF"/>
        </w:rPr>
        <w:t>含车辆</w:t>
      </w:r>
      <w:proofErr w:type="gramEnd"/>
      <w:r w:rsidRPr="003F748B">
        <w:rPr>
          <w:rFonts w:ascii="Times New Roman" w:eastAsia="方正仿宋_GBK" w:hAnsi="Times New Roman" w:hint="default"/>
          <w:sz w:val="32"/>
          <w:szCs w:val="32"/>
          <w:shd w:val="clear" w:color="auto" w:fill="FFFFFF"/>
        </w:rPr>
        <w:t>购置税）</w:t>
      </w:r>
      <w:r w:rsidRPr="003F748B">
        <w:rPr>
          <w:rFonts w:ascii="Times New Roman" w:eastAsia="方正仿宋_GBK" w:hAnsi="Times New Roman" w:hint="default"/>
          <w:sz w:val="32"/>
          <w:szCs w:val="32"/>
          <w:shd w:val="clear" w:color="auto" w:fill="FFFFFF"/>
        </w:rPr>
        <w:t>；公务用车运行维护费反映单位按规定保留的公务用车燃料费、维修费、过路过桥费、保险费、安全奖励费用等支出；公务接待</w:t>
      </w:r>
      <w:proofErr w:type="gramStart"/>
      <w:r w:rsidRPr="003F748B">
        <w:rPr>
          <w:rFonts w:ascii="Times New Roman" w:eastAsia="方正仿宋_GBK" w:hAnsi="Times New Roman" w:hint="default"/>
          <w:sz w:val="32"/>
          <w:szCs w:val="32"/>
          <w:shd w:val="clear" w:color="auto" w:fill="FFFFFF"/>
        </w:rPr>
        <w:t>费反映</w:t>
      </w:r>
      <w:proofErr w:type="gramEnd"/>
      <w:r w:rsidRPr="003F748B">
        <w:rPr>
          <w:rFonts w:ascii="Times New Roman" w:eastAsia="方正仿宋_GBK" w:hAnsi="Times New Roman" w:hint="default"/>
          <w:sz w:val="32"/>
          <w:szCs w:val="32"/>
          <w:shd w:val="clear" w:color="auto" w:fill="FFFFFF"/>
        </w:rPr>
        <w:t>单位按规定开支的各类公务接待（含外宾接待）支出。</w:t>
      </w:r>
    </w:p>
    <w:p w14:paraId="428D92C2"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（十三）机关运行经费：</w:t>
      </w:r>
      <w:r w:rsidRPr="003F748B">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180E17F"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（十四）工资福利支出（支出经济分类科目类级）：反映</w:t>
      </w:r>
      <w:r w:rsidRPr="003F748B">
        <w:rPr>
          <w:rFonts w:ascii="Times New Roman" w:eastAsia="方正仿宋_GBK" w:hAnsi="Times New Roman" w:hint="default"/>
          <w:sz w:val="32"/>
          <w:szCs w:val="32"/>
          <w:shd w:val="clear" w:color="auto" w:fill="FFFFFF"/>
        </w:rPr>
        <w:t>单位开支的在</w:t>
      </w:r>
      <w:r w:rsidRPr="003F748B">
        <w:rPr>
          <w:rFonts w:ascii="Times New Roman" w:eastAsia="方正仿宋_GBK" w:hAnsi="Times New Roman" w:hint="default"/>
          <w:sz w:val="32"/>
          <w:szCs w:val="32"/>
          <w:shd w:val="clear" w:color="auto" w:fill="FFFFFF"/>
        </w:rPr>
        <w:t>职职工和编制</w:t>
      </w:r>
      <w:proofErr w:type="gramStart"/>
      <w:r w:rsidRPr="003F748B">
        <w:rPr>
          <w:rFonts w:ascii="Times New Roman" w:eastAsia="方正仿宋_GBK" w:hAnsi="Times New Roman" w:hint="default"/>
          <w:sz w:val="32"/>
          <w:szCs w:val="32"/>
          <w:shd w:val="clear" w:color="auto" w:fill="FFFFFF"/>
        </w:rPr>
        <w:t>外长期</w:t>
      </w:r>
      <w:proofErr w:type="gramEnd"/>
      <w:r w:rsidRPr="003F748B">
        <w:rPr>
          <w:rFonts w:ascii="Times New Roman" w:eastAsia="方正仿宋_GBK" w:hAnsi="Times New Roman" w:hint="default"/>
          <w:sz w:val="32"/>
          <w:szCs w:val="32"/>
          <w:shd w:val="clear" w:color="auto" w:fill="FFFFFF"/>
        </w:rPr>
        <w:t>聘用人员的各类劳动报酬，以及为上述人员缴纳的各项社会保险费等。</w:t>
      </w:r>
    </w:p>
    <w:p w14:paraId="09460BC1"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（十五）商品和服务支出（支出经济分类科目类级）：</w:t>
      </w:r>
      <w:r w:rsidRPr="003F748B">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14:paraId="462DF780"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（十六）对个人和家庭的补助（支出经济分类科目类级）：</w:t>
      </w:r>
      <w:r w:rsidRPr="003F748B">
        <w:rPr>
          <w:rFonts w:ascii="Times New Roman" w:eastAsia="方正仿宋_GBK" w:hAnsi="Times New Roman" w:hint="default"/>
          <w:sz w:val="32"/>
          <w:szCs w:val="32"/>
          <w:shd w:val="clear" w:color="auto" w:fill="FFFFFF"/>
        </w:rPr>
        <w:t>反映用于对个人和家庭的补助支出。</w:t>
      </w:r>
    </w:p>
    <w:p w14:paraId="132387DE"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rPr>
      </w:pPr>
      <w:r w:rsidRPr="003F748B">
        <w:rPr>
          <w:rFonts w:ascii="Times New Roman" w:eastAsia="方正楷体_GBK" w:hAnsi="Times New Roman" w:cs="方正楷体_GBK" w:hint="default"/>
          <w:sz w:val="32"/>
          <w:szCs w:val="32"/>
        </w:rPr>
        <w:t>（十七）其他资本性支出（支出经济分类科目类级）：</w:t>
      </w:r>
      <w:r w:rsidRPr="003F748B">
        <w:rPr>
          <w:rFonts w:ascii="Times New Roman" w:eastAsia="方正仿宋_GBK" w:hAnsi="Times New Roman" w:hint="default"/>
          <w:sz w:val="32"/>
          <w:szCs w:val="32"/>
          <w:shd w:val="clear" w:color="auto" w:fill="FFFFFF"/>
        </w:rPr>
        <w:t>反映</w:t>
      </w:r>
      <w:proofErr w:type="gramStart"/>
      <w:r w:rsidRPr="003F748B">
        <w:rPr>
          <w:rFonts w:ascii="Times New Roman" w:eastAsia="方正仿宋_GBK" w:hAnsi="Times New Roman" w:hint="default"/>
          <w:sz w:val="32"/>
          <w:szCs w:val="32"/>
          <w:shd w:val="clear" w:color="auto" w:fill="FFFFFF"/>
        </w:rPr>
        <w:t>非各级</w:t>
      </w:r>
      <w:proofErr w:type="gramEnd"/>
      <w:r w:rsidRPr="003F748B">
        <w:rPr>
          <w:rFonts w:ascii="Times New Roman" w:eastAsia="方正仿宋_GBK" w:hAnsi="Times New Roman" w:hint="default"/>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35D1B2BB" w14:textId="77777777" w:rsidR="00C0772A" w:rsidRPr="003F748B" w:rsidRDefault="003F748B" w:rsidP="003F748B">
      <w:pPr>
        <w:pStyle w:val="a6"/>
        <w:widowControl w:val="0"/>
        <w:shd w:val="clear" w:color="auto" w:fill="FFFFFF"/>
        <w:spacing w:before="0" w:beforeAutospacing="0" w:after="0" w:afterAutospacing="0" w:line="570" w:lineRule="exact"/>
        <w:ind w:firstLineChars="200" w:firstLine="640"/>
        <w:jc w:val="both"/>
        <w:rPr>
          <w:rStyle w:val="a8"/>
          <w:rFonts w:ascii="Times New Roman" w:eastAsia="方正黑体_GBK" w:hAnsi="Times New Roman" w:cs="方正黑体_GBK" w:hint="default"/>
          <w:b w:val="0"/>
          <w:bCs/>
          <w:sz w:val="32"/>
          <w:szCs w:val="32"/>
          <w:shd w:val="clear" w:color="auto" w:fill="FFFFFF"/>
        </w:rPr>
      </w:pPr>
      <w:r w:rsidRPr="003F748B">
        <w:rPr>
          <w:rStyle w:val="a8"/>
          <w:rFonts w:ascii="Times New Roman" w:eastAsia="方正黑体_GBK" w:hAnsi="Times New Roman" w:cs="方正黑体_GBK" w:hint="default"/>
          <w:b w:val="0"/>
          <w:bCs/>
          <w:sz w:val="32"/>
          <w:szCs w:val="32"/>
          <w:shd w:val="clear" w:color="auto" w:fill="FFFFFF"/>
        </w:rPr>
        <w:t>七、决算公开联系方式及信息反馈渠道</w:t>
      </w:r>
    </w:p>
    <w:p w14:paraId="577CE79B"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shd w:val="clear" w:color="auto" w:fill="FFFFFF"/>
        </w:rPr>
      </w:pPr>
      <w:r w:rsidRPr="003F748B">
        <w:rPr>
          <w:rFonts w:ascii="Times New Roman" w:eastAsia="方正仿宋_GBK" w:hAnsi="Times New Roman" w:hint="default"/>
          <w:sz w:val="32"/>
          <w:szCs w:val="32"/>
          <w:shd w:val="clear" w:color="auto" w:fill="FFFFFF"/>
        </w:rPr>
        <w:t>本单位决算公开信息反馈和联系方式：</w:t>
      </w:r>
    </w:p>
    <w:p w14:paraId="10D95A34"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shd w:val="clear" w:color="auto" w:fill="FFFFFF"/>
        </w:rPr>
      </w:pPr>
      <w:r w:rsidRPr="003F748B">
        <w:rPr>
          <w:rFonts w:ascii="Times New Roman" w:eastAsia="方正仿宋_GBK" w:hAnsi="Times New Roman"/>
          <w:sz w:val="32"/>
          <w:szCs w:val="32"/>
          <w:shd w:val="clear" w:color="auto" w:fill="FFFFFF"/>
        </w:rPr>
        <w:t>何发婷</w:t>
      </w:r>
      <w:r w:rsidRPr="003F748B">
        <w:rPr>
          <w:rFonts w:ascii="Times New Roman" w:eastAsia="方正仿宋_GBK" w:hAnsi="Times New Roman"/>
          <w:sz w:val="32"/>
          <w:szCs w:val="32"/>
          <w:shd w:val="clear" w:color="auto" w:fill="FFFFFF"/>
        </w:rPr>
        <w:t xml:space="preserve">  023-68780926</w:t>
      </w:r>
    </w:p>
    <w:p w14:paraId="5256BC02" w14:textId="77777777" w:rsidR="00C0772A" w:rsidRPr="003F748B" w:rsidRDefault="00C0772A"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sz w:val="32"/>
          <w:szCs w:val="32"/>
          <w:shd w:val="clear" w:color="auto" w:fill="FFFFFF"/>
        </w:rPr>
      </w:pPr>
    </w:p>
    <w:p w14:paraId="77509D5C"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color w:val="000000" w:themeColor="text1"/>
          <w:sz w:val="32"/>
          <w:szCs w:val="32"/>
          <w:shd w:val="clear" w:color="auto" w:fill="FFFFFF"/>
        </w:rPr>
      </w:pPr>
      <w:r w:rsidRPr="003F748B">
        <w:rPr>
          <w:rFonts w:ascii="Times New Roman" w:eastAsia="方正仿宋_GBK" w:hAnsi="Times New Roman" w:hint="default"/>
          <w:color w:val="000000" w:themeColor="text1"/>
          <w:sz w:val="32"/>
          <w:szCs w:val="32"/>
          <w:shd w:val="clear" w:color="auto" w:fill="FFFFFF"/>
        </w:rPr>
        <w:t>附件：</w:t>
      </w:r>
      <w:r w:rsidRPr="003F748B">
        <w:rPr>
          <w:rFonts w:ascii="Times New Roman" w:eastAsia="方正仿宋_GBK" w:hAnsi="Times New Roman" w:hint="default"/>
          <w:color w:val="000000" w:themeColor="text1"/>
          <w:sz w:val="32"/>
          <w:szCs w:val="32"/>
          <w:shd w:val="clear" w:color="auto" w:fill="FFFFFF"/>
        </w:rPr>
        <w:t>1.</w:t>
      </w:r>
      <w:r w:rsidRPr="003F748B">
        <w:rPr>
          <w:rFonts w:ascii="Times New Roman" w:eastAsia="方正仿宋_GBK" w:hAnsi="Times New Roman" w:hint="default"/>
          <w:color w:val="000000" w:themeColor="text1"/>
          <w:sz w:val="32"/>
          <w:szCs w:val="32"/>
          <w:shd w:val="clear" w:color="auto" w:fill="FFFFFF"/>
        </w:rPr>
        <w:t>收入支出决算总表</w:t>
      </w:r>
    </w:p>
    <w:p w14:paraId="653626C8" w14:textId="77777777" w:rsidR="00C0772A" w:rsidRPr="003F748B" w:rsidRDefault="003F748B" w:rsidP="003F748B">
      <w:pPr>
        <w:pStyle w:val="a6"/>
        <w:widowControl w:val="0"/>
        <w:snapToGrid w:val="0"/>
        <w:spacing w:before="0" w:beforeAutospacing="0" w:after="0" w:afterAutospacing="0" w:line="570" w:lineRule="exact"/>
        <w:ind w:firstLineChars="500" w:firstLine="1600"/>
        <w:jc w:val="both"/>
        <w:rPr>
          <w:rFonts w:ascii="Times New Roman" w:eastAsia="方正仿宋_GBK" w:hAnsi="Times New Roman" w:hint="default"/>
          <w:color w:val="000000" w:themeColor="text1"/>
          <w:sz w:val="32"/>
          <w:szCs w:val="32"/>
          <w:shd w:val="clear" w:color="auto" w:fill="FFFFFF"/>
        </w:rPr>
      </w:pPr>
      <w:r w:rsidRPr="003F748B">
        <w:rPr>
          <w:rFonts w:ascii="Times New Roman" w:eastAsia="方正仿宋_GBK" w:hAnsi="Times New Roman" w:hint="default"/>
          <w:color w:val="000000" w:themeColor="text1"/>
          <w:sz w:val="32"/>
          <w:szCs w:val="32"/>
          <w:shd w:val="clear" w:color="auto" w:fill="FFFFFF"/>
        </w:rPr>
        <w:t>2.</w:t>
      </w:r>
      <w:r w:rsidRPr="003F748B">
        <w:rPr>
          <w:rFonts w:ascii="Times New Roman" w:eastAsia="方正仿宋_GBK" w:hAnsi="Times New Roman" w:hint="default"/>
          <w:color w:val="000000" w:themeColor="text1"/>
          <w:sz w:val="32"/>
          <w:szCs w:val="32"/>
          <w:shd w:val="clear" w:color="auto" w:fill="FFFFFF"/>
        </w:rPr>
        <w:t>收入决算表</w:t>
      </w:r>
    </w:p>
    <w:p w14:paraId="60EA501C" w14:textId="77777777" w:rsidR="00C0772A" w:rsidRPr="003F748B" w:rsidRDefault="003F748B" w:rsidP="003F748B">
      <w:pPr>
        <w:pStyle w:val="a6"/>
        <w:widowControl w:val="0"/>
        <w:snapToGrid w:val="0"/>
        <w:spacing w:before="0" w:beforeAutospacing="0" w:after="0" w:afterAutospacing="0" w:line="570" w:lineRule="exact"/>
        <w:ind w:firstLineChars="500" w:firstLine="1600"/>
        <w:jc w:val="both"/>
        <w:rPr>
          <w:rFonts w:ascii="Times New Roman" w:eastAsia="方正仿宋_GBK" w:hAnsi="Times New Roman" w:hint="default"/>
          <w:color w:val="000000" w:themeColor="text1"/>
          <w:sz w:val="32"/>
          <w:szCs w:val="32"/>
          <w:shd w:val="clear" w:color="auto" w:fill="FFFFFF"/>
        </w:rPr>
      </w:pPr>
      <w:r w:rsidRPr="003F748B">
        <w:rPr>
          <w:rFonts w:ascii="Times New Roman" w:eastAsia="方正仿宋_GBK" w:hAnsi="Times New Roman" w:hint="default"/>
          <w:color w:val="000000" w:themeColor="text1"/>
          <w:sz w:val="32"/>
          <w:szCs w:val="32"/>
          <w:shd w:val="clear" w:color="auto" w:fill="FFFFFF"/>
        </w:rPr>
        <w:t>3.</w:t>
      </w:r>
      <w:r w:rsidRPr="003F748B">
        <w:rPr>
          <w:rFonts w:ascii="Times New Roman" w:eastAsia="方正仿宋_GBK" w:hAnsi="Times New Roman" w:hint="default"/>
          <w:color w:val="000000" w:themeColor="text1"/>
          <w:sz w:val="32"/>
          <w:szCs w:val="32"/>
          <w:shd w:val="clear" w:color="auto" w:fill="FFFFFF"/>
        </w:rPr>
        <w:t>支出决算表</w:t>
      </w:r>
    </w:p>
    <w:p w14:paraId="4470727C" w14:textId="77777777" w:rsidR="00C0772A" w:rsidRPr="003F748B" w:rsidRDefault="003F748B" w:rsidP="003F748B">
      <w:pPr>
        <w:pStyle w:val="a6"/>
        <w:widowControl w:val="0"/>
        <w:snapToGrid w:val="0"/>
        <w:spacing w:before="0" w:beforeAutospacing="0" w:after="0" w:afterAutospacing="0" w:line="570" w:lineRule="exact"/>
        <w:ind w:firstLineChars="500" w:firstLine="1600"/>
        <w:jc w:val="both"/>
        <w:rPr>
          <w:rFonts w:ascii="Times New Roman" w:eastAsia="方正仿宋_GBK" w:hAnsi="Times New Roman" w:hint="default"/>
          <w:color w:val="000000" w:themeColor="text1"/>
          <w:sz w:val="32"/>
          <w:szCs w:val="32"/>
          <w:shd w:val="clear" w:color="auto" w:fill="FFFFFF"/>
        </w:rPr>
      </w:pPr>
      <w:r w:rsidRPr="003F748B">
        <w:rPr>
          <w:rFonts w:ascii="Times New Roman" w:eastAsia="方正仿宋_GBK" w:hAnsi="Times New Roman" w:hint="default"/>
          <w:color w:val="000000" w:themeColor="text1"/>
          <w:sz w:val="32"/>
          <w:szCs w:val="32"/>
          <w:shd w:val="clear" w:color="auto" w:fill="FFFFFF"/>
        </w:rPr>
        <w:t>4.</w:t>
      </w:r>
      <w:r w:rsidRPr="003F748B">
        <w:rPr>
          <w:rFonts w:ascii="Times New Roman" w:eastAsia="方正仿宋_GBK" w:hAnsi="Times New Roman" w:hint="default"/>
          <w:color w:val="000000" w:themeColor="text1"/>
          <w:sz w:val="32"/>
          <w:szCs w:val="32"/>
          <w:shd w:val="clear" w:color="auto" w:fill="FFFFFF"/>
        </w:rPr>
        <w:t>财政拨款收入支出决算总表</w:t>
      </w:r>
    </w:p>
    <w:p w14:paraId="5DFBEE8E" w14:textId="77777777" w:rsidR="00C0772A" w:rsidRPr="003F748B" w:rsidRDefault="003F748B" w:rsidP="003F748B">
      <w:pPr>
        <w:pStyle w:val="a6"/>
        <w:widowControl w:val="0"/>
        <w:snapToGrid w:val="0"/>
        <w:spacing w:before="0" w:beforeAutospacing="0" w:after="0" w:afterAutospacing="0" w:line="570" w:lineRule="exact"/>
        <w:ind w:firstLineChars="500" w:firstLine="1600"/>
        <w:jc w:val="both"/>
        <w:rPr>
          <w:rFonts w:ascii="Times New Roman" w:eastAsia="方正仿宋_GBK" w:hAnsi="Times New Roman" w:hint="default"/>
          <w:color w:val="000000" w:themeColor="text1"/>
          <w:sz w:val="32"/>
          <w:szCs w:val="32"/>
          <w:shd w:val="clear" w:color="auto" w:fill="FFFFFF"/>
        </w:rPr>
      </w:pPr>
      <w:r w:rsidRPr="003F748B">
        <w:rPr>
          <w:rFonts w:ascii="Times New Roman" w:eastAsia="方正仿宋_GBK" w:hAnsi="Times New Roman" w:hint="default"/>
          <w:color w:val="000000" w:themeColor="text1"/>
          <w:sz w:val="32"/>
          <w:szCs w:val="32"/>
          <w:shd w:val="clear" w:color="auto" w:fill="FFFFFF"/>
        </w:rPr>
        <w:t>5.</w:t>
      </w:r>
      <w:r w:rsidRPr="003F748B">
        <w:rPr>
          <w:rFonts w:ascii="Times New Roman" w:eastAsia="方正仿宋_GBK" w:hAnsi="Times New Roman" w:hint="default"/>
          <w:color w:val="000000" w:themeColor="text1"/>
          <w:sz w:val="32"/>
          <w:szCs w:val="32"/>
          <w:shd w:val="clear" w:color="auto" w:fill="FFFFFF"/>
        </w:rPr>
        <w:t>一般公共预算财政拨款收入支出决算表</w:t>
      </w:r>
    </w:p>
    <w:p w14:paraId="475CB722" w14:textId="77777777" w:rsidR="00C0772A" w:rsidRPr="003F748B" w:rsidRDefault="003F748B" w:rsidP="003F748B">
      <w:pPr>
        <w:pStyle w:val="a6"/>
        <w:widowControl w:val="0"/>
        <w:snapToGrid w:val="0"/>
        <w:spacing w:before="0" w:beforeAutospacing="0" w:after="0" w:afterAutospacing="0" w:line="570" w:lineRule="exact"/>
        <w:ind w:firstLineChars="500" w:firstLine="1600"/>
        <w:jc w:val="both"/>
        <w:rPr>
          <w:rFonts w:ascii="Times New Roman" w:eastAsia="方正仿宋_GBK" w:hAnsi="Times New Roman" w:hint="default"/>
          <w:color w:val="000000" w:themeColor="text1"/>
          <w:sz w:val="32"/>
          <w:szCs w:val="32"/>
          <w:shd w:val="clear" w:color="auto" w:fill="FFFFFF"/>
        </w:rPr>
      </w:pPr>
      <w:r w:rsidRPr="003F748B">
        <w:rPr>
          <w:rFonts w:ascii="Times New Roman" w:eastAsia="方正仿宋_GBK" w:hAnsi="Times New Roman" w:hint="default"/>
          <w:color w:val="000000" w:themeColor="text1"/>
          <w:sz w:val="32"/>
          <w:szCs w:val="32"/>
          <w:shd w:val="clear" w:color="auto" w:fill="FFFFFF"/>
        </w:rPr>
        <w:t>6.</w:t>
      </w:r>
      <w:r w:rsidRPr="003F748B">
        <w:rPr>
          <w:rFonts w:ascii="Times New Roman" w:eastAsia="方正仿宋_GBK" w:hAnsi="Times New Roman" w:hint="default"/>
          <w:color w:val="000000" w:themeColor="text1"/>
          <w:sz w:val="32"/>
          <w:szCs w:val="32"/>
          <w:shd w:val="clear" w:color="auto" w:fill="FFFFFF"/>
        </w:rPr>
        <w:t>一般公共预算财政拨款基本支出决算表</w:t>
      </w:r>
    </w:p>
    <w:p w14:paraId="63EAE6FB" w14:textId="77777777" w:rsidR="00C0772A" w:rsidRPr="003F748B" w:rsidRDefault="003F748B" w:rsidP="003F748B">
      <w:pPr>
        <w:pStyle w:val="a6"/>
        <w:widowControl w:val="0"/>
        <w:snapToGrid w:val="0"/>
        <w:spacing w:before="0" w:beforeAutospacing="0" w:after="0" w:afterAutospacing="0" w:line="570" w:lineRule="exact"/>
        <w:ind w:firstLineChars="200" w:firstLine="640"/>
        <w:jc w:val="both"/>
        <w:rPr>
          <w:rFonts w:ascii="Times New Roman" w:eastAsia="方正仿宋_GBK" w:hAnsi="Times New Roman" w:hint="default"/>
          <w:color w:val="000000" w:themeColor="text1"/>
          <w:sz w:val="32"/>
          <w:szCs w:val="32"/>
          <w:shd w:val="clear" w:color="auto" w:fill="FFFFFF"/>
        </w:rPr>
      </w:pPr>
      <w:r w:rsidRPr="003F748B">
        <w:rPr>
          <w:rFonts w:ascii="Times New Roman" w:eastAsia="方正仿宋_GBK" w:hAnsi="Times New Roman" w:hint="default"/>
          <w:color w:val="000000" w:themeColor="text1"/>
          <w:sz w:val="32"/>
          <w:szCs w:val="32"/>
          <w:shd w:val="clear" w:color="auto" w:fill="FFFFFF"/>
        </w:rPr>
        <w:t xml:space="preserve">      7.</w:t>
      </w:r>
      <w:r w:rsidRPr="003F748B">
        <w:rPr>
          <w:rFonts w:ascii="Times New Roman" w:eastAsia="方正仿宋_GBK" w:hAnsi="Times New Roman" w:hint="default"/>
          <w:color w:val="000000" w:themeColor="text1"/>
          <w:sz w:val="32"/>
          <w:szCs w:val="32"/>
          <w:shd w:val="clear" w:color="auto" w:fill="FFFFFF"/>
        </w:rPr>
        <w:t>政府性基金预算财政拨款收入支出决算表</w:t>
      </w:r>
    </w:p>
    <w:p w14:paraId="700E2961" w14:textId="77777777" w:rsidR="00C0772A" w:rsidRPr="003F748B" w:rsidRDefault="003F748B" w:rsidP="003F748B">
      <w:pPr>
        <w:pStyle w:val="a6"/>
        <w:widowControl w:val="0"/>
        <w:snapToGrid w:val="0"/>
        <w:spacing w:before="0" w:beforeAutospacing="0" w:after="0" w:afterAutospacing="0" w:line="570" w:lineRule="exact"/>
        <w:ind w:firstLineChars="500" w:firstLine="1600"/>
        <w:jc w:val="both"/>
        <w:rPr>
          <w:rFonts w:ascii="Times New Roman" w:eastAsia="方正仿宋_GBK" w:hAnsi="Times New Roman" w:hint="default"/>
          <w:color w:val="000000" w:themeColor="text1"/>
          <w:sz w:val="32"/>
          <w:szCs w:val="32"/>
          <w:shd w:val="clear" w:color="auto" w:fill="FFFFFF"/>
        </w:rPr>
      </w:pPr>
      <w:r w:rsidRPr="003F748B">
        <w:rPr>
          <w:rFonts w:ascii="Times New Roman" w:eastAsia="方正仿宋_GBK" w:hAnsi="Times New Roman" w:hint="default"/>
          <w:color w:val="000000" w:themeColor="text1"/>
          <w:sz w:val="32"/>
          <w:szCs w:val="32"/>
          <w:shd w:val="clear" w:color="auto" w:fill="FFFFFF"/>
        </w:rPr>
        <w:t>8.</w:t>
      </w:r>
      <w:r w:rsidRPr="003F748B">
        <w:rPr>
          <w:rFonts w:ascii="Times New Roman" w:eastAsia="方正仿宋_GBK" w:hAnsi="Times New Roman" w:hint="default"/>
          <w:color w:val="000000" w:themeColor="text1"/>
          <w:sz w:val="32"/>
          <w:szCs w:val="32"/>
          <w:shd w:val="clear" w:color="auto" w:fill="FFFFFF"/>
        </w:rPr>
        <w:t>国有资本经营预算财政拨款支出决算表</w:t>
      </w:r>
    </w:p>
    <w:p w14:paraId="0D287600" w14:textId="77777777" w:rsidR="00C0772A" w:rsidRPr="003F748B" w:rsidRDefault="003F748B" w:rsidP="003F748B">
      <w:pPr>
        <w:pStyle w:val="1"/>
        <w:widowControl w:val="0"/>
        <w:autoSpaceDE w:val="0"/>
        <w:spacing w:line="570" w:lineRule="exact"/>
        <w:ind w:firstLineChars="500" w:firstLine="1600"/>
        <w:jc w:val="both"/>
        <w:rPr>
          <w:rStyle w:val="a8"/>
          <w:rFonts w:ascii="Times New Roman" w:eastAsia="方正仿宋_GBK" w:hAnsi="Times New Roman"/>
          <w:sz w:val="32"/>
          <w:szCs w:val="32"/>
          <w:shd w:val="clear" w:color="auto" w:fill="FFFF00"/>
        </w:rPr>
        <w:sectPr w:rsidR="00C0772A" w:rsidRPr="003F748B" w:rsidSect="003F748B">
          <w:footerReference w:type="even" r:id="rId7"/>
          <w:footerReference w:type="default" r:id="rId8"/>
          <w:pgSz w:w="11915" w:h="16840"/>
          <w:pgMar w:top="2098" w:right="1531" w:bottom="1985" w:left="1531" w:header="851" w:footer="1531" w:gutter="0"/>
          <w:cols w:space="720"/>
          <w:docGrid w:type="lines" w:linePitch="312"/>
        </w:sectPr>
      </w:pPr>
      <w:r w:rsidRPr="003F748B">
        <w:rPr>
          <w:rFonts w:ascii="Times New Roman" w:eastAsia="方正仿宋_GBK" w:hAnsi="Times New Roman"/>
          <w:color w:val="000000" w:themeColor="text1"/>
          <w:sz w:val="32"/>
          <w:szCs w:val="32"/>
          <w:shd w:val="clear" w:color="auto" w:fill="FFFFFF"/>
        </w:rPr>
        <w:t>9.</w:t>
      </w:r>
      <w:r w:rsidRPr="003F748B">
        <w:rPr>
          <w:rFonts w:ascii="Times New Roman" w:eastAsia="方正仿宋_GBK" w:hAnsi="Times New Roman"/>
          <w:color w:val="000000" w:themeColor="text1"/>
          <w:sz w:val="32"/>
          <w:szCs w:val="32"/>
          <w:shd w:val="clear" w:color="auto" w:fill="FFFFFF"/>
        </w:rPr>
        <w:t>机构运行信息表</w:t>
      </w:r>
    </w:p>
    <w:p w14:paraId="70239B5E" w14:textId="77777777" w:rsidR="00C0772A" w:rsidRPr="003F748B" w:rsidRDefault="003F748B" w:rsidP="003F748B">
      <w:pPr>
        <w:pStyle w:val="a6"/>
        <w:widowControl w:val="0"/>
        <w:snapToGrid w:val="0"/>
        <w:spacing w:before="0" w:beforeAutospacing="0" w:after="0" w:afterAutospacing="0" w:line="600" w:lineRule="exact"/>
        <w:jc w:val="both"/>
        <w:rPr>
          <w:rFonts w:ascii="Times New Roman" w:eastAsia="方正黑体_GBK" w:hAnsi="Times New Roman" w:hint="default"/>
          <w:sz w:val="32"/>
          <w:szCs w:val="32"/>
        </w:rPr>
      </w:pPr>
      <w:r w:rsidRPr="003F748B">
        <w:rPr>
          <w:rFonts w:ascii="Times New Roman" w:eastAsia="方正黑体_GBK" w:hAnsi="Times New Roman" w:hint="default"/>
          <w:sz w:val="32"/>
          <w:szCs w:val="32"/>
          <w:shd w:val="clear" w:color="auto" w:fill="FFFFFF"/>
        </w:rPr>
        <w:t>附件</w:t>
      </w:r>
      <w:r w:rsidRPr="003F748B">
        <w:rPr>
          <w:rFonts w:ascii="Times New Roman" w:eastAsia="方正黑体_GBK" w:hAnsi="Times New Roman" w:hint="default"/>
          <w:sz w:val="32"/>
          <w:szCs w:val="32"/>
          <w:shd w:val="clear" w:color="auto" w:fill="FFFFFF"/>
        </w:rPr>
        <w:t>1</w:t>
      </w:r>
    </w:p>
    <w:p w14:paraId="63B7081E" w14:textId="77777777" w:rsidR="00C0772A" w:rsidRPr="003F748B" w:rsidRDefault="003F748B" w:rsidP="003F748B">
      <w:pPr>
        <w:widowControl w:val="0"/>
        <w:spacing w:line="500" w:lineRule="exact"/>
        <w:jc w:val="center"/>
        <w:textAlignment w:val="bottom"/>
        <w:rPr>
          <w:rFonts w:ascii="方正小标宋_GBK" w:eastAsia="方正小标宋_GBK" w:hAnsi="Times New Roman" w:cs="宋体"/>
          <w:color w:val="000000"/>
          <w:sz w:val="20"/>
          <w:szCs w:val="20"/>
        </w:rPr>
      </w:pPr>
      <w:r w:rsidRPr="003F748B">
        <w:rPr>
          <w:rFonts w:ascii="方正小标宋_GBK" w:eastAsia="方正小标宋_GBK" w:hAnsi="Times New Roman" w:cs="宋体"/>
          <w:color w:val="000000"/>
          <w:sz w:val="32"/>
          <w:szCs w:val="32"/>
        </w:rPr>
        <w:t>收入支出决算总表</w:t>
      </w:r>
      <w:r w:rsidRPr="003F748B">
        <w:rPr>
          <w:rFonts w:ascii="方正小标宋_GBK" w:eastAsia="方正小标宋_GBK" w:hAnsi="Times New Roman" w:cs="Arial"/>
          <w:color w:val="000000"/>
          <w:sz w:val="20"/>
          <w:szCs w:val="20"/>
        </w:rPr>
        <w:tab/>
      </w:r>
      <w:r w:rsidRPr="003F748B">
        <w:rPr>
          <w:rFonts w:ascii="方正小标宋_GBK" w:eastAsia="方正小标宋_GBK" w:hAnsi="Times New Roman" w:cs="Arial"/>
          <w:color w:val="000000"/>
          <w:sz w:val="20"/>
          <w:szCs w:val="20"/>
        </w:rPr>
        <w:tab/>
      </w:r>
    </w:p>
    <w:p w14:paraId="3E9E2143" w14:textId="77777777" w:rsidR="00C0772A" w:rsidRPr="003F748B" w:rsidRDefault="003F748B" w:rsidP="003F748B">
      <w:pPr>
        <w:widowControl w:val="0"/>
        <w:tabs>
          <w:tab w:val="left" w:pos="7117"/>
          <w:tab w:val="left" w:pos="11908"/>
        </w:tabs>
        <w:spacing w:line="280" w:lineRule="exact"/>
        <w:textAlignment w:val="bottom"/>
        <w:rPr>
          <w:rFonts w:ascii="Times New Roman" w:hAnsi="Times New Roman" w:cs="宋体" w:hint="default"/>
          <w:color w:val="000000"/>
          <w:sz w:val="20"/>
          <w:szCs w:val="20"/>
        </w:rPr>
      </w:pPr>
      <w:r w:rsidRPr="003F748B">
        <w:rPr>
          <w:rFonts w:ascii="Times New Roman" w:hAnsi="Times New Roman" w:cs="宋体"/>
          <w:sz w:val="20"/>
          <w:szCs w:val="20"/>
        </w:rPr>
        <w:t>公开部门：</w:t>
      </w:r>
      <w:r w:rsidRPr="003F748B">
        <w:rPr>
          <w:rFonts w:ascii="Times New Roman" w:hAnsi="Times New Roman"/>
          <w:sz w:val="20"/>
        </w:rPr>
        <w:t>重庆市九龙坡区人民政府办公室</w:t>
      </w:r>
      <w:r w:rsidRPr="003F748B">
        <w:rPr>
          <w:rFonts w:ascii="Times New Roman" w:hAnsi="Times New Roman" w:cs="Arial" w:hint="default"/>
          <w:color w:val="000000"/>
          <w:sz w:val="22"/>
          <w:szCs w:val="22"/>
        </w:rPr>
        <w:tab/>
      </w:r>
      <w:r w:rsidRPr="003F748B">
        <w:rPr>
          <w:rFonts w:ascii="Times New Roman" w:hAnsi="Times New Roman" w:cs="Arial" w:hint="default"/>
          <w:color w:val="000000"/>
          <w:sz w:val="22"/>
          <w:szCs w:val="22"/>
        </w:rPr>
        <w:tab/>
      </w:r>
      <w:r w:rsidRPr="003F748B">
        <w:rPr>
          <w:rFonts w:ascii="Times New Roman" w:hAnsi="Times New Roman" w:cs="Arial"/>
          <w:color w:val="000000"/>
          <w:sz w:val="22"/>
          <w:szCs w:val="22"/>
        </w:rPr>
        <w:t xml:space="preserve">                     </w:t>
      </w:r>
      <w:r w:rsidRPr="003F748B">
        <w:rPr>
          <w:rFonts w:ascii="Times New Roman" w:hAnsi="Times New Roman" w:cs="宋体"/>
          <w:color w:val="000000"/>
          <w:sz w:val="20"/>
          <w:szCs w:val="20"/>
        </w:rPr>
        <w:t>单位：</w:t>
      </w:r>
      <w:r w:rsidRPr="003F748B">
        <w:rPr>
          <w:rFonts w:ascii="Times New Roman" w:hAnsi="Times New Roman" w:cs="宋体"/>
          <w:sz w:val="20"/>
          <w:szCs w:val="20"/>
        </w:rPr>
        <w:t>万元</w:t>
      </w:r>
    </w:p>
    <w:tbl>
      <w:tblPr>
        <w:tblW w:w="15337" w:type="dxa"/>
        <w:tblLayout w:type="fixed"/>
        <w:tblCellMar>
          <w:left w:w="0" w:type="dxa"/>
          <w:right w:w="0" w:type="dxa"/>
        </w:tblCellMar>
        <w:tblLook w:val="04A0" w:firstRow="1" w:lastRow="0" w:firstColumn="1" w:lastColumn="0" w:noHBand="0" w:noVBand="1"/>
      </w:tblPr>
      <w:tblGrid>
        <w:gridCol w:w="5105"/>
        <w:gridCol w:w="2012"/>
        <w:gridCol w:w="4791"/>
        <w:gridCol w:w="3429"/>
      </w:tblGrid>
      <w:tr w:rsidR="00C0772A" w:rsidRPr="003F748B" w14:paraId="317E0A8D" w14:textId="77777777">
        <w:trPr>
          <w:trHeight w:val="243"/>
        </w:trPr>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0F0132" w14:textId="77777777" w:rsidR="00C0772A" w:rsidRPr="003F748B" w:rsidRDefault="003F748B" w:rsidP="003F748B">
            <w:pPr>
              <w:widowControl w:val="0"/>
              <w:spacing w:line="240" w:lineRule="exact"/>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收入</w:t>
            </w:r>
          </w:p>
        </w:tc>
        <w:tc>
          <w:tcPr>
            <w:tcW w:w="8220" w:type="dxa"/>
            <w:gridSpan w:val="2"/>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23CD5C" w14:textId="77777777" w:rsidR="00C0772A" w:rsidRPr="003F748B" w:rsidRDefault="003F748B" w:rsidP="003F748B">
            <w:pPr>
              <w:widowControl w:val="0"/>
              <w:spacing w:line="240" w:lineRule="exact"/>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支出</w:t>
            </w:r>
          </w:p>
        </w:tc>
      </w:tr>
      <w:tr w:rsidR="00C0772A" w:rsidRPr="003F748B" w14:paraId="3DE0F407"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FFD21E" w14:textId="77777777" w:rsidR="00C0772A" w:rsidRPr="003F748B" w:rsidRDefault="003F748B" w:rsidP="003F748B">
            <w:pPr>
              <w:widowControl w:val="0"/>
              <w:spacing w:line="240" w:lineRule="exact"/>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项目</w:t>
            </w: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E8FEB50" w14:textId="77777777" w:rsidR="00C0772A" w:rsidRPr="003F748B" w:rsidRDefault="003F748B" w:rsidP="003F748B">
            <w:pPr>
              <w:widowControl w:val="0"/>
              <w:spacing w:line="240" w:lineRule="exact"/>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决算数</w:t>
            </w: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7FA2E6" w14:textId="77777777" w:rsidR="00C0772A" w:rsidRPr="003F748B" w:rsidRDefault="003F748B" w:rsidP="003F748B">
            <w:pPr>
              <w:widowControl w:val="0"/>
              <w:spacing w:line="240" w:lineRule="exact"/>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功能分类科目</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7155D6" w14:textId="77777777" w:rsidR="00C0772A" w:rsidRPr="003F748B" w:rsidRDefault="003F748B" w:rsidP="003F748B">
            <w:pPr>
              <w:widowControl w:val="0"/>
              <w:spacing w:line="240" w:lineRule="exact"/>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决算数</w:t>
            </w:r>
          </w:p>
        </w:tc>
      </w:tr>
      <w:tr w:rsidR="00C0772A" w:rsidRPr="003F748B" w14:paraId="3396F30E"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A77D24"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一、一般公共预算财政拨款收入</w:t>
            </w: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ED28164"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3,575.32</w:t>
            </w:r>
            <w:r w:rsidRPr="003F748B">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FA49B9"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一、一般公共服务支出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F04BD9"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2,827.10</w:t>
            </w:r>
            <w:r w:rsidRPr="003F748B">
              <w:rPr>
                <w:rFonts w:ascii="Times New Roman" w:hAnsi="Times New Roman"/>
                <w:color w:val="000000"/>
                <w:sz w:val="20"/>
              </w:rPr>
              <w:t xml:space="preserve"> </w:t>
            </w:r>
          </w:p>
        </w:tc>
      </w:tr>
      <w:tr w:rsidR="00C0772A" w:rsidRPr="003F748B" w14:paraId="006B1AF4"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4061E23"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二、政府性基金预算财政拨款收入</w:t>
            </w: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D1180D"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9ADD7B"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二、外交支出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8DE6BA"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741B891B"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6F3352"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三、国有资本经营预算财政拨款收入</w:t>
            </w: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5B334C"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62E3BB"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三、国防支出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BAAE785"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5630D150"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524948"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四、上级补助收入</w:t>
            </w: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1D5511"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46DF91"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四、公共安全支出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AFA880E"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79C02F33"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B94753"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五、事业收入</w:t>
            </w: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362451"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724B53E"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五、教育支出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35689A"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487EFC33"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B061DE"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六、经营收入</w:t>
            </w: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132D438"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9E123B4"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六、科学技术支出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F3AE0F5"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15147C6B"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B51E12"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七、附属单位上缴收入</w:t>
            </w: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9FD218"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75284DD"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七、文化旅游体育与传媒支出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A95EB8"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227.65</w:t>
            </w:r>
            <w:r w:rsidRPr="003F748B">
              <w:rPr>
                <w:rFonts w:ascii="Times New Roman" w:hAnsi="Times New Roman"/>
                <w:color w:val="000000"/>
                <w:sz w:val="20"/>
              </w:rPr>
              <w:t xml:space="preserve"> </w:t>
            </w:r>
          </w:p>
        </w:tc>
      </w:tr>
      <w:tr w:rsidR="00C0772A" w:rsidRPr="003F748B" w14:paraId="5E03BD49"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27F758"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八、其他收入</w:t>
            </w:r>
          </w:p>
        </w:tc>
        <w:tc>
          <w:tcPr>
            <w:tcW w:w="2012" w:type="dxa"/>
            <w:tcBorders>
              <w:top w:val="nil"/>
              <w:left w:val="nil"/>
              <w:bottom w:val="nil"/>
              <w:right w:val="single" w:sz="4" w:space="0" w:color="000000"/>
            </w:tcBorders>
            <w:shd w:val="clear" w:color="auto" w:fill="FFFFFF" w:themeFill="background1"/>
            <w:noWrap/>
            <w:tcMar>
              <w:top w:w="15" w:type="dxa"/>
              <w:left w:w="15" w:type="dxa"/>
              <w:right w:w="15" w:type="dxa"/>
            </w:tcMar>
            <w:vAlign w:val="center"/>
          </w:tcPr>
          <w:p w14:paraId="7FC16058"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592838F"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八、社会保障和就业支出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7B02F01"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353.22</w:t>
            </w:r>
            <w:r w:rsidRPr="003F748B">
              <w:rPr>
                <w:rFonts w:ascii="Times New Roman" w:hAnsi="Times New Roman"/>
                <w:color w:val="000000"/>
                <w:sz w:val="20"/>
              </w:rPr>
              <w:t xml:space="preserve"> </w:t>
            </w:r>
          </w:p>
        </w:tc>
      </w:tr>
      <w:tr w:rsidR="00C0772A" w:rsidRPr="003F748B" w14:paraId="453C447D"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7A1CC7" w14:textId="77777777" w:rsidR="00C0772A" w:rsidRPr="003F748B" w:rsidRDefault="00C0772A" w:rsidP="003F748B">
            <w:pPr>
              <w:widowControl w:val="0"/>
              <w:spacing w:line="240" w:lineRule="exact"/>
              <w:rPr>
                <w:rFonts w:ascii="Times New Roman" w:hAnsi="Times New Roman"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49A3AB6E" w14:textId="77777777" w:rsidR="00C0772A" w:rsidRPr="003F748B" w:rsidRDefault="00C0772A" w:rsidP="003F748B">
            <w:pPr>
              <w:widowControl w:val="0"/>
              <w:spacing w:line="240" w:lineRule="exact"/>
              <w:jc w:val="right"/>
              <w:rPr>
                <w:rFonts w:ascii="Times New Roman" w:hAnsi="Times New Roman" w:cs="Arial" w:hint="default"/>
                <w:color w:val="000000"/>
                <w:sz w:val="20"/>
                <w:szCs w:val="20"/>
              </w:rPr>
            </w:pP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01E077"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九、卫生健康支出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5A1F896"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92.24</w:t>
            </w:r>
            <w:r w:rsidRPr="003F748B">
              <w:rPr>
                <w:rFonts w:ascii="Times New Roman" w:hAnsi="Times New Roman"/>
                <w:color w:val="000000"/>
                <w:sz w:val="20"/>
              </w:rPr>
              <w:t xml:space="preserve"> </w:t>
            </w:r>
          </w:p>
        </w:tc>
      </w:tr>
      <w:tr w:rsidR="00C0772A" w:rsidRPr="003F748B" w14:paraId="09D569EB"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9DDF7D0" w14:textId="77777777" w:rsidR="00C0772A" w:rsidRPr="003F748B" w:rsidRDefault="00C0772A" w:rsidP="003F748B">
            <w:pPr>
              <w:widowControl w:val="0"/>
              <w:spacing w:line="240" w:lineRule="exact"/>
              <w:rPr>
                <w:rFonts w:ascii="Times New Roman" w:hAnsi="Times New Roman"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7D76AD8D" w14:textId="77777777" w:rsidR="00C0772A" w:rsidRPr="003F748B" w:rsidRDefault="00C0772A" w:rsidP="003F748B">
            <w:pPr>
              <w:widowControl w:val="0"/>
              <w:spacing w:line="240" w:lineRule="exact"/>
              <w:jc w:val="right"/>
              <w:rPr>
                <w:rFonts w:ascii="Times New Roman" w:hAnsi="Times New Roman" w:cs="Arial" w:hint="default"/>
                <w:color w:val="000000"/>
                <w:sz w:val="20"/>
                <w:szCs w:val="20"/>
              </w:rPr>
            </w:pP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44B8D4"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十、节能环保支出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9065AD"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512D8C6B"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CA6C12" w14:textId="77777777" w:rsidR="00C0772A" w:rsidRPr="003F748B" w:rsidRDefault="00C0772A" w:rsidP="003F748B">
            <w:pPr>
              <w:widowControl w:val="0"/>
              <w:spacing w:line="240" w:lineRule="exact"/>
              <w:rPr>
                <w:rFonts w:ascii="Times New Roman" w:hAnsi="Times New Roman"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5AC1409C" w14:textId="77777777" w:rsidR="00C0772A" w:rsidRPr="003F748B" w:rsidRDefault="00C0772A" w:rsidP="003F748B">
            <w:pPr>
              <w:widowControl w:val="0"/>
              <w:spacing w:line="240" w:lineRule="exact"/>
              <w:jc w:val="right"/>
              <w:rPr>
                <w:rFonts w:ascii="Times New Roman" w:hAnsi="Times New Roman" w:cs="Arial" w:hint="default"/>
                <w:color w:val="000000"/>
                <w:sz w:val="20"/>
                <w:szCs w:val="20"/>
              </w:rPr>
            </w:pP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B82687"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十一、城乡社区支出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B73C48"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33954381"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060924" w14:textId="77777777" w:rsidR="00C0772A" w:rsidRPr="003F748B" w:rsidRDefault="00C0772A" w:rsidP="003F748B">
            <w:pPr>
              <w:widowControl w:val="0"/>
              <w:spacing w:line="240" w:lineRule="exact"/>
              <w:rPr>
                <w:rFonts w:ascii="Times New Roman" w:hAnsi="Times New Roman"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663DC2EC" w14:textId="77777777" w:rsidR="00C0772A" w:rsidRPr="003F748B" w:rsidRDefault="00C0772A" w:rsidP="003F748B">
            <w:pPr>
              <w:widowControl w:val="0"/>
              <w:spacing w:line="240" w:lineRule="exact"/>
              <w:jc w:val="right"/>
              <w:rPr>
                <w:rFonts w:ascii="Times New Roman" w:hAnsi="Times New Roman" w:cs="Arial" w:hint="default"/>
                <w:color w:val="000000"/>
                <w:sz w:val="20"/>
                <w:szCs w:val="20"/>
              </w:rPr>
            </w:pP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6A87BEF"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十二、农林水支出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23EF0B"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095B9EB1"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CA8821" w14:textId="77777777" w:rsidR="00C0772A" w:rsidRPr="003F748B" w:rsidRDefault="00C0772A" w:rsidP="003F748B">
            <w:pPr>
              <w:widowControl w:val="0"/>
              <w:spacing w:line="240" w:lineRule="exact"/>
              <w:rPr>
                <w:rFonts w:ascii="Times New Roman" w:hAnsi="Times New Roman"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2BC0B4" w14:textId="77777777" w:rsidR="00C0772A" w:rsidRPr="003F748B" w:rsidRDefault="00C0772A" w:rsidP="003F748B">
            <w:pPr>
              <w:widowControl w:val="0"/>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3517687"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十三、交通运输支出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ABFC0A5"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7549CBD6"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3827CE" w14:textId="77777777" w:rsidR="00C0772A" w:rsidRPr="003F748B" w:rsidRDefault="00C0772A" w:rsidP="003F748B">
            <w:pPr>
              <w:widowControl w:val="0"/>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A88655D" w14:textId="77777777" w:rsidR="00C0772A" w:rsidRPr="003F748B" w:rsidRDefault="00C0772A" w:rsidP="003F748B">
            <w:pPr>
              <w:widowControl w:val="0"/>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3C3894"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十四、资源勘探工业信息等支出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9A2119"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55EBC84C"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5986C9" w14:textId="77777777" w:rsidR="00C0772A" w:rsidRPr="003F748B" w:rsidRDefault="00C0772A" w:rsidP="003F748B">
            <w:pPr>
              <w:widowControl w:val="0"/>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269334" w14:textId="77777777" w:rsidR="00C0772A" w:rsidRPr="003F748B" w:rsidRDefault="00C0772A" w:rsidP="003F748B">
            <w:pPr>
              <w:widowControl w:val="0"/>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5CBFCE"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十五、商业服务业等支出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9D5027F"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3080326D"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379C42E" w14:textId="77777777" w:rsidR="00C0772A" w:rsidRPr="003F748B" w:rsidRDefault="00C0772A" w:rsidP="003F748B">
            <w:pPr>
              <w:widowControl w:val="0"/>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B5CD312" w14:textId="77777777" w:rsidR="00C0772A" w:rsidRPr="003F748B" w:rsidRDefault="00C0772A" w:rsidP="003F748B">
            <w:pPr>
              <w:widowControl w:val="0"/>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ECA1CF3"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十六、金融支出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F7A15CC"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63264888"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F94BA7" w14:textId="77777777" w:rsidR="00C0772A" w:rsidRPr="003F748B" w:rsidRDefault="00C0772A" w:rsidP="003F748B">
            <w:pPr>
              <w:widowControl w:val="0"/>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2342EC" w14:textId="77777777" w:rsidR="00C0772A" w:rsidRPr="003F748B" w:rsidRDefault="00C0772A" w:rsidP="003F748B">
            <w:pPr>
              <w:widowControl w:val="0"/>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CC4B03"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十七、援助其他地区支出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B544FB"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07A335DA"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4EEEB3" w14:textId="77777777" w:rsidR="00C0772A" w:rsidRPr="003F748B" w:rsidRDefault="00C0772A" w:rsidP="003F748B">
            <w:pPr>
              <w:widowControl w:val="0"/>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FF70385" w14:textId="77777777" w:rsidR="00C0772A" w:rsidRPr="003F748B" w:rsidRDefault="00C0772A" w:rsidP="003F748B">
            <w:pPr>
              <w:widowControl w:val="0"/>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73B9DB"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十八、自然资源海洋气象等支出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C68E04"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56791A58"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6F750CF" w14:textId="77777777" w:rsidR="00C0772A" w:rsidRPr="003F748B" w:rsidRDefault="00C0772A" w:rsidP="003F748B">
            <w:pPr>
              <w:widowControl w:val="0"/>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A1D455" w14:textId="77777777" w:rsidR="00C0772A" w:rsidRPr="003F748B" w:rsidRDefault="00C0772A" w:rsidP="003F748B">
            <w:pPr>
              <w:widowControl w:val="0"/>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BBE87D"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十九、住房保障支出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436808"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75.11</w:t>
            </w:r>
            <w:r w:rsidRPr="003F748B">
              <w:rPr>
                <w:rFonts w:ascii="Times New Roman" w:hAnsi="Times New Roman"/>
                <w:color w:val="000000"/>
                <w:sz w:val="20"/>
              </w:rPr>
              <w:t xml:space="preserve"> </w:t>
            </w:r>
          </w:p>
        </w:tc>
      </w:tr>
      <w:tr w:rsidR="00C0772A" w:rsidRPr="003F748B" w14:paraId="514BECD6"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96DC9A9" w14:textId="77777777" w:rsidR="00C0772A" w:rsidRPr="003F748B" w:rsidRDefault="00C0772A" w:rsidP="003F748B">
            <w:pPr>
              <w:widowControl w:val="0"/>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75D167" w14:textId="77777777" w:rsidR="00C0772A" w:rsidRPr="003F748B" w:rsidRDefault="00C0772A" w:rsidP="003F748B">
            <w:pPr>
              <w:widowControl w:val="0"/>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FF98DF6"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二十、粮油物资储备支出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6FDF7F3"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525BBD6C"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CE4208" w14:textId="77777777" w:rsidR="00C0772A" w:rsidRPr="003F748B" w:rsidRDefault="00C0772A" w:rsidP="003F748B">
            <w:pPr>
              <w:widowControl w:val="0"/>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48BE01" w14:textId="77777777" w:rsidR="00C0772A" w:rsidRPr="003F748B" w:rsidRDefault="00C0772A" w:rsidP="003F748B">
            <w:pPr>
              <w:widowControl w:val="0"/>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D18EAD"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二十一、国有资本经营预算支出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95311A"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48317250"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ABC0143" w14:textId="77777777" w:rsidR="00C0772A" w:rsidRPr="003F748B" w:rsidRDefault="00C0772A" w:rsidP="003F748B">
            <w:pPr>
              <w:widowControl w:val="0"/>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A31192" w14:textId="77777777" w:rsidR="00C0772A" w:rsidRPr="003F748B" w:rsidRDefault="00C0772A" w:rsidP="003F748B">
            <w:pPr>
              <w:widowControl w:val="0"/>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CDCC61A"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二十二、灾害防治及应急管理支出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EB2E30"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49784C8A"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20B35D" w14:textId="77777777" w:rsidR="00C0772A" w:rsidRPr="003F748B" w:rsidRDefault="00C0772A" w:rsidP="003F748B">
            <w:pPr>
              <w:widowControl w:val="0"/>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155CC2" w14:textId="77777777" w:rsidR="00C0772A" w:rsidRPr="003F748B" w:rsidRDefault="00C0772A" w:rsidP="003F748B">
            <w:pPr>
              <w:widowControl w:val="0"/>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4DA95A"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二十三、其他支出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8509EE"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50DC7271"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C635EB" w14:textId="77777777" w:rsidR="00C0772A" w:rsidRPr="003F748B" w:rsidRDefault="00C0772A" w:rsidP="003F748B">
            <w:pPr>
              <w:widowControl w:val="0"/>
              <w:spacing w:line="240" w:lineRule="exact"/>
              <w:jc w:val="center"/>
              <w:rPr>
                <w:rFonts w:ascii="Times New Roman" w:hAnsi="Times New Roman" w:cs="宋体" w:hint="default"/>
                <w:b/>
                <w:color w:val="000000"/>
                <w:sz w:val="20"/>
                <w:szCs w:val="20"/>
              </w:rPr>
            </w:pP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47AEFE6" w14:textId="77777777" w:rsidR="00C0772A" w:rsidRPr="003F748B" w:rsidRDefault="00C0772A" w:rsidP="003F748B">
            <w:pPr>
              <w:widowControl w:val="0"/>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3054F2"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二十四、债务还本支出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9B3C07"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7E94781B"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2829AB" w14:textId="77777777" w:rsidR="00C0772A" w:rsidRPr="003F748B" w:rsidRDefault="00C0772A" w:rsidP="003F748B">
            <w:pPr>
              <w:widowControl w:val="0"/>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C185AB" w14:textId="77777777" w:rsidR="00C0772A" w:rsidRPr="003F748B" w:rsidRDefault="00C0772A" w:rsidP="003F748B">
            <w:pPr>
              <w:widowControl w:val="0"/>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F13935"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二十五、债务付息支出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458415"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06AD8ADC"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47C3FB" w14:textId="77777777" w:rsidR="00C0772A" w:rsidRPr="003F748B" w:rsidRDefault="00C0772A" w:rsidP="003F748B">
            <w:pPr>
              <w:widowControl w:val="0"/>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C35648" w14:textId="77777777" w:rsidR="00C0772A" w:rsidRPr="003F748B" w:rsidRDefault="00C0772A" w:rsidP="003F748B">
            <w:pPr>
              <w:widowControl w:val="0"/>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D02567"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二十六、抗</w:t>
            </w:r>
            <w:proofErr w:type="gramStart"/>
            <w:r w:rsidRPr="003F748B">
              <w:rPr>
                <w:rFonts w:ascii="Times New Roman" w:hAnsi="Times New Roman" w:cs="宋体"/>
                <w:color w:val="000000"/>
                <w:sz w:val="20"/>
                <w:szCs w:val="20"/>
              </w:rPr>
              <w:t>疫</w:t>
            </w:r>
            <w:proofErr w:type="gramEnd"/>
            <w:r w:rsidRPr="003F748B">
              <w:rPr>
                <w:rFonts w:ascii="Times New Roman" w:hAnsi="Times New Roman" w:cs="宋体"/>
                <w:color w:val="000000"/>
                <w:sz w:val="20"/>
                <w:szCs w:val="20"/>
              </w:rPr>
              <w:t>特别国债安排的支出</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FA3883A"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1893506E"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520A8BC" w14:textId="77777777" w:rsidR="00C0772A" w:rsidRPr="003F748B" w:rsidRDefault="003F748B" w:rsidP="003F748B">
            <w:pPr>
              <w:widowControl w:val="0"/>
              <w:spacing w:line="240" w:lineRule="exact"/>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本年收入合计</w:t>
            </w: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7F3E05"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3,575.32</w:t>
            </w:r>
            <w:r w:rsidRPr="003F748B">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72EA45" w14:textId="77777777" w:rsidR="00C0772A" w:rsidRPr="003F748B" w:rsidRDefault="003F748B" w:rsidP="003F748B">
            <w:pPr>
              <w:widowControl w:val="0"/>
              <w:spacing w:line="240" w:lineRule="exact"/>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本年支出合计</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FDBCB48"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3,575.32</w:t>
            </w:r>
            <w:r w:rsidRPr="003F748B">
              <w:rPr>
                <w:rFonts w:ascii="Times New Roman" w:hAnsi="Times New Roman"/>
                <w:color w:val="000000"/>
                <w:sz w:val="20"/>
              </w:rPr>
              <w:t xml:space="preserve"> </w:t>
            </w:r>
          </w:p>
        </w:tc>
      </w:tr>
      <w:tr w:rsidR="00C0772A" w:rsidRPr="003F748B" w14:paraId="7DF4F9D2"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0224D2"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使用非财政拨款结余和专用结余</w:t>
            </w: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78589C"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7F8B77"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结余分配</w:t>
            </w:r>
          </w:p>
        </w:tc>
        <w:tc>
          <w:tcPr>
            <w:tcW w:w="34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F37197"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6F22E81E" w14:textId="77777777">
        <w:trPr>
          <w:trHeight w:val="24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92740B9"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年初结转和结余</w:t>
            </w:r>
          </w:p>
        </w:tc>
        <w:tc>
          <w:tcPr>
            <w:tcW w:w="20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0F2D13"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78CA2A" w14:textId="77777777" w:rsidR="00C0772A" w:rsidRPr="003F748B" w:rsidRDefault="003F748B" w:rsidP="003F748B">
            <w:pPr>
              <w:widowControl w:val="0"/>
              <w:spacing w:line="240" w:lineRule="exac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年末结转和结余</w:t>
            </w:r>
          </w:p>
        </w:tc>
        <w:tc>
          <w:tcPr>
            <w:tcW w:w="3429" w:type="dxa"/>
            <w:tcBorders>
              <w:top w:val="nil"/>
              <w:left w:val="nil"/>
              <w:bottom w:val="single" w:sz="4" w:space="0" w:color="auto"/>
              <w:right w:val="single" w:sz="4" w:space="0" w:color="000000"/>
            </w:tcBorders>
            <w:shd w:val="clear" w:color="auto" w:fill="FFFFFF" w:themeFill="background1"/>
            <w:noWrap/>
            <w:tcMar>
              <w:top w:w="15" w:type="dxa"/>
              <w:left w:w="15" w:type="dxa"/>
              <w:right w:w="15" w:type="dxa"/>
            </w:tcMar>
            <w:vAlign w:val="center"/>
          </w:tcPr>
          <w:p w14:paraId="7DFBC212"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637CFC87" w14:textId="77777777">
        <w:trPr>
          <w:trHeight w:val="253"/>
        </w:trPr>
        <w:tc>
          <w:tcPr>
            <w:tcW w:w="510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FBF8D55" w14:textId="77777777" w:rsidR="00C0772A" w:rsidRPr="003F748B" w:rsidRDefault="003F748B" w:rsidP="003F748B">
            <w:pPr>
              <w:widowControl w:val="0"/>
              <w:spacing w:line="240" w:lineRule="exact"/>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总计</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E4D2623"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3,575.32</w:t>
            </w:r>
            <w:r w:rsidRPr="003F748B">
              <w:rPr>
                <w:rFonts w:ascii="Times New Roman" w:hAnsi="Times New Roman"/>
                <w:color w:val="000000"/>
                <w:sz w:val="20"/>
              </w:rPr>
              <w:t xml:space="preserve"> </w:t>
            </w:r>
          </w:p>
        </w:tc>
        <w:tc>
          <w:tcPr>
            <w:tcW w:w="4791" w:type="dxa"/>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5F6006F6" w14:textId="77777777" w:rsidR="00C0772A" w:rsidRPr="003F748B" w:rsidRDefault="003F748B" w:rsidP="003F748B">
            <w:pPr>
              <w:widowControl w:val="0"/>
              <w:spacing w:line="240" w:lineRule="exact"/>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总计</w:t>
            </w:r>
          </w:p>
        </w:tc>
        <w:tc>
          <w:tcPr>
            <w:tcW w:w="342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B464068" w14:textId="77777777" w:rsidR="00C0772A" w:rsidRPr="003F748B" w:rsidRDefault="003F748B" w:rsidP="003F748B">
            <w:pPr>
              <w:widowControl w:val="0"/>
              <w:spacing w:line="240" w:lineRule="exact"/>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3,575.32</w:t>
            </w:r>
            <w:r w:rsidRPr="003F748B">
              <w:rPr>
                <w:rFonts w:ascii="Times New Roman" w:hAnsi="Times New Roman"/>
                <w:color w:val="000000"/>
                <w:sz w:val="20"/>
              </w:rPr>
              <w:t xml:space="preserve"> </w:t>
            </w:r>
          </w:p>
        </w:tc>
      </w:tr>
    </w:tbl>
    <w:p w14:paraId="2E724BAA" w14:textId="77777777" w:rsidR="00C0772A" w:rsidRPr="003F748B" w:rsidRDefault="003F748B" w:rsidP="003F748B">
      <w:pPr>
        <w:widowControl w:val="0"/>
        <w:spacing w:line="240" w:lineRule="exact"/>
        <w:rPr>
          <w:rFonts w:ascii="Times New Roman" w:hAnsi="Times New Roman" w:cs="宋体" w:hint="default"/>
          <w:sz w:val="20"/>
          <w:szCs w:val="20"/>
        </w:rPr>
      </w:pPr>
      <w:r w:rsidRPr="003F748B">
        <w:rPr>
          <w:rFonts w:ascii="Times New Roman" w:hAnsi="Times New Roman" w:cs="宋体"/>
          <w:sz w:val="20"/>
          <w:szCs w:val="20"/>
        </w:rPr>
        <w:t>备注：</w:t>
      </w:r>
      <w:r w:rsidRPr="003F748B">
        <w:rPr>
          <w:rFonts w:ascii="Times New Roman" w:hAnsi="Times New Roman" w:cs="宋体"/>
          <w:sz w:val="20"/>
          <w:szCs w:val="20"/>
        </w:rPr>
        <w:t>1.</w:t>
      </w:r>
      <w:r w:rsidRPr="003F748B">
        <w:rPr>
          <w:rFonts w:ascii="Times New Roman" w:hAnsi="Times New Roman" w:cs="宋体"/>
          <w:sz w:val="20"/>
          <w:szCs w:val="20"/>
        </w:rPr>
        <w:t>本表反映部门本年度的总收支和年末结转结余情况。</w:t>
      </w:r>
      <w:r w:rsidRPr="003F748B">
        <w:rPr>
          <w:rFonts w:ascii="Times New Roman" w:hAnsi="Times New Roman" w:cs="宋体"/>
          <w:sz w:val="20"/>
          <w:szCs w:val="20"/>
        </w:rPr>
        <w:br/>
        <w:t xml:space="preserve">      2.</w:t>
      </w:r>
      <w:r w:rsidRPr="003F748B">
        <w:rPr>
          <w:rFonts w:ascii="Times New Roman" w:hAnsi="Times New Roman" w:cs="宋体"/>
          <w:sz w:val="20"/>
          <w:szCs w:val="20"/>
        </w:rPr>
        <w:t>本套报表金额单位转换时可能存在尾数误差。</w:t>
      </w:r>
    </w:p>
    <w:p w14:paraId="63D47065" w14:textId="77777777" w:rsidR="00C0772A" w:rsidRPr="003F748B" w:rsidRDefault="003F748B" w:rsidP="003F748B">
      <w:pPr>
        <w:pStyle w:val="a6"/>
        <w:widowControl w:val="0"/>
        <w:snapToGrid w:val="0"/>
        <w:spacing w:before="0" w:beforeAutospacing="0" w:after="0" w:afterAutospacing="0" w:line="600" w:lineRule="exact"/>
        <w:jc w:val="both"/>
        <w:rPr>
          <w:rFonts w:ascii="Times New Roman" w:eastAsia="方正黑体_GBK" w:hAnsi="Times New Roman" w:hint="default"/>
          <w:sz w:val="32"/>
          <w:szCs w:val="32"/>
          <w:shd w:val="clear" w:color="auto" w:fill="FFFFFF"/>
        </w:rPr>
      </w:pPr>
      <w:r w:rsidRPr="003F748B">
        <w:rPr>
          <w:rFonts w:ascii="Times New Roman" w:eastAsia="方正黑体_GBK" w:hAnsi="Times New Roman"/>
          <w:sz w:val="32"/>
          <w:szCs w:val="32"/>
          <w:shd w:val="clear" w:color="auto" w:fill="FFFFFF"/>
        </w:rPr>
        <w:t>附件</w:t>
      </w:r>
      <w:r w:rsidRPr="003F748B">
        <w:rPr>
          <w:rFonts w:ascii="Times New Roman" w:eastAsia="方正黑体_GBK" w:hAnsi="Times New Roman"/>
          <w:sz w:val="32"/>
          <w:szCs w:val="32"/>
          <w:shd w:val="clear" w:color="auto" w:fill="FFFFFF"/>
        </w:rPr>
        <w:t>2</w:t>
      </w:r>
    </w:p>
    <w:p w14:paraId="029F87EE" w14:textId="77777777" w:rsidR="00C0772A" w:rsidRPr="003F748B" w:rsidRDefault="003F748B" w:rsidP="003F748B">
      <w:pPr>
        <w:widowControl w:val="0"/>
        <w:spacing w:line="500" w:lineRule="exact"/>
        <w:jc w:val="center"/>
        <w:textAlignment w:val="bottom"/>
        <w:rPr>
          <w:rFonts w:ascii="方正小标宋_GBK" w:eastAsia="方正小标宋_GBK" w:hAnsi="Times New Roman" w:cs="宋体" w:hint="default"/>
          <w:color w:val="000000"/>
          <w:sz w:val="32"/>
          <w:szCs w:val="32"/>
        </w:rPr>
      </w:pPr>
      <w:r w:rsidRPr="003F748B">
        <w:rPr>
          <w:rFonts w:ascii="方正小标宋_GBK" w:eastAsia="方正小标宋_GBK" w:hAnsi="Times New Roman" w:cs="宋体"/>
          <w:color w:val="000000"/>
          <w:sz w:val="32"/>
          <w:szCs w:val="32"/>
        </w:rPr>
        <w:t>收入决算表</w:t>
      </w:r>
    </w:p>
    <w:p w14:paraId="045A45BB" w14:textId="77777777" w:rsidR="00C0772A" w:rsidRPr="003F748B" w:rsidRDefault="003F748B" w:rsidP="003F748B">
      <w:pPr>
        <w:widowControl w:val="0"/>
        <w:tabs>
          <w:tab w:val="left" w:pos="6082"/>
          <w:tab w:val="left" w:pos="7311"/>
          <w:tab w:val="left" w:pos="8540"/>
          <w:tab w:val="left" w:pos="9769"/>
          <w:tab w:val="left" w:pos="11130"/>
          <w:tab w:val="left" w:pos="12432"/>
          <w:tab w:val="left" w:pos="13866"/>
        </w:tabs>
        <w:jc w:val="right"/>
        <w:textAlignment w:val="bottom"/>
        <w:rPr>
          <w:rFonts w:ascii="Times New Roman" w:hAnsi="Times New Roman" w:cs="宋体" w:hint="default"/>
          <w:color w:val="000000"/>
          <w:sz w:val="20"/>
          <w:szCs w:val="20"/>
        </w:rPr>
      </w:pP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p>
    <w:p w14:paraId="7165C0F2" w14:textId="77777777" w:rsidR="00C0772A" w:rsidRPr="003F748B" w:rsidRDefault="003F748B" w:rsidP="003F748B">
      <w:pPr>
        <w:widowControl w:val="0"/>
        <w:tabs>
          <w:tab w:val="left" w:pos="6082"/>
          <w:tab w:val="left" w:pos="7311"/>
          <w:tab w:val="left" w:pos="8540"/>
          <w:tab w:val="left" w:pos="9769"/>
          <w:tab w:val="left" w:pos="11130"/>
          <w:tab w:val="left" w:pos="12432"/>
          <w:tab w:val="left" w:pos="13866"/>
        </w:tabs>
        <w:textAlignment w:val="bottom"/>
        <w:rPr>
          <w:rFonts w:ascii="Times New Roman" w:hAnsi="Times New Roman" w:cs="宋体" w:hint="default"/>
          <w:color w:val="000000"/>
          <w:sz w:val="20"/>
          <w:szCs w:val="20"/>
        </w:rPr>
      </w:pPr>
      <w:r w:rsidRPr="003F748B">
        <w:rPr>
          <w:rFonts w:ascii="Times New Roman" w:hAnsi="Times New Roman" w:cs="宋体"/>
          <w:sz w:val="20"/>
          <w:szCs w:val="20"/>
        </w:rPr>
        <w:t>公开部门：</w:t>
      </w:r>
      <w:r w:rsidRPr="003F748B">
        <w:rPr>
          <w:rFonts w:ascii="Times New Roman" w:hAnsi="Times New Roman"/>
          <w:sz w:val="20"/>
        </w:rPr>
        <w:t>重庆市九龙坡区人民政府办公室</w:t>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color w:val="000000"/>
          <w:sz w:val="20"/>
          <w:szCs w:val="20"/>
        </w:rPr>
        <w:t xml:space="preserve">   </w:t>
      </w:r>
      <w:r w:rsidRPr="003F748B">
        <w:rPr>
          <w:rFonts w:ascii="Times New Roman" w:hAnsi="Times New Roman" w:cs="宋体"/>
          <w:color w:val="000000"/>
          <w:sz w:val="20"/>
          <w:szCs w:val="20"/>
        </w:rPr>
        <w:t>单位：</w:t>
      </w:r>
      <w:r w:rsidRPr="003F748B">
        <w:rPr>
          <w:rFonts w:ascii="Times New Roman" w:hAnsi="Times New Roman" w:cs="宋体"/>
          <w:sz w:val="20"/>
          <w:szCs w:val="20"/>
        </w:rPr>
        <w:t>万元</w:t>
      </w:r>
    </w:p>
    <w:tbl>
      <w:tblPr>
        <w:tblW w:w="15322" w:type="dxa"/>
        <w:tblLayout w:type="fixed"/>
        <w:tblCellMar>
          <w:left w:w="0" w:type="dxa"/>
          <w:right w:w="0" w:type="dxa"/>
        </w:tblCellMar>
        <w:tblLook w:val="04A0" w:firstRow="1" w:lastRow="0" w:firstColumn="1" w:lastColumn="0" w:noHBand="0" w:noVBand="1"/>
      </w:tblPr>
      <w:tblGrid>
        <w:gridCol w:w="1694"/>
        <w:gridCol w:w="3159"/>
        <w:gridCol w:w="1229"/>
        <w:gridCol w:w="1229"/>
        <w:gridCol w:w="1229"/>
        <w:gridCol w:w="1229"/>
        <w:gridCol w:w="1361"/>
        <w:gridCol w:w="1302"/>
        <w:gridCol w:w="1434"/>
        <w:gridCol w:w="1456"/>
      </w:tblGrid>
      <w:tr w:rsidR="00C0772A" w:rsidRPr="003F748B" w14:paraId="790A155B" w14:textId="77777777" w:rsidTr="003F748B">
        <w:trPr>
          <w:trHeight w:val="431"/>
          <w:tblHeader/>
        </w:trPr>
        <w:tc>
          <w:tcPr>
            <w:tcW w:w="4853" w:type="dxa"/>
            <w:gridSpan w:val="2"/>
            <w:tcBorders>
              <w:top w:val="single" w:sz="4" w:space="0" w:color="000000"/>
              <w:left w:val="single" w:sz="4" w:space="0" w:color="000000"/>
              <w:bottom w:val="single" w:sz="4" w:space="0" w:color="000000"/>
              <w:right w:val="nil"/>
            </w:tcBorders>
            <w:shd w:val="clear" w:color="auto" w:fill="FFFFFF" w:themeFill="background1"/>
            <w:noWrap/>
            <w:tcMar>
              <w:top w:w="15" w:type="dxa"/>
              <w:left w:w="15" w:type="dxa"/>
              <w:right w:w="15" w:type="dxa"/>
            </w:tcMar>
            <w:vAlign w:val="bottom"/>
          </w:tcPr>
          <w:p w14:paraId="761B6827" w14:textId="77777777" w:rsidR="00C0772A" w:rsidRPr="003F748B" w:rsidRDefault="003F748B" w:rsidP="003F748B">
            <w:pPr>
              <w:widowControl w:val="0"/>
              <w:jc w:val="center"/>
              <w:textAlignment w:val="bottom"/>
              <w:rPr>
                <w:rFonts w:ascii="Times New Roman" w:hAnsi="Times New Roman" w:cs="宋体" w:hint="default"/>
                <w:b/>
                <w:color w:val="000000"/>
                <w:sz w:val="20"/>
                <w:szCs w:val="20"/>
              </w:rPr>
            </w:pPr>
            <w:r w:rsidRPr="003F748B">
              <w:rPr>
                <w:rFonts w:ascii="Times New Roman" w:hAnsi="Times New Roman" w:cs="宋体"/>
                <w:b/>
                <w:color w:val="000000"/>
                <w:sz w:val="20"/>
                <w:szCs w:val="20"/>
              </w:rPr>
              <w:t>项目</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8F56110"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本年收入合计</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3A3B644"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财政拨款收入</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CDFCE14"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上级补助收入</w:t>
            </w:r>
          </w:p>
        </w:tc>
        <w:tc>
          <w:tcPr>
            <w:tcW w:w="25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5603F31F" w14:textId="77777777" w:rsidR="00C0772A" w:rsidRPr="003F748B" w:rsidRDefault="003F748B" w:rsidP="003F748B">
            <w:pPr>
              <w:widowControl w:val="0"/>
              <w:jc w:val="center"/>
              <w:textAlignment w:val="bottom"/>
              <w:rPr>
                <w:rFonts w:ascii="Times New Roman" w:hAnsi="Times New Roman" w:cs="宋体" w:hint="default"/>
                <w:b/>
                <w:color w:val="000000"/>
                <w:sz w:val="20"/>
                <w:szCs w:val="20"/>
              </w:rPr>
            </w:pPr>
            <w:r w:rsidRPr="003F748B">
              <w:rPr>
                <w:rFonts w:ascii="Times New Roman" w:hAnsi="Times New Roman" w:cs="宋体"/>
                <w:b/>
                <w:color w:val="000000"/>
                <w:sz w:val="20"/>
                <w:szCs w:val="20"/>
              </w:rPr>
              <w:t>事业收入</w:t>
            </w:r>
          </w:p>
        </w:tc>
        <w:tc>
          <w:tcPr>
            <w:tcW w:w="130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24841B2"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经营收入</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2F20C9F"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附属单位上缴收入</w:t>
            </w: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90DD0F6"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其他收入</w:t>
            </w:r>
          </w:p>
        </w:tc>
      </w:tr>
      <w:tr w:rsidR="00C0772A" w:rsidRPr="003F748B" w14:paraId="111E3B72" w14:textId="77777777" w:rsidTr="003F748B">
        <w:trPr>
          <w:trHeight w:val="334"/>
          <w:tblHeader/>
        </w:trPr>
        <w:tc>
          <w:tcPr>
            <w:tcW w:w="1694" w:type="dxa"/>
            <w:vMerge w:val="restar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429819"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功能分类科目编码</w:t>
            </w:r>
          </w:p>
        </w:tc>
        <w:tc>
          <w:tcPr>
            <w:tcW w:w="3159" w:type="dxa"/>
            <w:vMerge w:val="restart"/>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7CB8F7BD"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项目（按“项”</w:t>
            </w:r>
            <w:proofErr w:type="gramStart"/>
            <w:r w:rsidRPr="003F748B">
              <w:rPr>
                <w:rFonts w:ascii="Times New Roman" w:hAnsi="Times New Roman" w:cs="宋体"/>
                <w:b/>
                <w:color w:val="000000"/>
                <w:sz w:val="20"/>
                <w:szCs w:val="20"/>
              </w:rPr>
              <w:t>级功能</w:t>
            </w:r>
            <w:proofErr w:type="gramEnd"/>
            <w:r w:rsidRPr="003F748B">
              <w:rPr>
                <w:rFonts w:ascii="Times New Roman" w:hAnsi="Times New Roman" w:cs="宋体"/>
                <w:b/>
                <w:color w:val="000000"/>
                <w:sz w:val="20"/>
                <w:szCs w:val="20"/>
              </w:rPr>
              <w:t>分类科目）</w:t>
            </w:r>
          </w:p>
        </w:tc>
        <w:tc>
          <w:tcPr>
            <w:tcW w:w="122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8FF1484"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C7B583F"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A12AEDC"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2C356A2"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小计</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4D553BC"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其中：教育收费</w:t>
            </w:r>
          </w:p>
        </w:tc>
        <w:tc>
          <w:tcPr>
            <w:tcW w:w="130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D6BD44F"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B83D278"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A5DC506" w14:textId="77777777" w:rsidR="00C0772A" w:rsidRPr="003F748B" w:rsidRDefault="00C0772A" w:rsidP="003F748B">
            <w:pPr>
              <w:widowControl w:val="0"/>
              <w:jc w:val="center"/>
              <w:rPr>
                <w:rFonts w:ascii="Times New Roman" w:hAnsi="Times New Roman" w:cs="宋体" w:hint="default"/>
                <w:b/>
                <w:color w:val="000000"/>
                <w:sz w:val="20"/>
                <w:szCs w:val="20"/>
              </w:rPr>
            </w:pPr>
          </w:p>
        </w:tc>
      </w:tr>
      <w:tr w:rsidR="00C0772A" w:rsidRPr="003F748B" w14:paraId="02DF5463" w14:textId="77777777" w:rsidTr="003F748B">
        <w:trPr>
          <w:trHeight w:val="334"/>
          <w:tblHeader/>
        </w:trPr>
        <w:tc>
          <w:tcPr>
            <w:tcW w:w="1694"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5FB4EB"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159"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688E2C5F"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F3FF3FE"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629C1AA"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4C92406"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FD76199"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A7FECBC"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30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75DEA26"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7068870"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CAAB82D" w14:textId="77777777" w:rsidR="00C0772A" w:rsidRPr="003F748B" w:rsidRDefault="00C0772A" w:rsidP="003F748B">
            <w:pPr>
              <w:widowControl w:val="0"/>
              <w:jc w:val="center"/>
              <w:rPr>
                <w:rFonts w:ascii="Times New Roman" w:hAnsi="Times New Roman" w:cs="宋体" w:hint="default"/>
                <w:b/>
                <w:color w:val="000000"/>
                <w:sz w:val="20"/>
                <w:szCs w:val="20"/>
              </w:rPr>
            </w:pPr>
          </w:p>
        </w:tc>
      </w:tr>
      <w:tr w:rsidR="00C0772A" w:rsidRPr="003F748B" w14:paraId="41D5B4AF" w14:textId="77777777" w:rsidTr="003F748B">
        <w:trPr>
          <w:trHeight w:val="334"/>
          <w:tblHeader/>
        </w:trPr>
        <w:tc>
          <w:tcPr>
            <w:tcW w:w="1694"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18D143"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159"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0172282E"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FA6A231"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25B460A"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28B0311"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1965AAA"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AB10BFC"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30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454D85D"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58548D3"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C8578AD" w14:textId="77777777" w:rsidR="00C0772A" w:rsidRPr="003F748B" w:rsidRDefault="00C0772A" w:rsidP="003F748B">
            <w:pPr>
              <w:widowControl w:val="0"/>
              <w:jc w:val="center"/>
              <w:rPr>
                <w:rFonts w:ascii="Times New Roman" w:hAnsi="Times New Roman" w:cs="宋体" w:hint="default"/>
                <w:b/>
                <w:color w:val="000000"/>
                <w:sz w:val="20"/>
                <w:szCs w:val="20"/>
              </w:rPr>
            </w:pPr>
          </w:p>
        </w:tc>
      </w:tr>
      <w:tr w:rsidR="00C0772A" w:rsidRPr="003F748B" w14:paraId="3D0C6515" w14:textId="77777777" w:rsidTr="003F748B">
        <w:trPr>
          <w:trHeight w:val="334"/>
          <w:tblHeader/>
        </w:trPr>
        <w:tc>
          <w:tcPr>
            <w:tcW w:w="1694"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97543D"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159"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34CD61CE"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06DB1BB"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1398E5E"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8E1B8A8"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4485AC4"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EA073A6"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30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838E507"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C46DCC9"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07790AF" w14:textId="77777777" w:rsidR="00C0772A" w:rsidRPr="003F748B" w:rsidRDefault="00C0772A" w:rsidP="003F748B">
            <w:pPr>
              <w:widowControl w:val="0"/>
              <w:jc w:val="center"/>
              <w:rPr>
                <w:rFonts w:ascii="Times New Roman" w:hAnsi="Times New Roman" w:cs="宋体" w:hint="default"/>
                <w:b/>
                <w:color w:val="000000"/>
                <w:sz w:val="20"/>
                <w:szCs w:val="20"/>
              </w:rPr>
            </w:pPr>
          </w:p>
        </w:tc>
      </w:tr>
      <w:tr w:rsidR="00C0772A" w:rsidRPr="003F748B" w14:paraId="5129D3F6" w14:textId="77777777">
        <w:trPr>
          <w:trHeight w:val="338"/>
        </w:trPr>
        <w:tc>
          <w:tcPr>
            <w:tcW w:w="48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C921FDE"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合计</w:t>
            </w:r>
          </w:p>
        </w:tc>
        <w:tc>
          <w:tcPr>
            <w:tcW w:w="12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95EE69"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bCs/>
                <w:color w:val="000000"/>
                <w:sz w:val="20"/>
                <w:szCs w:val="20"/>
              </w:rPr>
              <w:t>3,575.32</w:t>
            </w:r>
            <w:r w:rsidRPr="003F748B">
              <w:rPr>
                <w:rFonts w:ascii="Times New Roman" w:hAnsi="Times New Roman"/>
                <w:b/>
                <w:color w:val="000000"/>
                <w:sz w:val="20"/>
              </w:rPr>
              <w:t xml:space="preserve"> </w:t>
            </w:r>
          </w:p>
        </w:tc>
        <w:tc>
          <w:tcPr>
            <w:tcW w:w="12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45ACAF"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bCs/>
                <w:color w:val="000000"/>
                <w:sz w:val="20"/>
                <w:szCs w:val="20"/>
              </w:rPr>
              <w:t>3,575.32</w:t>
            </w:r>
            <w:r w:rsidRPr="003F748B">
              <w:rPr>
                <w:rFonts w:ascii="Times New Roman" w:hAnsi="Times New Roman"/>
                <w:b/>
                <w:color w:val="000000"/>
                <w:sz w:val="20"/>
              </w:rPr>
              <w:t xml:space="preserve"> </w:t>
            </w:r>
          </w:p>
        </w:tc>
        <w:tc>
          <w:tcPr>
            <w:tcW w:w="12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2B573C"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b/>
                <w:color w:val="000000"/>
                <w:sz w:val="20"/>
              </w:rPr>
              <w:t xml:space="preserve"> </w:t>
            </w:r>
          </w:p>
        </w:tc>
        <w:tc>
          <w:tcPr>
            <w:tcW w:w="12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2B5E5B"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b/>
                <w:color w:val="000000"/>
                <w:sz w:val="20"/>
              </w:rPr>
              <w:t xml:space="preserve"> </w:t>
            </w:r>
          </w:p>
        </w:tc>
        <w:tc>
          <w:tcPr>
            <w:tcW w:w="136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1BB048"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b/>
                <w:color w:val="000000"/>
                <w:sz w:val="20"/>
              </w:rPr>
              <w:t xml:space="preserve"> </w:t>
            </w:r>
          </w:p>
        </w:tc>
        <w:tc>
          <w:tcPr>
            <w:tcW w:w="130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C3B4B7C"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b/>
                <w:color w:val="000000"/>
                <w:sz w:val="20"/>
              </w:rPr>
              <w:t xml:space="preserve"> </w:t>
            </w:r>
          </w:p>
        </w:tc>
        <w:tc>
          <w:tcPr>
            <w:tcW w:w="1434"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248FFD"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b/>
                <w:color w:val="000000"/>
                <w:sz w:val="20"/>
              </w:rPr>
              <w:t xml:space="preserve"> </w:t>
            </w:r>
          </w:p>
        </w:tc>
        <w:tc>
          <w:tcPr>
            <w:tcW w:w="145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3FA009"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b/>
                <w:color w:val="000000"/>
                <w:sz w:val="20"/>
              </w:rPr>
              <w:t xml:space="preserve"> </w:t>
            </w:r>
          </w:p>
        </w:tc>
      </w:tr>
      <w:tr w:rsidR="00C0772A" w:rsidRPr="003F748B" w14:paraId="3D7B39A6" w14:textId="77777777">
        <w:trPr>
          <w:trHeight w:val="348"/>
        </w:trPr>
        <w:tc>
          <w:tcPr>
            <w:tcW w:w="1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B82656"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201</w:t>
            </w:r>
          </w:p>
        </w:tc>
        <w:tc>
          <w:tcPr>
            <w:tcW w:w="315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15C001"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一般公共服务支出</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4366C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2,827.10</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07684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2,827.10</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D7A16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54E95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E6F939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EB43E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F5350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EF55A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2CCA6F98" w14:textId="77777777">
        <w:trPr>
          <w:trHeight w:val="348"/>
        </w:trPr>
        <w:tc>
          <w:tcPr>
            <w:tcW w:w="1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35394D"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20103</w:t>
            </w:r>
          </w:p>
        </w:tc>
        <w:tc>
          <w:tcPr>
            <w:tcW w:w="315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13416A"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政府办公厅（室）及相关机构事务</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936CD1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2,816.29</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162AE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2,816.29</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A3741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27417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9614A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539A8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EDFE0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3684E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695933F4" w14:textId="77777777">
        <w:trPr>
          <w:trHeight w:val="348"/>
        </w:trPr>
        <w:tc>
          <w:tcPr>
            <w:tcW w:w="1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0C3C53"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2010301</w:t>
            </w:r>
          </w:p>
        </w:tc>
        <w:tc>
          <w:tcPr>
            <w:tcW w:w="315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4C403A"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行政运行</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0FD65B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1,140.67</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9A24A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1,140.67</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1F37E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6A69A7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AEB2E4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3D493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8436B0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73635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13102072" w14:textId="77777777">
        <w:trPr>
          <w:trHeight w:val="348"/>
        </w:trPr>
        <w:tc>
          <w:tcPr>
            <w:tcW w:w="1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F9934D6"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2010302</w:t>
            </w:r>
          </w:p>
        </w:tc>
        <w:tc>
          <w:tcPr>
            <w:tcW w:w="315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00FA05"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一般行政管理事务</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6B6B7C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496.58</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FC4E6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496.58</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BFABB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6A689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C616B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DB250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9F698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C64C9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737C2DEF"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A7233"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2010350</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59B6BA"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事业运行</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BDBE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268.17</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BC28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268.17</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9F0A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A299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3AE7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CEC9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EA17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93BB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26C32FC3"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8ED97"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2010399</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383A6C"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其他政府办公厅（室）及相关机构事务支出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3113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910.88</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289C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910.88</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EDE6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5982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C4D8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7B1F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4F78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D732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1A5BFB7C"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0DE60"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20104</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E46120"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发展与改革事务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B79B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3.57</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A28B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3.57</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E8E5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1F6D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E7E2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CD82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5233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93EF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49BEF431"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67EAE"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2010406</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FBFD6D"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社会事业发展规划</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A96E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3.57</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0687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3.57</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4D14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E4C7A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EB68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E2995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3DD3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5FB9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0E0C0031"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B1626C"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20111</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6F70E3"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纪检监察事务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A743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0.07</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04FF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0.07</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FCEE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A07F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D195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2AAA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D606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4BEF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5AC9EE3A"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37229"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2011150</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147A1C"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事业运行</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1EC1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0.07</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CBDB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0.07</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3D7E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C922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9059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ADA4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869F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3026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58665523"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ED390"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20113</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A99BB8"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商贸事务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9936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7.16</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80CD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7.16</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9639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02FF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A94C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221B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A910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378B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5C6EF03C"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05995"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2011308</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B5B5A5"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招商引资</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AC30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7.16</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FDA47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7.16</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1FB1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C5E9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39A5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5626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2D53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BE12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21F77F4F"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A00FE"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207</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DF4458"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文化旅游体育与传媒支出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DA41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227.65</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BED6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227.65</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1797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7E34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A928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EE3F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3075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1D74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0E6B1044"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A2976"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20799</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051416"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其他文化旅游体育与传媒支出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DB1C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227.65</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AF93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227.65</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4551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CF6E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1F66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9E86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C070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33D15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65E05887"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EA57E"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2079999</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D2A8CD"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其他文化旅游体育与传媒支出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D643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227.65</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AE6A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227.65</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66E3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AD4E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ACF9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78E1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CF3C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95D3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7B9AD474" w14:textId="77777777">
        <w:trPr>
          <w:trHeight w:val="348"/>
        </w:trPr>
        <w:tc>
          <w:tcPr>
            <w:tcW w:w="1694"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4F35A0B0"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208</w:t>
            </w:r>
          </w:p>
        </w:tc>
        <w:tc>
          <w:tcPr>
            <w:tcW w:w="3159"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3C078F7D"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社会保障和就业支出</w:t>
            </w:r>
          </w:p>
        </w:tc>
        <w:tc>
          <w:tcPr>
            <w:tcW w:w="1229"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7EE66A4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353.22</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302353D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353.22</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0C636FC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9125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42C7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0D63B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5ACA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90E8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1EC77E36" w14:textId="77777777">
        <w:trPr>
          <w:trHeight w:val="348"/>
        </w:trPr>
        <w:tc>
          <w:tcPr>
            <w:tcW w:w="1694" w:type="dxa"/>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76692456"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20805</w:t>
            </w:r>
          </w:p>
        </w:tc>
        <w:tc>
          <w:tcPr>
            <w:tcW w:w="3159"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42616CC3"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行政事业单位养老支出</w:t>
            </w:r>
          </w:p>
        </w:tc>
        <w:tc>
          <w:tcPr>
            <w:tcW w:w="122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1E07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305.49</w:t>
            </w:r>
            <w:r w:rsidRPr="003F748B">
              <w:rPr>
                <w:rFonts w:ascii="Times New Roman" w:hAnsi="Times New Roman"/>
                <w:b/>
                <w:color w:val="000000"/>
                <w:sz w:val="20"/>
              </w:rPr>
              <w:t xml:space="preserve"> </w:t>
            </w:r>
          </w:p>
        </w:tc>
        <w:tc>
          <w:tcPr>
            <w:tcW w:w="122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C1A9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305.49</w:t>
            </w:r>
            <w:r w:rsidRPr="003F748B">
              <w:rPr>
                <w:rFonts w:ascii="Times New Roman" w:hAnsi="Times New Roman"/>
                <w:b/>
                <w:color w:val="000000"/>
                <w:sz w:val="20"/>
              </w:rPr>
              <w:t xml:space="preserve"> </w:t>
            </w:r>
          </w:p>
        </w:tc>
        <w:tc>
          <w:tcPr>
            <w:tcW w:w="1229" w:type="dxa"/>
            <w:tcBorders>
              <w:top w:val="single" w:sz="4" w:space="0" w:color="auto"/>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4FB6668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19B1859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D96A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ECE77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CCCF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E3D7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0BFD9AD7" w14:textId="77777777">
        <w:trPr>
          <w:trHeight w:val="348"/>
        </w:trPr>
        <w:tc>
          <w:tcPr>
            <w:tcW w:w="1694"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764527F1"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2080505</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62AF5B"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机关事业单位基本养老保险缴费支出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79E36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120.27</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5CFA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120.27</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0F1500E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36510C5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D54A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6316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C828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7861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1B0054D1" w14:textId="77777777">
        <w:trPr>
          <w:trHeight w:val="348"/>
        </w:trPr>
        <w:tc>
          <w:tcPr>
            <w:tcW w:w="1694"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5810CE64"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2080506</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27E5E2"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机关事业单位职业年金缴费支出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BAC1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60.45</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F638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60.45</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0DEF395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67693DA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4DFC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4AB3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A8BB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03BE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2D28E9AF" w14:textId="77777777">
        <w:trPr>
          <w:trHeight w:val="348"/>
        </w:trPr>
        <w:tc>
          <w:tcPr>
            <w:tcW w:w="1694" w:type="dxa"/>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14:paraId="14135C67"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2080599</w:t>
            </w:r>
          </w:p>
        </w:tc>
        <w:tc>
          <w:tcPr>
            <w:tcW w:w="3159"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17B6D4F8"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其他行政事业单位养老支出</w:t>
            </w:r>
          </w:p>
        </w:tc>
        <w:tc>
          <w:tcPr>
            <w:tcW w:w="1229"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467BE76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124.77</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0737B15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124.77</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14:paraId="5953859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3A38BF7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1D41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23CA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E0ED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D833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2759CA9E" w14:textId="77777777">
        <w:trPr>
          <w:trHeight w:val="348"/>
        </w:trPr>
        <w:tc>
          <w:tcPr>
            <w:tcW w:w="1694"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71292"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20808</w:t>
            </w:r>
          </w:p>
        </w:tc>
        <w:tc>
          <w:tcPr>
            <w:tcW w:w="3159"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7BF16CFE"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抚恤</w:t>
            </w:r>
          </w:p>
        </w:tc>
        <w:tc>
          <w:tcPr>
            <w:tcW w:w="122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6826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47.73</w:t>
            </w:r>
            <w:r w:rsidRPr="003F748B">
              <w:rPr>
                <w:rFonts w:ascii="Times New Roman" w:hAnsi="Times New Roman"/>
                <w:b/>
                <w:color w:val="000000"/>
                <w:sz w:val="20"/>
              </w:rPr>
              <w:t xml:space="preserve"> </w:t>
            </w:r>
          </w:p>
        </w:tc>
        <w:tc>
          <w:tcPr>
            <w:tcW w:w="122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DD556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47.73</w:t>
            </w:r>
            <w:r w:rsidRPr="003F748B">
              <w:rPr>
                <w:rFonts w:ascii="Times New Roman" w:hAnsi="Times New Roman"/>
                <w:b/>
                <w:color w:val="000000"/>
                <w:sz w:val="20"/>
              </w:rPr>
              <w:t xml:space="preserve"> </w:t>
            </w:r>
          </w:p>
        </w:tc>
        <w:tc>
          <w:tcPr>
            <w:tcW w:w="122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7E4B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E1DF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F108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C406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CA863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3381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1E5C17DB"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1832B"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2080801</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B5CEDE"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死亡抚恤</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5403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47.73</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C196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47.73</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E14A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22F2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E134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2DA2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C96D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92C8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2BF0D554"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5A088"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210</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C09402"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卫生健康支出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8EB0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92.24</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6DFD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92.24</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6025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E64A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2426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E408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066D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7A15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1369540E"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64278"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21011</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FF86D2"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行政事业单位医疗</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0132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92.24</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BCDDF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92.24</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8236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1800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0AF3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27E1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A2F6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D2EAF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199C9075"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4DCE5"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2101101</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6964CC"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行政单位医疗</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2C03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53.40</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0508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53.40</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EE3B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E0D7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C9B9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CB5A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CE039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5D15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67AE981E"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C5D3FB"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2101102</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F7675B"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事业单位医疗</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2DBE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13.91</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E3DF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13.91</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D7FB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5495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C618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9AEC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89AA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29EE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697DB3E2"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389AF"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2101103</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DF79C0"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公务员医疗补助</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BB61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13.60</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F8B6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13.60</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AA68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FD41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E9A9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A582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65F0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FCBC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5B7D3E46"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C6D42"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2101199</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099540"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其他行政事业单位医疗支出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0E95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11.33</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83E9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11.33</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8E5B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2E88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59DB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0D64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64DF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84D3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772C3F60"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52D46"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221</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37CB3B"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住房保障支出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5BD6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75.11</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E3E54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75.11</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D24B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AD26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DA05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8154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01C8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3C8D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38A6886C"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19A0A"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22102</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11B0AA"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住房改革支出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37F85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75.11</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0296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75.11</w:t>
            </w:r>
            <w:r w:rsidRPr="003F748B">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9B57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4630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12A6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C7B1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2156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B0B0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0DB16AAA"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8986D"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2210201</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3B7AC5"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住房公积金</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91DD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58.68</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83F4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58.68</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B45F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7583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3008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B2851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EC2B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8F2F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4BCA7B1F"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EC9E37"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2210203</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DD10CF"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购房补贴</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F3AC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16.43</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B2B1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16.43</w:t>
            </w: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1D50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6A4C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8A38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6418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91A3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5E41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bl>
    <w:p w14:paraId="46033256" w14:textId="77777777" w:rsidR="00C0772A" w:rsidRPr="003F748B" w:rsidRDefault="003F748B" w:rsidP="003F748B">
      <w:pPr>
        <w:widowControl w:val="0"/>
        <w:ind w:left="600" w:hangingChars="300" w:hanging="600"/>
        <w:rPr>
          <w:rFonts w:ascii="Times New Roman" w:hAnsi="Times New Roman" w:cs="宋体" w:hint="default"/>
          <w:sz w:val="20"/>
          <w:szCs w:val="20"/>
        </w:rPr>
      </w:pPr>
      <w:r w:rsidRPr="003F748B">
        <w:rPr>
          <w:rFonts w:ascii="Times New Roman" w:hAnsi="Times New Roman" w:cs="宋体"/>
          <w:sz w:val="20"/>
          <w:szCs w:val="20"/>
        </w:rPr>
        <w:t>备注：</w:t>
      </w:r>
      <w:r w:rsidRPr="003F748B">
        <w:rPr>
          <w:rFonts w:ascii="Times New Roman" w:hAnsi="Times New Roman" w:cs="宋体"/>
          <w:sz w:val="20"/>
          <w:szCs w:val="20"/>
        </w:rPr>
        <w:t>1.</w:t>
      </w:r>
      <w:r w:rsidRPr="003F748B">
        <w:rPr>
          <w:rFonts w:ascii="Times New Roman" w:hAnsi="Times New Roman" w:cs="宋体"/>
          <w:sz w:val="20"/>
          <w:szCs w:val="20"/>
        </w:rPr>
        <w:t>本表反映部门本年度取得的各项收入情况。</w:t>
      </w:r>
      <w:r w:rsidRPr="003F748B">
        <w:rPr>
          <w:rFonts w:ascii="Times New Roman" w:hAnsi="Times New Roman" w:cs="宋体"/>
          <w:sz w:val="20"/>
          <w:szCs w:val="20"/>
        </w:rPr>
        <w:br/>
        <w:t>2.</w:t>
      </w:r>
      <w:r w:rsidRPr="003F748B">
        <w:rPr>
          <w:rFonts w:ascii="Times New Roman" w:hAnsi="Times New Roman" w:cs="宋体"/>
          <w:sz w:val="20"/>
          <w:szCs w:val="20"/>
        </w:rPr>
        <w:t>本套报表金额单位转换时可能存在尾数误差。</w:t>
      </w:r>
      <w:r w:rsidRPr="003F748B">
        <w:rPr>
          <w:rFonts w:ascii="Times New Roman" w:hAnsi="Times New Roman" w:cs="宋体"/>
          <w:sz w:val="20"/>
          <w:szCs w:val="20"/>
        </w:rPr>
        <w:br/>
      </w:r>
      <w:r w:rsidRPr="003F748B">
        <w:rPr>
          <w:rFonts w:ascii="Times New Roman" w:hAnsi="Times New Roman" w:cs="宋体"/>
          <w:sz w:val="20"/>
          <w:szCs w:val="20"/>
        </w:rPr>
        <w:br/>
      </w:r>
    </w:p>
    <w:p w14:paraId="0E992774" w14:textId="77777777" w:rsidR="00C0772A" w:rsidRPr="003F748B" w:rsidRDefault="003F748B" w:rsidP="003F748B">
      <w:pPr>
        <w:widowControl w:val="0"/>
        <w:rPr>
          <w:rFonts w:ascii="Times New Roman" w:hAnsi="Times New Roman" w:cs="宋体" w:hint="default"/>
          <w:sz w:val="20"/>
          <w:szCs w:val="20"/>
        </w:rPr>
      </w:pPr>
      <w:r w:rsidRPr="003F748B">
        <w:rPr>
          <w:rFonts w:ascii="Times New Roman" w:hAnsi="Times New Roman" w:cs="宋体"/>
          <w:sz w:val="20"/>
          <w:szCs w:val="20"/>
        </w:rPr>
        <w:br w:type="page"/>
      </w:r>
    </w:p>
    <w:p w14:paraId="7157FE1A" w14:textId="77777777" w:rsidR="00C0772A" w:rsidRPr="003F748B" w:rsidRDefault="003F748B" w:rsidP="003F748B">
      <w:pPr>
        <w:pStyle w:val="a6"/>
        <w:widowControl w:val="0"/>
        <w:snapToGrid w:val="0"/>
        <w:spacing w:before="0" w:beforeAutospacing="0" w:after="0" w:afterAutospacing="0" w:line="600" w:lineRule="exact"/>
        <w:jc w:val="both"/>
        <w:rPr>
          <w:rFonts w:ascii="Times New Roman" w:eastAsia="方正黑体_GBK" w:hAnsi="Times New Roman" w:hint="default"/>
          <w:sz w:val="32"/>
          <w:szCs w:val="32"/>
          <w:shd w:val="clear" w:color="auto" w:fill="FFFFFF"/>
        </w:rPr>
      </w:pPr>
      <w:r w:rsidRPr="003F748B">
        <w:rPr>
          <w:rFonts w:ascii="Times New Roman" w:eastAsia="方正黑体_GBK" w:hAnsi="Times New Roman"/>
          <w:sz w:val="32"/>
          <w:szCs w:val="32"/>
          <w:shd w:val="clear" w:color="auto" w:fill="FFFFFF"/>
        </w:rPr>
        <w:t>附件</w:t>
      </w:r>
      <w:r w:rsidRPr="003F748B">
        <w:rPr>
          <w:rFonts w:ascii="Times New Roman" w:eastAsia="方正黑体_GBK" w:hAnsi="Times New Roman"/>
          <w:sz w:val="32"/>
          <w:szCs w:val="32"/>
          <w:shd w:val="clear" w:color="auto" w:fill="FFFFFF"/>
        </w:rPr>
        <w:t>3</w:t>
      </w:r>
    </w:p>
    <w:p w14:paraId="03C0739B" w14:textId="77777777" w:rsidR="00C0772A" w:rsidRPr="003F748B" w:rsidRDefault="003F748B" w:rsidP="003F748B">
      <w:pPr>
        <w:widowControl w:val="0"/>
        <w:spacing w:line="500" w:lineRule="exact"/>
        <w:jc w:val="center"/>
        <w:textAlignment w:val="bottom"/>
        <w:rPr>
          <w:rFonts w:ascii="方正小标宋_GBK" w:eastAsia="方正小标宋_GBK" w:hAnsi="Times New Roman" w:cs="宋体" w:hint="default"/>
          <w:color w:val="000000"/>
          <w:sz w:val="32"/>
          <w:szCs w:val="32"/>
        </w:rPr>
      </w:pPr>
      <w:r w:rsidRPr="003F748B">
        <w:rPr>
          <w:rFonts w:ascii="方正小标宋_GBK" w:eastAsia="方正小标宋_GBK" w:hAnsi="Times New Roman" w:cs="宋体"/>
          <w:color w:val="000000"/>
          <w:sz w:val="32"/>
          <w:szCs w:val="32"/>
        </w:rPr>
        <w:t>支出决算表</w:t>
      </w:r>
    </w:p>
    <w:p w14:paraId="36DB0947" w14:textId="77777777" w:rsidR="00C0772A" w:rsidRPr="003F748B" w:rsidRDefault="003F748B" w:rsidP="003F748B">
      <w:pPr>
        <w:widowControl w:val="0"/>
        <w:tabs>
          <w:tab w:val="left" w:pos="6833"/>
          <w:tab w:val="left" w:pos="8528"/>
          <w:tab w:val="left" w:pos="10223"/>
          <w:tab w:val="left" w:pos="11902"/>
          <w:tab w:val="left" w:pos="13581"/>
        </w:tabs>
        <w:jc w:val="right"/>
        <w:textAlignment w:val="bottom"/>
        <w:rPr>
          <w:rFonts w:ascii="Times New Roman" w:hAnsi="Times New Roman" w:cs="宋体" w:hint="default"/>
          <w:color w:val="000000"/>
          <w:sz w:val="20"/>
          <w:szCs w:val="20"/>
        </w:rPr>
      </w:pP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p>
    <w:p w14:paraId="02B6694B" w14:textId="77777777" w:rsidR="00C0772A" w:rsidRPr="003F748B" w:rsidRDefault="003F748B" w:rsidP="003F748B">
      <w:pPr>
        <w:widowControl w:val="0"/>
        <w:tabs>
          <w:tab w:val="left" w:pos="6833"/>
          <w:tab w:val="left" w:pos="8528"/>
          <w:tab w:val="left" w:pos="10223"/>
          <w:tab w:val="left" w:pos="11902"/>
          <w:tab w:val="left" w:pos="13581"/>
        </w:tabs>
        <w:textAlignment w:val="bottom"/>
        <w:rPr>
          <w:rFonts w:ascii="Times New Roman" w:hAnsi="Times New Roman" w:cs="宋体" w:hint="default"/>
          <w:color w:val="000000"/>
          <w:sz w:val="20"/>
          <w:szCs w:val="20"/>
        </w:rPr>
      </w:pPr>
      <w:r w:rsidRPr="003F748B">
        <w:rPr>
          <w:rFonts w:ascii="Times New Roman" w:hAnsi="Times New Roman" w:cs="宋体"/>
          <w:sz w:val="20"/>
          <w:szCs w:val="20"/>
        </w:rPr>
        <w:t>公开部门</w:t>
      </w:r>
      <w:r w:rsidRPr="003F748B">
        <w:rPr>
          <w:rFonts w:ascii="Times New Roman" w:hAnsi="Times New Roman" w:cs="宋体"/>
          <w:color w:val="000000"/>
          <w:sz w:val="20"/>
          <w:szCs w:val="20"/>
        </w:rPr>
        <w:t>：</w:t>
      </w:r>
      <w:r w:rsidRPr="003F748B">
        <w:rPr>
          <w:rFonts w:ascii="Times New Roman" w:hAnsi="Times New Roman" w:cs="宋体"/>
          <w:color w:val="000000"/>
          <w:sz w:val="20"/>
          <w:szCs w:val="20"/>
        </w:rPr>
        <w:t xml:space="preserve"> </w:t>
      </w:r>
      <w:r w:rsidRPr="003F748B">
        <w:rPr>
          <w:rFonts w:ascii="Times New Roman" w:hAnsi="Times New Roman"/>
          <w:color w:val="000000"/>
          <w:sz w:val="20"/>
        </w:rPr>
        <w:t>重庆市九龙坡区人民政府办公室</w:t>
      </w:r>
      <w:r w:rsidRPr="003F748B">
        <w:rPr>
          <w:rFonts w:ascii="Times New Roman" w:hAnsi="Times New Roman"/>
          <w:color w:val="000000"/>
          <w:sz w:val="20"/>
        </w:rPr>
        <w:t xml:space="preserve"> </w:t>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color w:val="000000"/>
          <w:sz w:val="20"/>
          <w:szCs w:val="20"/>
        </w:rPr>
        <w:t xml:space="preserve">      </w:t>
      </w:r>
      <w:r w:rsidRPr="003F748B">
        <w:rPr>
          <w:rFonts w:ascii="Times New Roman" w:hAnsi="Times New Roman" w:cs="宋体"/>
          <w:color w:val="000000"/>
          <w:sz w:val="20"/>
          <w:szCs w:val="20"/>
        </w:rPr>
        <w:t>单位：</w:t>
      </w:r>
      <w:r w:rsidRPr="003F748B">
        <w:rPr>
          <w:rFonts w:ascii="Times New Roman" w:hAnsi="Times New Roman" w:cs="宋体"/>
          <w:sz w:val="20"/>
          <w:szCs w:val="20"/>
        </w:rPr>
        <w:t>万元</w:t>
      </w:r>
    </w:p>
    <w:tbl>
      <w:tblPr>
        <w:tblW w:w="15322" w:type="dxa"/>
        <w:tblLayout w:type="fixed"/>
        <w:tblCellMar>
          <w:left w:w="0" w:type="dxa"/>
          <w:right w:w="0" w:type="dxa"/>
        </w:tblCellMar>
        <w:tblLook w:val="04A0" w:firstRow="1" w:lastRow="0" w:firstColumn="1" w:lastColumn="0" w:noHBand="0" w:noVBand="1"/>
      </w:tblPr>
      <w:tblGrid>
        <w:gridCol w:w="1795"/>
        <w:gridCol w:w="3343"/>
        <w:gridCol w:w="1695"/>
        <w:gridCol w:w="1695"/>
        <w:gridCol w:w="1695"/>
        <w:gridCol w:w="1679"/>
        <w:gridCol w:w="1679"/>
        <w:gridCol w:w="1741"/>
      </w:tblGrid>
      <w:tr w:rsidR="00C0772A" w:rsidRPr="003F748B" w14:paraId="4339F123" w14:textId="77777777" w:rsidTr="003F748B">
        <w:trPr>
          <w:trHeight w:val="362"/>
          <w:tblHeader/>
        </w:trPr>
        <w:tc>
          <w:tcPr>
            <w:tcW w:w="51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438AF777" w14:textId="77777777" w:rsidR="00C0772A" w:rsidRPr="003F748B" w:rsidRDefault="003F748B" w:rsidP="003F748B">
            <w:pPr>
              <w:widowControl w:val="0"/>
              <w:jc w:val="center"/>
              <w:textAlignment w:val="bottom"/>
              <w:rPr>
                <w:rFonts w:ascii="Times New Roman" w:hAnsi="Times New Roman" w:cs="宋体" w:hint="default"/>
                <w:b/>
                <w:color w:val="000000"/>
                <w:sz w:val="20"/>
                <w:szCs w:val="20"/>
              </w:rPr>
            </w:pPr>
            <w:r w:rsidRPr="003F748B">
              <w:rPr>
                <w:rFonts w:ascii="Times New Roman" w:hAnsi="Times New Roman" w:cs="宋体"/>
                <w:b/>
                <w:color w:val="000000"/>
                <w:sz w:val="20"/>
                <w:szCs w:val="20"/>
              </w:rPr>
              <w:t>项目</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7892D64"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本年支出合计</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E48BC9C"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基本支出</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3D54974"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项目支出</w:t>
            </w:r>
          </w:p>
        </w:tc>
        <w:tc>
          <w:tcPr>
            <w:tcW w:w="16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4ABCA11"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上缴上级支出</w:t>
            </w:r>
          </w:p>
        </w:tc>
        <w:tc>
          <w:tcPr>
            <w:tcW w:w="16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4C46F03"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经营支出</w:t>
            </w:r>
          </w:p>
        </w:tc>
        <w:tc>
          <w:tcPr>
            <w:tcW w:w="174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DEC555B"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对附属单位补助支出</w:t>
            </w:r>
          </w:p>
        </w:tc>
      </w:tr>
      <w:tr w:rsidR="00C0772A" w:rsidRPr="003F748B" w14:paraId="0C5C82D3" w14:textId="77777777" w:rsidTr="003F748B">
        <w:trPr>
          <w:trHeight w:val="338"/>
          <w:tblHeader/>
        </w:trPr>
        <w:tc>
          <w:tcPr>
            <w:tcW w:w="1795" w:type="dxa"/>
            <w:vMerge w:val="restar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AE6AA8"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功能分类科目编码</w:t>
            </w:r>
          </w:p>
        </w:tc>
        <w:tc>
          <w:tcPr>
            <w:tcW w:w="3343" w:type="dxa"/>
            <w:vMerge w:val="restart"/>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768EA213"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项目（按“项”</w:t>
            </w:r>
            <w:proofErr w:type="gramStart"/>
            <w:r w:rsidRPr="003F748B">
              <w:rPr>
                <w:rFonts w:ascii="Times New Roman" w:hAnsi="Times New Roman" w:cs="宋体"/>
                <w:b/>
                <w:color w:val="000000"/>
                <w:sz w:val="20"/>
                <w:szCs w:val="20"/>
              </w:rPr>
              <w:t>级功能</w:t>
            </w:r>
            <w:proofErr w:type="gramEnd"/>
            <w:r w:rsidRPr="003F748B">
              <w:rPr>
                <w:rFonts w:ascii="Times New Roman" w:hAnsi="Times New Roman" w:cs="宋体"/>
                <w:b/>
                <w:color w:val="000000"/>
                <w:sz w:val="20"/>
                <w:szCs w:val="20"/>
              </w:rPr>
              <w:t>分类科目）</w:t>
            </w:r>
          </w:p>
        </w:tc>
        <w:tc>
          <w:tcPr>
            <w:tcW w:w="16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F21FEEA"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32AF101"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FCC8D13"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D33F82C"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4C606EC"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74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A2484A7" w14:textId="77777777" w:rsidR="00C0772A" w:rsidRPr="003F748B" w:rsidRDefault="00C0772A" w:rsidP="003F748B">
            <w:pPr>
              <w:widowControl w:val="0"/>
              <w:jc w:val="center"/>
              <w:rPr>
                <w:rFonts w:ascii="Times New Roman" w:hAnsi="Times New Roman" w:cs="宋体" w:hint="default"/>
                <w:b/>
                <w:color w:val="000000"/>
                <w:sz w:val="20"/>
                <w:szCs w:val="20"/>
              </w:rPr>
            </w:pPr>
          </w:p>
        </w:tc>
      </w:tr>
      <w:tr w:rsidR="00C0772A" w:rsidRPr="003F748B" w14:paraId="0F3DB72B" w14:textId="77777777" w:rsidTr="003F748B">
        <w:trPr>
          <w:trHeight w:val="338"/>
          <w:tblHeader/>
        </w:trPr>
        <w:tc>
          <w:tcPr>
            <w:tcW w:w="1795"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9A3B2F5"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343"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7852DB2E"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6BB0031"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7C7216B"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24D2326"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FBD73E8"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5EF0947"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74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BDF903F" w14:textId="77777777" w:rsidR="00C0772A" w:rsidRPr="003F748B" w:rsidRDefault="00C0772A" w:rsidP="003F748B">
            <w:pPr>
              <w:widowControl w:val="0"/>
              <w:jc w:val="center"/>
              <w:rPr>
                <w:rFonts w:ascii="Times New Roman" w:hAnsi="Times New Roman" w:cs="宋体" w:hint="default"/>
                <w:b/>
                <w:color w:val="000000"/>
                <w:sz w:val="20"/>
                <w:szCs w:val="20"/>
              </w:rPr>
            </w:pPr>
          </w:p>
        </w:tc>
      </w:tr>
      <w:tr w:rsidR="00C0772A" w:rsidRPr="003F748B" w14:paraId="590A74E5" w14:textId="77777777" w:rsidTr="003F748B">
        <w:trPr>
          <w:trHeight w:val="338"/>
          <w:tblHeader/>
        </w:trPr>
        <w:tc>
          <w:tcPr>
            <w:tcW w:w="1795"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9C37CA2"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343"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70D374BE"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761E251"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FF6BA1E"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A043344"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0E4636E"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72E029D"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74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128B35E" w14:textId="77777777" w:rsidR="00C0772A" w:rsidRPr="003F748B" w:rsidRDefault="00C0772A" w:rsidP="003F748B">
            <w:pPr>
              <w:widowControl w:val="0"/>
              <w:jc w:val="center"/>
              <w:rPr>
                <w:rFonts w:ascii="Times New Roman" w:hAnsi="Times New Roman" w:cs="宋体" w:hint="default"/>
                <w:b/>
                <w:color w:val="000000"/>
                <w:sz w:val="20"/>
                <w:szCs w:val="20"/>
              </w:rPr>
            </w:pPr>
          </w:p>
        </w:tc>
      </w:tr>
      <w:tr w:rsidR="00C0772A" w:rsidRPr="003F748B" w14:paraId="78AA3093" w14:textId="77777777" w:rsidTr="003F748B">
        <w:trPr>
          <w:trHeight w:val="338"/>
          <w:tblHeader/>
        </w:trPr>
        <w:tc>
          <w:tcPr>
            <w:tcW w:w="1795"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ED3CDA3"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343"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62C33DB4"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D3D88A7"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FB99E3E"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A9CA3A2"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F8BFA04"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E1746D1"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74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0ACDF6B" w14:textId="77777777" w:rsidR="00C0772A" w:rsidRPr="003F748B" w:rsidRDefault="00C0772A" w:rsidP="003F748B">
            <w:pPr>
              <w:widowControl w:val="0"/>
              <w:jc w:val="center"/>
              <w:rPr>
                <w:rFonts w:ascii="Times New Roman" w:hAnsi="Times New Roman" w:cs="宋体" w:hint="default"/>
                <w:b/>
                <w:color w:val="000000"/>
                <w:sz w:val="20"/>
                <w:szCs w:val="20"/>
              </w:rPr>
            </w:pPr>
          </w:p>
        </w:tc>
      </w:tr>
      <w:tr w:rsidR="00C0772A" w:rsidRPr="003F748B" w14:paraId="60F686D9" w14:textId="77777777">
        <w:trPr>
          <w:trHeight w:val="362"/>
        </w:trPr>
        <w:tc>
          <w:tcPr>
            <w:tcW w:w="51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F5E1CAA"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合计</w:t>
            </w:r>
          </w:p>
        </w:tc>
        <w:tc>
          <w:tcPr>
            <w:tcW w:w="1695"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CDC5CF"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bCs/>
                <w:color w:val="000000"/>
                <w:sz w:val="20"/>
                <w:szCs w:val="20"/>
              </w:rPr>
              <w:t>3,575.32</w:t>
            </w:r>
            <w:r w:rsidRPr="003F748B">
              <w:rPr>
                <w:rFonts w:ascii="Times New Roman" w:hAnsi="Times New Roman"/>
                <w:b/>
                <w:color w:val="000000"/>
                <w:sz w:val="20"/>
              </w:rPr>
              <w:t xml:space="preserve"> </w:t>
            </w:r>
          </w:p>
        </w:tc>
        <w:tc>
          <w:tcPr>
            <w:tcW w:w="1695"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95C6167"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bCs/>
                <w:color w:val="000000"/>
                <w:sz w:val="20"/>
                <w:szCs w:val="20"/>
              </w:rPr>
              <w:t>1,929.47</w:t>
            </w:r>
            <w:r w:rsidRPr="003F748B">
              <w:rPr>
                <w:rFonts w:ascii="Times New Roman" w:hAnsi="Times New Roman"/>
                <w:b/>
                <w:color w:val="000000"/>
                <w:sz w:val="20"/>
              </w:rPr>
              <w:t xml:space="preserve"> </w:t>
            </w:r>
          </w:p>
        </w:tc>
        <w:tc>
          <w:tcPr>
            <w:tcW w:w="1695"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3AB100"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bCs/>
                <w:color w:val="000000"/>
                <w:sz w:val="20"/>
                <w:szCs w:val="20"/>
              </w:rPr>
              <w:t>1,645.84</w:t>
            </w:r>
            <w:r w:rsidRPr="003F748B">
              <w:rPr>
                <w:rFonts w:ascii="Times New Roman" w:hAnsi="Times New Roman"/>
                <w:b/>
                <w:color w:val="000000"/>
                <w:sz w:val="20"/>
              </w:rPr>
              <w:t xml:space="preserve"> </w:t>
            </w:r>
          </w:p>
        </w:tc>
        <w:tc>
          <w:tcPr>
            <w:tcW w:w="167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2DEDC7"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b/>
                <w:color w:val="000000"/>
                <w:sz w:val="20"/>
              </w:rPr>
              <w:t xml:space="preserve"> </w:t>
            </w:r>
          </w:p>
        </w:tc>
        <w:tc>
          <w:tcPr>
            <w:tcW w:w="167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8EC624"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b/>
                <w:color w:val="000000"/>
                <w:sz w:val="20"/>
              </w:rPr>
              <w:t xml:space="preserve"> </w:t>
            </w:r>
          </w:p>
        </w:tc>
        <w:tc>
          <w:tcPr>
            <w:tcW w:w="174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A1BEF6C"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b/>
                <w:color w:val="000000"/>
                <w:sz w:val="20"/>
              </w:rPr>
              <w:t xml:space="preserve"> </w:t>
            </w:r>
          </w:p>
        </w:tc>
      </w:tr>
      <w:tr w:rsidR="00C0772A" w:rsidRPr="003F748B" w14:paraId="5C426867" w14:textId="77777777">
        <w:trPr>
          <w:trHeight w:val="382"/>
        </w:trPr>
        <w:tc>
          <w:tcPr>
            <w:tcW w:w="179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C70E41"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201</w:t>
            </w:r>
          </w:p>
        </w:tc>
        <w:tc>
          <w:tcPr>
            <w:tcW w:w="334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016ED0"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一般公共服务支出</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BEB45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2,827.10</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9B918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1,408.91</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AC0F6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1,418.19</w:t>
            </w:r>
            <w:r w:rsidRPr="003F748B">
              <w:rPr>
                <w:rFonts w:ascii="Times New Roman" w:hAnsi="Times New Roman"/>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95CCD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3B19D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25273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277EBC6B" w14:textId="77777777">
        <w:trPr>
          <w:trHeight w:val="382"/>
        </w:trPr>
        <w:tc>
          <w:tcPr>
            <w:tcW w:w="179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72D36B0"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20103</w:t>
            </w:r>
          </w:p>
        </w:tc>
        <w:tc>
          <w:tcPr>
            <w:tcW w:w="334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95AA39"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政府办公厅（室）及相关机构事务</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90EBE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2,816.29</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F400C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1,408.84</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53742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1,407.46</w:t>
            </w:r>
            <w:r w:rsidRPr="003F748B">
              <w:rPr>
                <w:rFonts w:ascii="Times New Roman" w:hAnsi="Times New Roman"/>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2F9C0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82529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FF1A6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45F317EF" w14:textId="77777777">
        <w:trPr>
          <w:trHeight w:val="382"/>
        </w:trPr>
        <w:tc>
          <w:tcPr>
            <w:tcW w:w="179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35093B"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2010301</w:t>
            </w:r>
          </w:p>
        </w:tc>
        <w:tc>
          <w:tcPr>
            <w:tcW w:w="334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6EBAF2"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行政运行</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0DFE1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1,140.67</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FBFC9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1,140.67</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13E5B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46E037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72A773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E438A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2C82E49C" w14:textId="77777777">
        <w:trPr>
          <w:trHeight w:val="382"/>
        </w:trPr>
        <w:tc>
          <w:tcPr>
            <w:tcW w:w="1795"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0AB3F48"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2010302</w:t>
            </w:r>
          </w:p>
        </w:tc>
        <w:tc>
          <w:tcPr>
            <w:tcW w:w="334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8525322"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一般行政管理事务</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A6FCFB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496.58</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A2833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7F094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496.58</w:t>
            </w: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20645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CEB3F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B760C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05560942"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50D36"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2010350</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5EE877"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事业运行</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07FF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268.17</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34E2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268.17</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E8D1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7980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FE48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0B4A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7314615B"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000F1"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2010399</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1C930E"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其他政府办公厅（室）及相关机构事务支出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33F1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910.88</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E544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5EEA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910.88</w:t>
            </w: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6405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299C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95D3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52A6F18E"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195A3"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20104</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50F3CC"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发展与改革事务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4CB22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3.57</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2CFE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730B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3.57</w:t>
            </w:r>
            <w:r w:rsidRPr="003F748B">
              <w:rPr>
                <w:rFonts w:ascii="Times New Roman" w:hAnsi="Times New Roman"/>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F76B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B2C3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2140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3C2E96B7"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AD674"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2010406</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9A5251"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社会事业发展规划</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31C5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3.57</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7741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4F90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3.57</w:t>
            </w: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DDE2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B237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99C5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386D8E97"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82AB36"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20111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3A56D4"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纪检监察事务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D0DC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0.07</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62B0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0.07</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EBD9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A026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734D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DDF9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0E08E326"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0966E"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2011150</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25266C"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事业运行</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9530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0.07</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27E4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0.07</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2075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E025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BB49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CC19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0C5DF673"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A8F03"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20113</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FE9AB0"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商贸事务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7D1E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7.16</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FA76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A5BC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7.16</w:t>
            </w:r>
            <w:r w:rsidRPr="003F748B">
              <w:rPr>
                <w:rFonts w:ascii="Times New Roman" w:hAnsi="Times New Roman"/>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69C0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86FF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49FA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485A6D29"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BEF6D"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2011308</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8B2D96"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招商引资</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0EF6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7.16</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4256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F8B7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7.16</w:t>
            </w: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2E53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4E37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0180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4EEE091E"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43EB2A"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207</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A935F3"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文化旅游体育与传媒支出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D8D9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227.65</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8DA2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8065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227.65</w:t>
            </w:r>
            <w:r w:rsidRPr="003F748B">
              <w:rPr>
                <w:rFonts w:ascii="Times New Roman" w:hAnsi="Times New Roman"/>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EED6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00CD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2F9C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04BCDC31"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D392F"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20799</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77FD4C"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其他文化旅游体育与传媒支出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93FA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227.65</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4EDE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9EAC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227.65</w:t>
            </w:r>
            <w:r w:rsidRPr="003F748B">
              <w:rPr>
                <w:rFonts w:ascii="Times New Roman" w:hAnsi="Times New Roman"/>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D8C0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FC8E3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B585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7E02649D" w14:textId="77777777">
        <w:trPr>
          <w:trHeight w:val="382"/>
        </w:trPr>
        <w:tc>
          <w:tcPr>
            <w:tcW w:w="1795"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7B9E4D1F"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2079999</w:t>
            </w:r>
          </w:p>
        </w:tc>
        <w:tc>
          <w:tcPr>
            <w:tcW w:w="3343"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1A46E482"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其他文化旅游体育与传媒支出</w:t>
            </w:r>
          </w:p>
        </w:tc>
        <w:tc>
          <w:tcPr>
            <w:tcW w:w="169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1F01459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227.65</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6D65F92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727BB27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227.65</w:t>
            </w: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8A01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FAF9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87534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603CFF39" w14:textId="77777777">
        <w:trPr>
          <w:trHeight w:val="382"/>
        </w:trPr>
        <w:tc>
          <w:tcPr>
            <w:tcW w:w="1795" w:type="dxa"/>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79275075"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208</w:t>
            </w:r>
          </w:p>
        </w:tc>
        <w:tc>
          <w:tcPr>
            <w:tcW w:w="3343"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3AF6EC84"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社会保障和就业支出</w:t>
            </w:r>
          </w:p>
        </w:tc>
        <w:tc>
          <w:tcPr>
            <w:tcW w:w="169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5C18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353.22</w:t>
            </w:r>
            <w:r w:rsidRPr="003F748B">
              <w:rPr>
                <w:rFonts w:ascii="Times New Roman" w:hAnsi="Times New Roman"/>
                <w:b/>
                <w:color w:val="000000"/>
                <w:sz w:val="20"/>
              </w:rPr>
              <w:t xml:space="preserve"> </w:t>
            </w:r>
          </w:p>
        </w:tc>
        <w:tc>
          <w:tcPr>
            <w:tcW w:w="169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7E6C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353.22</w:t>
            </w:r>
            <w:r w:rsidRPr="003F748B">
              <w:rPr>
                <w:rFonts w:ascii="Times New Roman" w:hAnsi="Times New Roman"/>
                <w:b/>
                <w:color w:val="000000"/>
                <w:sz w:val="20"/>
              </w:rPr>
              <w:t xml:space="preserve"> </w:t>
            </w:r>
          </w:p>
        </w:tc>
        <w:tc>
          <w:tcPr>
            <w:tcW w:w="1695" w:type="dxa"/>
            <w:tcBorders>
              <w:top w:val="single" w:sz="4" w:space="0" w:color="auto"/>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6B18D6E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5F78A64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20D1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B9A5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623F1E2A" w14:textId="77777777">
        <w:trPr>
          <w:trHeight w:val="382"/>
        </w:trPr>
        <w:tc>
          <w:tcPr>
            <w:tcW w:w="1795"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6505FD8B"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20805</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D456F4"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行政事业单位养老支出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E438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305.49</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2A82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305.49</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2A75699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1A30C17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3910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1910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2C81F11B" w14:textId="77777777">
        <w:trPr>
          <w:trHeight w:val="382"/>
        </w:trPr>
        <w:tc>
          <w:tcPr>
            <w:tcW w:w="1795" w:type="dxa"/>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14:paraId="7DFF2F86"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2080505</w:t>
            </w:r>
          </w:p>
        </w:tc>
        <w:tc>
          <w:tcPr>
            <w:tcW w:w="3343"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742627F0"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机关事业单位基本养老保险缴费支出</w:t>
            </w:r>
          </w:p>
        </w:tc>
        <w:tc>
          <w:tcPr>
            <w:tcW w:w="169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03674A9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120.27</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44EB081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120.27</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14:paraId="10CB5B9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2751ADA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B47D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0ABA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51C6EF59" w14:textId="77777777">
        <w:trPr>
          <w:trHeight w:val="382"/>
        </w:trPr>
        <w:tc>
          <w:tcPr>
            <w:tcW w:w="179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9C7FF"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2080506</w:t>
            </w:r>
          </w:p>
        </w:tc>
        <w:tc>
          <w:tcPr>
            <w:tcW w:w="3343"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1E2DF1F9"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机关事业单位职业年金缴费支出</w:t>
            </w:r>
          </w:p>
        </w:tc>
        <w:tc>
          <w:tcPr>
            <w:tcW w:w="169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779C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60.45</w:t>
            </w:r>
            <w:r w:rsidRPr="003F748B">
              <w:rPr>
                <w:rFonts w:ascii="Times New Roman" w:hAnsi="Times New Roman"/>
                <w:color w:val="000000"/>
                <w:sz w:val="20"/>
              </w:rPr>
              <w:t xml:space="preserve"> </w:t>
            </w:r>
          </w:p>
        </w:tc>
        <w:tc>
          <w:tcPr>
            <w:tcW w:w="169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E2B8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60.45</w:t>
            </w:r>
            <w:r w:rsidRPr="003F748B">
              <w:rPr>
                <w:rFonts w:ascii="Times New Roman" w:hAnsi="Times New Roman"/>
                <w:color w:val="000000"/>
                <w:sz w:val="20"/>
              </w:rPr>
              <w:t xml:space="preserve"> </w:t>
            </w:r>
          </w:p>
        </w:tc>
        <w:tc>
          <w:tcPr>
            <w:tcW w:w="169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DCE3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D11A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6751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D829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761A5CEA"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7B1AE"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2080599</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A336E8"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其他行政事业单位养老支出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4D03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124.77</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34D1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124.77</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B5DB3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009F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F4938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289F2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399A8A10"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64C87"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20808</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9F2A4E"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抚恤</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2006A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47.73</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0895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47.73</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15D3E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0309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94FA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1505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5E471336"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4B139"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2080801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BE8F6D"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死亡抚恤</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F912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47.73</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C4D4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47.73</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90AB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0EF9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B64E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5946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2B64C453"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95B9A"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210</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4545C2"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卫生健康支出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C91F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92.24</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09DC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92.24</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292D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81FD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912B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08CB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6115BFD5"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1E164"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21011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E24CEB"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行政事业单位医疗</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0DDC8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92.24</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A391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92.24</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9768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660F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ECE96"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4C78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6FD679E7"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0BD99"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2101101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B80F39"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行政单位医疗</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41BA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53.40</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0CD4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53.40</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B172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AD9A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31CE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3869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7E6FA657"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370BB7"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2101102</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DA0833"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事业单位医疗</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507E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13.91</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5F803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13.91</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4F408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6ED9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CA68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3246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40070998"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304AD"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2101103</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734530"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公务员医疗补助</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066A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13.60</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2E70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13.60</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B789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20EA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6726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7756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1BC276A9"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37C64"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2101199</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D8836B"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其他行政事业单位医疗支出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60AA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11.33</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7EBB3"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11.33</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8BD1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C417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5DAB8"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12CF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253C07C2"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4F73C"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221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98806F"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住房保障支出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FD66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75.11</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DE8D5"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75.11</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D1E5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1E62E"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BC31F"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6D6A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3D8D44D2"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C7275"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22102</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340359"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住房改革支出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E5F08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75.11</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0C0F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75.11</w:t>
            </w:r>
            <w:r w:rsidRPr="003F748B">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24D9D"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F9CB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7360B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0DCA7"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72781482"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D35373"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2210201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8851D4"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住房公积金</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0A4A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58.68</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DBEA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58.68</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A24A2"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91360"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C4CAA"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237C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r w:rsidR="00C0772A" w:rsidRPr="003F748B" w14:paraId="6EA2CAAE"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F5DB6"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2210203</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1E364D"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购房补贴</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ECB18C"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16.43</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35409"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16.43</w:t>
            </w:r>
            <w:r w:rsidRPr="003F748B">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0F4A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6A5CB"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12B34"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E0951" w14:textId="77777777" w:rsidR="00C0772A" w:rsidRPr="003F748B" w:rsidRDefault="003F748B" w:rsidP="003F748B">
            <w:pPr>
              <w:widowControl w:val="0"/>
              <w:jc w:val="right"/>
              <w:textAlignment w:val="center"/>
              <w:rPr>
                <w:rFonts w:ascii="Times New Roman" w:hAnsi="Times New Roman" w:cs="宋体" w:hint="default"/>
                <w:color w:val="000000"/>
                <w:sz w:val="20"/>
                <w:szCs w:val="20"/>
              </w:rPr>
            </w:pPr>
            <w:r w:rsidRPr="003F748B">
              <w:rPr>
                <w:rFonts w:ascii="Times New Roman" w:hAnsi="Times New Roman"/>
                <w:color w:val="000000"/>
                <w:sz w:val="20"/>
              </w:rPr>
              <w:t xml:space="preserve"> </w:t>
            </w:r>
          </w:p>
        </w:tc>
      </w:tr>
    </w:tbl>
    <w:p w14:paraId="747D9D92" w14:textId="77777777" w:rsidR="00C0772A" w:rsidRPr="003F748B" w:rsidRDefault="003F748B" w:rsidP="003F748B">
      <w:pPr>
        <w:widowControl w:val="0"/>
        <w:rPr>
          <w:rFonts w:ascii="Times New Roman" w:hAnsi="Times New Roman" w:cs="宋体" w:hint="default"/>
          <w:sz w:val="20"/>
          <w:szCs w:val="20"/>
        </w:rPr>
      </w:pPr>
      <w:r w:rsidRPr="003F748B">
        <w:rPr>
          <w:rFonts w:ascii="Times New Roman" w:hAnsi="Times New Roman" w:cs="宋体"/>
          <w:sz w:val="20"/>
          <w:szCs w:val="20"/>
        </w:rPr>
        <w:t>备注：</w:t>
      </w:r>
      <w:r w:rsidRPr="003F748B">
        <w:rPr>
          <w:rFonts w:ascii="Times New Roman" w:hAnsi="Times New Roman" w:cs="宋体"/>
          <w:sz w:val="20"/>
          <w:szCs w:val="20"/>
        </w:rPr>
        <w:t>1.</w:t>
      </w:r>
      <w:r w:rsidRPr="003F748B">
        <w:rPr>
          <w:rFonts w:ascii="Times New Roman" w:hAnsi="Times New Roman" w:cs="宋体"/>
          <w:sz w:val="20"/>
          <w:szCs w:val="20"/>
        </w:rPr>
        <w:t>本表反映部门本年度各项支出情况。</w:t>
      </w:r>
      <w:r w:rsidRPr="003F748B">
        <w:rPr>
          <w:rFonts w:ascii="Times New Roman" w:hAnsi="Times New Roman" w:cs="宋体"/>
          <w:sz w:val="20"/>
          <w:szCs w:val="20"/>
        </w:rPr>
        <w:br/>
        <w:t xml:space="preserve">      2.</w:t>
      </w:r>
      <w:r w:rsidRPr="003F748B">
        <w:rPr>
          <w:rFonts w:ascii="Times New Roman" w:hAnsi="Times New Roman" w:cs="宋体"/>
          <w:sz w:val="20"/>
          <w:szCs w:val="20"/>
        </w:rPr>
        <w:t>本套报表金额单位转换时可能存在尾数误差。</w:t>
      </w:r>
      <w:r w:rsidRPr="003F748B">
        <w:rPr>
          <w:rFonts w:ascii="Times New Roman" w:hAnsi="Times New Roman" w:cs="宋体"/>
          <w:sz w:val="20"/>
          <w:szCs w:val="20"/>
        </w:rPr>
        <w:br/>
      </w:r>
      <w:r w:rsidRPr="003F748B">
        <w:rPr>
          <w:rFonts w:ascii="Times New Roman" w:hAnsi="Times New Roman" w:cs="宋体"/>
          <w:sz w:val="20"/>
          <w:szCs w:val="20"/>
        </w:rPr>
        <w:br/>
      </w:r>
    </w:p>
    <w:p w14:paraId="7D4D426F" w14:textId="77777777" w:rsidR="00C0772A" w:rsidRPr="003F748B" w:rsidRDefault="003F748B" w:rsidP="003F748B">
      <w:pPr>
        <w:widowControl w:val="0"/>
        <w:rPr>
          <w:rFonts w:ascii="Times New Roman" w:hAnsi="Times New Roman" w:cs="宋体" w:hint="default"/>
          <w:sz w:val="21"/>
          <w:szCs w:val="21"/>
        </w:rPr>
      </w:pPr>
      <w:r w:rsidRPr="003F748B">
        <w:rPr>
          <w:rFonts w:ascii="Times New Roman" w:hAnsi="Times New Roman" w:cs="宋体"/>
          <w:sz w:val="21"/>
          <w:szCs w:val="21"/>
        </w:rPr>
        <w:br w:type="page"/>
      </w:r>
    </w:p>
    <w:p w14:paraId="4EE3A2D5" w14:textId="77777777" w:rsidR="00C0772A" w:rsidRPr="003F748B" w:rsidRDefault="003F748B" w:rsidP="003F748B">
      <w:pPr>
        <w:pStyle w:val="a6"/>
        <w:widowControl w:val="0"/>
        <w:snapToGrid w:val="0"/>
        <w:spacing w:before="0" w:beforeAutospacing="0" w:after="0" w:afterAutospacing="0" w:line="600" w:lineRule="exact"/>
        <w:jc w:val="both"/>
        <w:rPr>
          <w:rFonts w:ascii="Times New Roman" w:eastAsia="方正黑体_GBK" w:hAnsi="Times New Roman" w:hint="default"/>
          <w:sz w:val="32"/>
          <w:szCs w:val="32"/>
          <w:shd w:val="clear" w:color="auto" w:fill="FFFFFF"/>
        </w:rPr>
      </w:pPr>
      <w:r w:rsidRPr="003F748B">
        <w:rPr>
          <w:rFonts w:ascii="Times New Roman" w:eastAsia="方正黑体_GBK" w:hAnsi="Times New Roman"/>
          <w:sz w:val="32"/>
          <w:szCs w:val="32"/>
          <w:shd w:val="clear" w:color="auto" w:fill="FFFFFF"/>
        </w:rPr>
        <w:t>附件</w:t>
      </w:r>
      <w:r w:rsidRPr="003F748B">
        <w:rPr>
          <w:rFonts w:ascii="Times New Roman" w:eastAsia="方正黑体_GBK" w:hAnsi="Times New Roman"/>
          <w:sz w:val="32"/>
          <w:szCs w:val="32"/>
          <w:shd w:val="clear" w:color="auto" w:fill="FFFFFF"/>
        </w:rPr>
        <w:t>4</w:t>
      </w:r>
    </w:p>
    <w:p w14:paraId="4DB22DE8" w14:textId="77777777" w:rsidR="00C0772A" w:rsidRPr="003F748B" w:rsidRDefault="003F748B" w:rsidP="003F748B">
      <w:pPr>
        <w:widowControl w:val="0"/>
        <w:spacing w:line="500" w:lineRule="exact"/>
        <w:jc w:val="center"/>
        <w:textAlignment w:val="bottom"/>
        <w:rPr>
          <w:rFonts w:ascii="方正小标宋_GBK" w:eastAsia="方正小标宋_GBK" w:hAnsi="Times New Roman" w:cs="宋体" w:hint="default"/>
          <w:color w:val="000000"/>
          <w:sz w:val="32"/>
          <w:szCs w:val="32"/>
        </w:rPr>
      </w:pPr>
      <w:r w:rsidRPr="003F748B">
        <w:rPr>
          <w:rFonts w:ascii="方正小标宋_GBK" w:eastAsia="方正小标宋_GBK" w:hAnsi="Times New Roman" w:cs="宋体"/>
          <w:color w:val="000000"/>
          <w:sz w:val="32"/>
          <w:szCs w:val="32"/>
        </w:rPr>
        <w:t>财政拨款收入支出决算总表</w:t>
      </w:r>
    </w:p>
    <w:p w14:paraId="379CA6F0" w14:textId="77777777" w:rsidR="00C0772A" w:rsidRPr="003F748B" w:rsidRDefault="003F748B" w:rsidP="003F748B">
      <w:pPr>
        <w:widowControl w:val="0"/>
        <w:tabs>
          <w:tab w:val="left" w:pos="7667"/>
          <w:tab w:val="left" w:pos="9361"/>
          <w:tab w:val="left" w:pos="11055"/>
          <w:tab w:val="left" w:pos="12749"/>
        </w:tabs>
        <w:spacing w:line="240" w:lineRule="exact"/>
        <w:jc w:val="right"/>
        <w:textAlignment w:val="bottom"/>
        <w:rPr>
          <w:rFonts w:ascii="Times New Roman" w:hAnsi="Times New Roman" w:cs="宋体" w:hint="default"/>
          <w:color w:val="000000"/>
          <w:sz w:val="20"/>
          <w:szCs w:val="20"/>
        </w:rPr>
      </w:pPr>
      <w:r w:rsidRPr="003F748B">
        <w:rPr>
          <w:rFonts w:ascii="Times New Roman" w:hAnsi="Times New Roman" w:cs="宋体" w:hint="default"/>
          <w:color w:val="000000"/>
          <w:sz w:val="18"/>
          <w:szCs w:val="18"/>
        </w:rPr>
        <w:tab/>
      </w:r>
      <w:r w:rsidRPr="003F748B">
        <w:rPr>
          <w:rFonts w:ascii="Times New Roman" w:hAnsi="Times New Roman" w:cs="宋体" w:hint="default"/>
          <w:color w:val="000000"/>
          <w:sz w:val="18"/>
          <w:szCs w:val="18"/>
        </w:rPr>
        <w:tab/>
      </w:r>
      <w:r w:rsidRPr="003F748B">
        <w:rPr>
          <w:rFonts w:ascii="Times New Roman" w:hAnsi="Times New Roman" w:cs="宋体" w:hint="default"/>
          <w:color w:val="000000"/>
          <w:sz w:val="18"/>
          <w:szCs w:val="18"/>
        </w:rPr>
        <w:tab/>
      </w:r>
      <w:r w:rsidRPr="003F748B">
        <w:rPr>
          <w:rFonts w:ascii="Times New Roman" w:hAnsi="Times New Roman" w:cs="宋体" w:hint="default"/>
          <w:color w:val="000000"/>
          <w:sz w:val="18"/>
          <w:szCs w:val="18"/>
        </w:rPr>
        <w:tab/>
      </w:r>
    </w:p>
    <w:p w14:paraId="0B624EEC" w14:textId="77777777" w:rsidR="00C0772A" w:rsidRPr="003F748B" w:rsidRDefault="003F748B" w:rsidP="003F748B">
      <w:pPr>
        <w:widowControl w:val="0"/>
        <w:tabs>
          <w:tab w:val="left" w:pos="7667"/>
          <w:tab w:val="left" w:pos="9361"/>
          <w:tab w:val="left" w:pos="11055"/>
          <w:tab w:val="left" w:pos="12749"/>
        </w:tabs>
        <w:spacing w:line="280" w:lineRule="exact"/>
        <w:textAlignment w:val="bottom"/>
        <w:rPr>
          <w:rFonts w:ascii="Times New Roman" w:hAnsi="Times New Roman" w:cs="宋体" w:hint="default"/>
          <w:color w:val="000000"/>
          <w:sz w:val="20"/>
          <w:szCs w:val="20"/>
        </w:rPr>
      </w:pPr>
      <w:r w:rsidRPr="003F748B">
        <w:rPr>
          <w:rFonts w:ascii="Times New Roman" w:hAnsi="Times New Roman" w:cs="宋体"/>
          <w:sz w:val="20"/>
          <w:szCs w:val="20"/>
        </w:rPr>
        <w:t>公开部门</w:t>
      </w:r>
      <w:r w:rsidRPr="003F748B">
        <w:rPr>
          <w:rFonts w:ascii="Times New Roman" w:hAnsi="Times New Roman" w:cs="宋体"/>
          <w:color w:val="000000"/>
          <w:sz w:val="20"/>
          <w:szCs w:val="20"/>
        </w:rPr>
        <w:t>：</w:t>
      </w:r>
      <w:r w:rsidRPr="003F748B">
        <w:rPr>
          <w:rFonts w:ascii="Times New Roman" w:hAnsi="Times New Roman" w:cs="宋体"/>
          <w:color w:val="000000"/>
          <w:sz w:val="20"/>
          <w:szCs w:val="20"/>
        </w:rPr>
        <w:t xml:space="preserve"> </w:t>
      </w:r>
      <w:r w:rsidRPr="003F748B">
        <w:rPr>
          <w:rFonts w:ascii="Times New Roman" w:hAnsi="Times New Roman"/>
          <w:color w:val="000000"/>
          <w:sz w:val="20"/>
        </w:rPr>
        <w:t>重庆市九龙坡区人民政府办公室</w:t>
      </w:r>
      <w:r w:rsidRPr="003F748B">
        <w:rPr>
          <w:rFonts w:ascii="Times New Roman" w:hAnsi="Times New Roman" w:cs="宋体" w:hint="default"/>
          <w:color w:val="000000"/>
          <w:sz w:val="18"/>
          <w:szCs w:val="18"/>
        </w:rPr>
        <w:tab/>
      </w:r>
      <w:r w:rsidRPr="003F748B">
        <w:rPr>
          <w:rFonts w:ascii="Times New Roman" w:hAnsi="Times New Roman" w:cs="宋体" w:hint="default"/>
          <w:color w:val="000000"/>
          <w:sz w:val="18"/>
          <w:szCs w:val="18"/>
        </w:rPr>
        <w:tab/>
      </w:r>
      <w:r w:rsidRPr="003F748B">
        <w:rPr>
          <w:rFonts w:ascii="Times New Roman" w:hAnsi="Times New Roman" w:cs="宋体" w:hint="default"/>
          <w:color w:val="000000"/>
          <w:sz w:val="18"/>
          <w:szCs w:val="18"/>
        </w:rPr>
        <w:tab/>
      </w:r>
      <w:r w:rsidRPr="003F748B">
        <w:rPr>
          <w:rFonts w:ascii="Times New Roman" w:hAnsi="Times New Roman" w:cs="宋体" w:hint="default"/>
          <w:color w:val="000000"/>
          <w:sz w:val="18"/>
          <w:szCs w:val="18"/>
        </w:rPr>
        <w:tab/>
      </w:r>
      <w:r w:rsidRPr="003F748B">
        <w:rPr>
          <w:rFonts w:ascii="Times New Roman" w:hAnsi="Times New Roman" w:cs="宋体"/>
          <w:color w:val="000000"/>
          <w:sz w:val="18"/>
          <w:szCs w:val="18"/>
        </w:rPr>
        <w:t xml:space="preserve">         </w:t>
      </w:r>
      <w:r w:rsidRPr="003F748B">
        <w:rPr>
          <w:rFonts w:ascii="Times New Roman" w:hAnsi="Times New Roman" w:cs="宋体"/>
          <w:color w:val="000000"/>
          <w:sz w:val="20"/>
          <w:szCs w:val="20"/>
        </w:rPr>
        <w:t>单位：</w:t>
      </w:r>
      <w:r w:rsidRPr="003F748B">
        <w:rPr>
          <w:rFonts w:ascii="Times New Roman" w:hAnsi="Times New Roman" w:cs="宋体"/>
          <w:sz w:val="20"/>
          <w:szCs w:val="20"/>
        </w:rPr>
        <w:t>万元</w:t>
      </w:r>
    </w:p>
    <w:tbl>
      <w:tblPr>
        <w:tblW w:w="14678" w:type="dxa"/>
        <w:tblLayout w:type="fixed"/>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C0772A" w:rsidRPr="003F748B" w14:paraId="392FDF95" w14:textId="77777777">
        <w:trPr>
          <w:trHeight w:val="90"/>
        </w:trPr>
        <w:tc>
          <w:tcPr>
            <w:tcW w:w="448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3BDF17"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收</w:t>
            </w:r>
            <w:r w:rsidRPr="003F748B">
              <w:rPr>
                <w:rFonts w:ascii="Times New Roman" w:hAnsi="Times New Roman" w:cs="宋体"/>
                <w:b/>
                <w:color w:val="000000"/>
                <w:sz w:val="18"/>
                <w:szCs w:val="18"/>
              </w:rPr>
              <w:t xml:space="preserve">     </w:t>
            </w:r>
            <w:r w:rsidRPr="003F748B">
              <w:rPr>
                <w:rFonts w:ascii="Times New Roman" w:hAnsi="Times New Roman" w:cs="宋体"/>
                <w:b/>
                <w:color w:val="000000"/>
                <w:sz w:val="18"/>
                <w:szCs w:val="18"/>
              </w:rPr>
              <w:t>入</w:t>
            </w:r>
          </w:p>
        </w:tc>
        <w:tc>
          <w:tcPr>
            <w:tcW w:w="1019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342670A"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支</w:t>
            </w:r>
            <w:r w:rsidRPr="003F748B">
              <w:rPr>
                <w:rFonts w:ascii="Times New Roman" w:hAnsi="Times New Roman" w:cs="宋体"/>
                <w:b/>
                <w:color w:val="000000"/>
                <w:sz w:val="18"/>
                <w:szCs w:val="18"/>
              </w:rPr>
              <w:t xml:space="preserve">     </w:t>
            </w:r>
            <w:r w:rsidRPr="003F748B">
              <w:rPr>
                <w:rFonts w:ascii="Times New Roman" w:hAnsi="Times New Roman" w:cs="宋体"/>
                <w:b/>
                <w:color w:val="000000"/>
                <w:sz w:val="18"/>
                <w:szCs w:val="18"/>
              </w:rPr>
              <w:t>出</w:t>
            </w:r>
          </w:p>
        </w:tc>
      </w:tr>
      <w:tr w:rsidR="00C0772A" w:rsidRPr="003F748B" w14:paraId="33E8125F" w14:textId="77777777">
        <w:trPr>
          <w:trHeight w:val="90"/>
        </w:trPr>
        <w:tc>
          <w:tcPr>
            <w:tcW w:w="296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C56454F"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项目</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C050E6B"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决算数</w:t>
            </w:r>
          </w:p>
        </w:tc>
        <w:tc>
          <w:tcPr>
            <w:tcW w:w="3179"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7272F9A"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功能分类科目</w:t>
            </w:r>
          </w:p>
        </w:tc>
        <w:tc>
          <w:tcPr>
            <w:tcW w:w="7011" w:type="dxa"/>
            <w:gridSpan w:val="4"/>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0FE6A8"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决算数</w:t>
            </w:r>
          </w:p>
        </w:tc>
      </w:tr>
      <w:tr w:rsidR="00C0772A" w:rsidRPr="003F748B" w14:paraId="29C2C362" w14:textId="77777777">
        <w:trPr>
          <w:trHeight w:val="90"/>
        </w:trPr>
        <w:tc>
          <w:tcPr>
            <w:tcW w:w="296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07DFD58" w14:textId="77777777" w:rsidR="00C0772A" w:rsidRPr="003F748B" w:rsidRDefault="00C0772A" w:rsidP="003F748B">
            <w:pPr>
              <w:widowControl w:val="0"/>
              <w:spacing w:line="200" w:lineRule="exact"/>
              <w:jc w:val="center"/>
              <w:rPr>
                <w:rFonts w:ascii="Times New Roman" w:hAnsi="Times New Roman" w:cs="宋体" w:hint="default"/>
                <w:b/>
                <w:color w:val="000000"/>
                <w:sz w:val="18"/>
                <w:szCs w:val="18"/>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F8CCB6B" w14:textId="77777777" w:rsidR="00C0772A" w:rsidRPr="003F748B" w:rsidRDefault="00C0772A" w:rsidP="003F748B">
            <w:pPr>
              <w:widowControl w:val="0"/>
              <w:spacing w:line="200" w:lineRule="exact"/>
              <w:jc w:val="center"/>
              <w:rPr>
                <w:rFonts w:ascii="Times New Roman" w:hAnsi="Times New Roman" w:cs="宋体" w:hint="default"/>
                <w:b/>
                <w:color w:val="000000"/>
                <w:sz w:val="18"/>
                <w:szCs w:val="18"/>
              </w:rPr>
            </w:pPr>
          </w:p>
        </w:tc>
        <w:tc>
          <w:tcPr>
            <w:tcW w:w="3179"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89440EC" w14:textId="77777777" w:rsidR="00C0772A" w:rsidRPr="003F748B" w:rsidRDefault="00C0772A" w:rsidP="003F748B">
            <w:pPr>
              <w:widowControl w:val="0"/>
              <w:spacing w:line="200" w:lineRule="exact"/>
              <w:jc w:val="center"/>
              <w:rPr>
                <w:rFonts w:ascii="Times New Roman" w:hAnsi="Times New Roman"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35D061A"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小计</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84C7E95"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一般公共预算财政拨款</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355F2C2"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政府性基金预算财政拨款</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99E86A4"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国有资本经营预算财政拨款</w:t>
            </w:r>
          </w:p>
        </w:tc>
      </w:tr>
      <w:tr w:rsidR="00C0772A" w:rsidRPr="003F748B" w14:paraId="42B3AF94"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FC2D083"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一、一般公共预算财政拨款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6FAC924"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3,575.32</w:t>
            </w:r>
            <w:r w:rsidRPr="003F748B">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FB47B6"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一、一般公共服务支出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01D284"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2,827.10</w:t>
            </w: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2767197"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2,827.10</w:t>
            </w: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695AD3A"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64FF19"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09CBBFCE"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87A166E"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二、政府性基金预算财政拨款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C292CB2"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6F25C93"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二、外交支出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409C56"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A3ABF1F"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0551E9"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8F4D59D"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18D8FFCD"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57A8BD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三、国有资本经营预算财政拨款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801B3F7"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6F798A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三、国防支出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9B528D"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7780A6"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D73CD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859AEDA"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672EEBE8"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CE62B7"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7FA9342B"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9AEF18"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四、公共安全支出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278F58"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6E50946"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C0E4E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2A6B62"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748D5299"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5AFAB9"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5ADAC022"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784439"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五、教育支出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4D5DDB4"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4AC364"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11AAD5"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90A40C"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4D98AEA7"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8CCE9C"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5F755F28"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1EC33CE"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六、科学技术支出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E4C7B73"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E6E693"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2A5BD0"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B21D6E"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35812A70"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CF88EC"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65A4B808"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5D0923"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七、文化旅游体育与传媒支出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E49CCFA"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227.65</w:t>
            </w: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96436F"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227.65</w:t>
            </w: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111B89D"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847740"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22BDBC30"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A6C572E"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7506F876"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0DF699"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八、社会保障和就业支出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086B71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353.22</w:t>
            </w: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3EF1EF"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353.22</w:t>
            </w: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0AA47FE"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63685A"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55FB862F"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09831B"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76DEC307"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63E149"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九、卫生健康支出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BD239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92.24</w:t>
            </w: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853940"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92.24</w:t>
            </w: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9094D2C"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9AB423"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284E759A"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3312FE"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68BF31"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1EBE7DB"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十、节能环保支出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44CC18"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426F26F"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42EFD90"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6352E4"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615D9467"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BE7C71"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A82E9D"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A5662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十一、城乡社区支出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62B5CE"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0FB3AA"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89467D0"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E1C37B"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7059A0A8"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AE1BFD"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F04311"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5C16AD"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十二、农林水支出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7E9397"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171EAF"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0579E9"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18DCF8"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2736FF63"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8C12F9"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3A0845D"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092C10"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十三、交通运输支出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09F8D7"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5BB60E"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BEF496"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6FD270"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43C4A52E"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5A345E"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3D10A0"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3FFB65"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十四、资源勘探工业信息等支出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DDD9AE"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1A67F9F"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16431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1ABA0A"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1C2B0BCD"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A57FE7"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275A3A"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89DC9CB"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十五、商业服务业等支出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35B3AA9"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27EFA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0F3720"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117E37"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275081A6"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7301B3"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AE7DC8"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F56D80"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十六、金融支出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333691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9CA926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4FD9804"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2A93B4"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4CD6B9AD"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AA69BC4"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8B9EF52"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C7E25B9"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十七、援助其他地区支出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7CE27B"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A7B096"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117DCC"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FC9F78"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4449E42A"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6625077"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9EB8C6"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399B6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十八、自然资源海洋气象等支出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4C2558"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3EE275"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BE62A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EF313D"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7F178FB1"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1E4BA8E"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A37267E"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F15BDD"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十九、住房保障支出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F2755D"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75.11</w:t>
            </w: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C7DD96D"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75.11</w:t>
            </w: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678DEF"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66E8200"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03DDE493"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A80B5E"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5FE3F8"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4235D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二十、粮油物资储备支出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416E5C"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94FB2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4D40CB"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A84C298"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722A6CBD"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A9C997"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C4B00C"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3B6FB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二十一、国有资本经营预算支出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33786AC"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4AAD0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54701D"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A67AFFA"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7DA472E2"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0162F0"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5B4BD0C"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1BCAD1"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二十二、灾害防治及应急管理支出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0CD939"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7F717C"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0D2A1E"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56DEF9"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1E916704"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777AAB"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3BAC985"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2ED1AE"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二十三、其他支出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A1D3B8"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984E34"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9E53805"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DA67C7"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39E06C3C"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48FBBBBA"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2FF3D4"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6A3899"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二十四、债务还本支出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344148"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23ABF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6B046D"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3A4B12"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522747DA"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45110004"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3CB78D"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84B3F7"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二十五、债务付息支出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3416A7"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EF92A5"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6703C3"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8E5444"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701E292C"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2F86128D"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36364D"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5A4E113"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二十六、抗</w:t>
            </w:r>
            <w:proofErr w:type="gramStart"/>
            <w:r w:rsidRPr="003F748B">
              <w:rPr>
                <w:rFonts w:ascii="Times New Roman" w:hAnsi="Times New Roman" w:cs="宋体"/>
                <w:color w:val="000000"/>
                <w:sz w:val="18"/>
                <w:szCs w:val="18"/>
              </w:rPr>
              <w:t>疫</w:t>
            </w:r>
            <w:proofErr w:type="gramEnd"/>
            <w:r w:rsidRPr="003F748B">
              <w:rPr>
                <w:rFonts w:ascii="Times New Roman" w:hAnsi="Times New Roman" w:cs="宋体"/>
                <w:color w:val="000000"/>
                <w:sz w:val="18"/>
                <w:szCs w:val="18"/>
              </w:rPr>
              <w:t>特别国债安排的支出</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6B7DF2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E71819"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1E1258"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D4B1C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196051B8"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50D895"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本年收入合计</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91D1B07"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3,575.32</w:t>
            </w:r>
            <w:r w:rsidRPr="003F748B">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94FFE4"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本年支出合计</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4367C7E"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3,575.32</w:t>
            </w: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00B695"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3,575.32</w:t>
            </w: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77B5C8"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CF4998"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7486AC97"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E3967E7"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年初财政拨款结转和结余</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0408A7"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8CBA93"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年末财政拨款结转和结余</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8FDB40"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568097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A172CE6"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E3FFAD"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1F88E9D3"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AE741D"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E43A14A"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7BE4E9B0"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3C6B047C"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47309558"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2F1A51A5"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2C4E67D9"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r>
      <w:tr w:rsidR="00C0772A" w:rsidRPr="003F748B" w14:paraId="1EA7B1FD"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F806437"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C5389F"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502149" w14:textId="77777777" w:rsidR="00C0772A" w:rsidRPr="003F748B" w:rsidRDefault="00C0772A" w:rsidP="003F748B">
            <w:pPr>
              <w:widowControl w:val="0"/>
              <w:spacing w:line="200" w:lineRule="exact"/>
              <w:jc w:val="center"/>
              <w:rPr>
                <w:rFonts w:ascii="Times New Roman" w:hAnsi="Times New Roman"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ADB210D"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24B345"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265CAD"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2F6496"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r>
      <w:tr w:rsidR="00C0772A" w:rsidRPr="003F748B" w14:paraId="51943D19"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62E6E7"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5CDFD2"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D8E7A0" w14:textId="77777777" w:rsidR="00C0772A" w:rsidRPr="003F748B" w:rsidRDefault="00C0772A" w:rsidP="003F748B">
            <w:pPr>
              <w:widowControl w:val="0"/>
              <w:spacing w:line="200" w:lineRule="exact"/>
              <w:jc w:val="center"/>
              <w:rPr>
                <w:rFonts w:ascii="Times New Roman" w:hAnsi="Times New Roman"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455B105"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CD1DCA"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84A6CA"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14704F"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r>
      <w:tr w:rsidR="00C0772A" w:rsidRPr="003F748B" w14:paraId="1FD8D7BF"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D3E8D8"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总计</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3D72AE"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3,575.32</w:t>
            </w:r>
            <w:r w:rsidRPr="003F748B">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9B319E"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总计</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A14730"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3,575.32</w:t>
            </w: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D166A0"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3,575.32</w:t>
            </w:r>
            <w:r w:rsidRPr="003F748B">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EA970D"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E400336"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bl>
    <w:p w14:paraId="226ED373" w14:textId="77777777" w:rsidR="00C0772A" w:rsidRPr="003F748B" w:rsidRDefault="003F748B" w:rsidP="003F748B">
      <w:pPr>
        <w:widowControl w:val="0"/>
        <w:spacing w:line="240" w:lineRule="exact"/>
        <w:rPr>
          <w:rFonts w:ascii="Times New Roman" w:hAnsi="Times New Roman" w:cs="宋体" w:hint="default"/>
          <w:sz w:val="20"/>
          <w:szCs w:val="20"/>
        </w:rPr>
      </w:pPr>
      <w:r w:rsidRPr="003F748B">
        <w:rPr>
          <w:rFonts w:ascii="Times New Roman" w:hAnsi="Times New Roman" w:cs="宋体"/>
          <w:sz w:val="20"/>
          <w:szCs w:val="20"/>
        </w:rPr>
        <w:t>备注：</w:t>
      </w:r>
      <w:r w:rsidRPr="003F748B">
        <w:rPr>
          <w:rFonts w:ascii="Times New Roman" w:hAnsi="Times New Roman" w:cs="宋体"/>
          <w:sz w:val="20"/>
          <w:szCs w:val="20"/>
        </w:rPr>
        <w:t>1.</w:t>
      </w:r>
      <w:r w:rsidRPr="003F748B">
        <w:rPr>
          <w:rFonts w:ascii="Times New Roman" w:hAnsi="Times New Roman" w:cs="宋体"/>
          <w:sz w:val="20"/>
          <w:szCs w:val="20"/>
        </w:rPr>
        <w:t>本表反映部门本年度一般公共预算财政拨款、政府性基金预算财政拨款及国有资本经营预算财政拨款的总收支和年末结转结余情况。</w:t>
      </w:r>
      <w:r w:rsidRPr="003F748B">
        <w:rPr>
          <w:rFonts w:ascii="Times New Roman" w:hAnsi="Times New Roman" w:cs="宋体"/>
          <w:sz w:val="20"/>
          <w:szCs w:val="20"/>
        </w:rPr>
        <w:br/>
        <w:t xml:space="preserve">      2.</w:t>
      </w:r>
      <w:r w:rsidRPr="003F748B">
        <w:rPr>
          <w:rFonts w:ascii="Times New Roman" w:hAnsi="Times New Roman" w:cs="宋体"/>
          <w:sz w:val="20"/>
          <w:szCs w:val="20"/>
        </w:rPr>
        <w:t>本套报表金额单位转换时可能存在尾数误差。</w:t>
      </w:r>
      <w:r w:rsidRPr="003F748B">
        <w:rPr>
          <w:rFonts w:ascii="Times New Roman" w:hAnsi="Times New Roman" w:cs="宋体"/>
          <w:sz w:val="20"/>
          <w:szCs w:val="20"/>
        </w:rPr>
        <w:br/>
      </w:r>
      <w:r w:rsidRPr="003F748B">
        <w:rPr>
          <w:rFonts w:ascii="Times New Roman" w:hAnsi="Times New Roman" w:cs="宋体"/>
          <w:sz w:val="20"/>
          <w:szCs w:val="20"/>
        </w:rPr>
        <w:br/>
      </w:r>
      <w:r w:rsidRPr="003F748B">
        <w:rPr>
          <w:rFonts w:ascii="Times New Roman" w:hAnsi="Times New Roman" w:cs="宋体"/>
          <w:sz w:val="21"/>
          <w:szCs w:val="21"/>
        </w:rPr>
        <w:br w:type="page"/>
      </w:r>
    </w:p>
    <w:p w14:paraId="5DB5EFAA" w14:textId="77777777" w:rsidR="00C0772A" w:rsidRPr="003F748B" w:rsidRDefault="003F748B" w:rsidP="003F748B">
      <w:pPr>
        <w:pStyle w:val="a6"/>
        <w:widowControl w:val="0"/>
        <w:snapToGrid w:val="0"/>
        <w:spacing w:before="0" w:beforeAutospacing="0" w:after="0" w:afterAutospacing="0" w:line="600" w:lineRule="exact"/>
        <w:jc w:val="both"/>
        <w:rPr>
          <w:rFonts w:ascii="Times New Roman" w:eastAsia="方正黑体_GBK" w:hAnsi="Times New Roman" w:hint="default"/>
          <w:sz w:val="32"/>
          <w:szCs w:val="32"/>
          <w:shd w:val="clear" w:color="auto" w:fill="FFFFFF"/>
        </w:rPr>
      </w:pPr>
      <w:r w:rsidRPr="003F748B">
        <w:rPr>
          <w:rFonts w:ascii="Times New Roman" w:eastAsia="方正黑体_GBK" w:hAnsi="Times New Roman"/>
          <w:sz w:val="32"/>
          <w:szCs w:val="32"/>
          <w:shd w:val="clear" w:color="auto" w:fill="FFFFFF"/>
        </w:rPr>
        <w:t>附件</w:t>
      </w:r>
      <w:r w:rsidRPr="003F748B">
        <w:rPr>
          <w:rFonts w:ascii="Times New Roman" w:eastAsia="方正黑体_GBK" w:hAnsi="Times New Roman"/>
          <w:sz w:val="32"/>
          <w:szCs w:val="32"/>
          <w:shd w:val="clear" w:color="auto" w:fill="FFFFFF"/>
        </w:rPr>
        <w:t>5</w:t>
      </w:r>
    </w:p>
    <w:p w14:paraId="0F0FF1CA" w14:textId="77777777" w:rsidR="00C0772A" w:rsidRPr="003F748B" w:rsidRDefault="003F748B" w:rsidP="003F748B">
      <w:pPr>
        <w:widowControl w:val="0"/>
        <w:spacing w:line="500" w:lineRule="exact"/>
        <w:jc w:val="center"/>
        <w:textAlignment w:val="bottom"/>
        <w:rPr>
          <w:rFonts w:ascii="方正小标宋_GBK" w:eastAsia="方正小标宋_GBK" w:hAnsi="Times New Roman" w:cs="宋体" w:hint="default"/>
          <w:color w:val="000000"/>
          <w:sz w:val="32"/>
          <w:szCs w:val="32"/>
        </w:rPr>
      </w:pPr>
      <w:r w:rsidRPr="003F748B">
        <w:rPr>
          <w:rFonts w:ascii="方正小标宋_GBK" w:eastAsia="方正小标宋_GBK" w:hAnsi="Times New Roman" w:cs="宋体"/>
          <w:color w:val="000000"/>
          <w:sz w:val="32"/>
          <w:szCs w:val="32"/>
        </w:rPr>
        <w:t>一般公共预算财政拨款支出决算表</w:t>
      </w:r>
    </w:p>
    <w:p w14:paraId="60F7FA8D" w14:textId="77777777" w:rsidR="00C0772A" w:rsidRPr="003F748B" w:rsidRDefault="003F748B" w:rsidP="003F748B">
      <w:pPr>
        <w:widowControl w:val="0"/>
        <w:tabs>
          <w:tab w:val="left" w:pos="8694"/>
          <w:tab w:val="left" w:pos="12000"/>
        </w:tabs>
        <w:jc w:val="right"/>
        <w:textAlignment w:val="bottom"/>
        <w:rPr>
          <w:rFonts w:ascii="Times New Roman" w:hAnsi="Times New Roman" w:cs="宋体" w:hint="default"/>
          <w:color w:val="000000"/>
          <w:sz w:val="20"/>
          <w:szCs w:val="20"/>
        </w:rPr>
      </w:pP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p>
    <w:p w14:paraId="3127888D" w14:textId="77777777" w:rsidR="00C0772A" w:rsidRPr="003F748B" w:rsidRDefault="003F748B" w:rsidP="003F748B">
      <w:pPr>
        <w:widowControl w:val="0"/>
        <w:tabs>
          <w:tab w:val="left" w:pos="8694"/>
          <w:tab w:val="left" w:pos="12000"/>
        </w:tabs>
        <w:textAlignment w:val="bottom"/>
        <w:rPr>
          <w:rFonts w:ascii="Times New Roman" w:hAnsi="Times New Roman" w:cs="宋体" w:hint="default"/>
          <w:color w:val="000000"/>
          <w:sz w:val="20"/>
          <w:szCs w:val="20"/>
        </w:rPr>
      </w:pPr>
      <w:r w:rsidRPr="003F748B">
        <w:rPr>
          <w:rFonts w:ascii="Times New Roman" w:hAnsi="Times New Roman" w:cs="宋体"/>
          <w:sz w:val="20"/>
          <w:szCs w:val="20"/>
        </w:rPr>
        <w:t>公开部门</w:t>
      </w:r>
      <w:r w:rsidRPr="003F748B">
        <w:rPr>
          <w:rFonts w:ascii="Times New Roman" w:hAnsi="Times New Roman" w:cs="宋体"/>
          <w:color w:val="000000"/>
          <w:sz w:val="20"/>
          <w:szCs w:val="20"/>
        </w:rPr>
        <w:t>：</w:t>
      </w:r>
      <w:r w:rsidRPr="003F748B">
        <w:rPr>
          <w:rFonts w:ascii="Times New Roman" w:hAnsi="Times New Roman" w:cs="宋体"/>
          <w:color w:val="000000"/>
          <w:sz w:val="20"/>
          <w:szCs w:val="20"/>
        </w:rPr>
        <w:t xml:space="preserve"> </w:t>
      </w:r>
      <w:r w:rsidRPr="003F748B">
        <w:rPr>
          <w:rFonts w:ascii="Times New Roman" w:hAnsi="Times New Roman"/>
          <w:color w:val="000000"/>
          <w:sz w:val="20"/>
        </w:rPr>
        <w:t>重庆市九龙坡区人民政府办公室</w:t>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color w:val="000000"/>
          <w:sz w:val="20"/>
          <w:szCs w:val="20"/>
        </w:rPr>
        <w:t xml:space="preserve">                       </w:t>
      </w:r>
      <w:r w:rsidRPr="003F748B">
        <w:rPr>
          <w:rFonts w:ascii="Times New Roman" w:hAnsi="Times New Roman" w:cs="宋体"/>
          <w:color w:val="000000"/>
          <w:sz w:val="20"/>
          <w:szCs w:val="20"/>
        </w:rPr>
        <w:t>单位：</w:t>
      </w:r>
      <w:r w:rsidRPr="003F748B">
        <w:rPr>
          <w:rFonts w:ascii="Times New Roman" w:hAnsi="Times New Roman" w:cs="宋体"/>
          <w:sz w:val="20"/>
          <w:szCs w:val="20"/>
        </w:rPr>
        <w:t>万元</w:t>
      </w:r>
    </w:p>
    <w:tbl>
      <w:tblPr>
        <w:tblW w:w="15322" w:type="dxa"/>
        <w:tblLayout w:type="fixed"/>
        <w:tblCellMar>
          <w:left w:w="0" w:type="dxa"/>
          <w:right w:w="0" w:type="dxa"/>
        </w:tblCellMar>
        <w:tblLook w:val="04A0" w:firstRow="1" w:lastRow="0" w:firstColumn="1" w:lastColumn="0" w:noHBand="0" w:noVBand="1"/>
      </w:tblPr>
      <w:tblGrid>
        <w:gridCol w:w="1852"/>
        <w:gridCol w:w="3536"/>
        <w:gridCol w:w="3306"/>
        <w:gridCol w:w="3306"/>
        <w:gridCol w:w="3322"/>
      </w:tblGrid>
      <w:tr w:rsidR="00C0772A" w:rsidRPr="003F748B" w14:paraId="625B6F88" w14:textId="77777777" w:rsidTr="003F748B">
        <w:trPr>
          <w:trHeight w:val="308"/>
          <w:tblHeader/>
        </w:trPr>
        <w:tc>
          <w:tcPr>
            <w:tcW w:w="538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6C7EFFB"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bookmarkStart w:id="0" w:name="_GoBack" w:colFirst="0" w:colLast="4"/>
            <w:r w:rsidRPr="003F748B">
              <w:rPr>
                <w:rFonts w:ascii="Times New Roman" w:hAnsi="Times New Roman" w:cs="宋体"/>
                <w:b/>
                <w:color w:val="000000"/>
                <w:sz w:val="20"/>
                <w:szCs w:val="20"/>
              </w:rPr>
              <w:t>项目</w:t>
            </w:r>
          </w:p>
        </w:tc>
        <w:tc>
          <w:tcPr>
            <w:tcW w:w="9934" w:type="dxa"/>
            <w:gridSpan w:val="3"/>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EF28399"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本年支出</w:t>
            </w:r>
          </w:p>
        </w:tc>
      </w:tr>
      <w:tr w:rsidR="00C0772A" w:rsidRPr="003F748B" w14:paraId="5F0D7C3A" w14:textId="77777777" w:rsidTr="003F748B">
        <w:trPr>
          <w:trHeight w:val="326"/>
          <w:tblHeader/>
        </w:trPr>
        <w:tc>
          <w:tcPr>
            <w:tcW w:w="1852"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E8A6DED"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功能分类科目编码</w:t>
            </w:r>
          </w:p>
        </w:tc>
        <w:tc>
          <w:tcPr>
            <w:tcW w:w="3536"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581F5E9"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项目（按“项”</w:t>
            </w:r>
            <w:proofErr w:type="gramStart"/>
            <w:r w:rsidRPr="003F748B">
              <w:rPr>
                <w:rFonts w:ascii="Times New Roman" w:hAnsi="Times New Roman" w:cs="宋体"/>
                <w:b/>
                <w:color w:val="000000"/>
                <w:sz w:val="20"/>
                <w:szCs w:val="20"/>
              </w:rPr>
              <w:t>级功能</w:t>
            </w:r>
            <w:proofErr w:type="gramEnd"/>
            <w:r w:rsidRPr="003F748B">
              <w:rPr>
                <w:rFonts w:ascii="Times New Roman" w:hAnsi="Times New Roman" w:cs="宋体"/>
                <w:b/>
                <w:color w:val="000000"/>
                <w:sz w:val="20"/>
                <w:szCs w:val="20"/>
              </w:rPr>
              <w:t>分类科目）</w:t>
            </w:r>
          </w:p>
        </w:tc>
        <w:tc>
          <w:tcPr>
            <w:tcW w:w="3306"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0904E8F"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合计</w:t>
            </w:r>
          </w:p>
        </w:tc>
        <w:tc>
          <w:tcPr>
            <w:tcW w:w="3306"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DE168BC"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基本支出</w:t>
            </w:r>
          </w:p>
        </w:tc>
        <w:tc>
          <w:tcPr>
            <w:tcW w:w="3322"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3F3EC222"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项目支出</w:t>
            </w:r>
          </w:p>
        </w:tc>
      </w:tr>
      <w:bookmarkEnd w:id="0"/>
      <w:tr w:rsidR="00C0772A" w:rsidRPr="003F748B" w14:paraId="0BC47F31" w14:textId="77777777" w:rsidTr="003F748B">
        <w:trPr>
          <w:trHeight w:val="326"/>
          <w:tblHeader/>
        </w:trPr>
        <w:tc>
          <w:tcPr>
            <w:tcW w:w="1852"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02A960B"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536"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0E08E73A"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0E1CD442"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9F171F9"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32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1C04CC00" w14:textId="77777777" w:rsidR="00C0772A" w:rsidRPr="003F748B" w:rsidRDefault="00C0772A" w:rsidP="003F748B">
            <w:pPr>
              <w:widowControl w:val="0"/>
              <w:jc w:val="center"/>
              <w:rPr>
                <w:rFonts w:ascii="Times New Roman" w:hAnsi="Times New Roman" w:cs="宋体" w:hint="default"/>
                <w:b/>
                <w:color w:val="000000"/>
                <w:sz w:val="20"/>
                <w:szCs w:val="20"/>
              </w:rPr>
            </w:pPr>
          </w:p>
        </w:tc>
      </w:tr>
      <w:tr w:rsidR="00C0772A" w:rsidRPr="003F748B" w14:paraId="4C4D6EBA" w14:textId="77777777" w:rsidTr="003F748B">
        <w:trPr>
          <w:trHeight w:val="615"/>
          <w:tblHeader/>
        </w:trPr>
        <w:tc>
          <w:tcPr>
            <w:tcW w:w="1852"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5D2EC21"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536"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E491A0A"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9CA9B3D"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9EF194D"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32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34373D9B" w14:textId="77777777" w:rsidR="00C0772A" w:rsidRPr="003F748B" w:rsidRDefault="00C0772A" w:rsidP="003F748B">
            <w:pPr>
              <w:widowControl w:val="0"/>
              <w:jc w:val="center"/>
              <w:rPr>
                <w:rFonts w:ascii="Times New Roman" w:hAnsi="Times New Roman" w:cs="宋体" w:hint="default"/>
                <w:b/>
                <w:color w:val="000000"/>
                <w:sz w:val="20"/>
                <w:szCs w:val="20"/>
              </w:rPr>
            </w:pPr>
          </w:p>
        </w:tc>
      </w:tr>
      <w:tr w:rsidR="00C0772A" w:rsidRPr="003F748B" w14:paraId="41C4F08B" w14:textId="77777777">
        <w:trPr>
          <w:trHeight w:val="308"/>
        </w:trPr>
        <w:tc>
          <w:tcPr>
            <w:tcW w:w="5388" w:type="dxa"/>
            <w:gridSpan w:val="2"/>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EB40692"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合计</w:t>
            </w:r>
          </w:p>
        </w:tc>
        <w:tc>
          <w:tcPr>
            <w:tcW w:w="330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0F0150"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bCs/>
                <w:color w:val="000000"/>
                <w:sz w:val="20"/>
                <w:szCs w:val="20"/>
              </w:rPr>
              <w:t>3,575.32</w:t>
            </w:r>
            <w:r w:rsidRPr="003F748B">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CA72B5"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bCs/>
                <w:color w:val="000000"/>
                <w:sz w:val="20"/>
                <w:szCs w:val="20"/>
              </w:rPr>
              <w:t>1,929.47</w:t>
            </w:r>
            <w:r w:rsidRPr="003F748B">
              <w:rPr>
                <w:rFonts w:ascii="Times New Roman" w:hAnsi="Times New Roman"/>
                <w:b/>
                <w:color w:val="000000"/>
                <w:sz w:val="20"/>
              </w:rPr>
              <w:t xml:space="preserve"> </w:t>
            </w:r>
          </w:p>
        </w:tc>
        <w:tc>
          <w:tcPr>
            <w:tcW w:w="332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409C009"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bCs/>
                <w:color w:val="000000"/>
                <w:sz w:val="20"/>
                <w:szCs w:val="20"/>
              </w:rPr>
              <w:t>1,645.84</w:t>
            </w:r>
            <w:r w:rsidRPr="003F748B">
              <w:rPr>
                <w:rFonts w:ascii="Times New Roman" w:hAnsi="Times New Roman"/>
                <w:b/>
                <w:color w:val="000000"/>
                <w:sz w:val="20"/>
              </w:rPr>
              <w:t xml:space="preserve"> </w:t>
            </w:r>
          </w:p>
        </w:tc>
      </w:tr>
      <w:tr w:rsidR="00C0772A" w:rsidRPr="003F748B" w14:paraId="183593B7" w14:textId="77777777">
        <w:trPr>
          <w:trHeight w:val="308"/>
        </w:trPr>
        <w:tc>
          <w:tcPr>
            <w:tcW w:w="185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9A4685"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201</w:t>
            </w:r>
          </w:p>
        </w:tc>
        <w:tc>
          <w:tcPr>
            <w:tcW w:w="3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5DA5C01"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一般公共服务支出</w:t>
            </w:r>
          </w:p>
        </w:tc>
        <w:tc>
          <w:tcPr>
            <w:tcW w:w="330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3011B8"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2,827.10</w:t>
            </w:r>
            <w:r w:rsidRPr="003F748B">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3AADBE"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1,408.91</w:t>
            </w:r>
            <w:r w:rsidRPr="003F748B">
              <w:rPr>
                <w:rFonts w:ascii="Times New Roman" w:hAnsi="Times New Roman"/>
                <w:b/>
                <w:color w:val="000000"/>
                <w:sz w:val="20"/>
              </w:rPr>
              <w:t xml:space="preserve"> </w:t>
            </w:r>
          </w:p>
        </w:tc>
        <w:tc>
          <w:tcPr>
            <w:tcW w:w="332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F008DF"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1,418.19</w:t>
            </w:r>
            <w:r w:rsidRPr="003F748B">
              <w:rPr>
                <w:rFonts w:ascii="Times New Roman" w:hAnsi="Times New Roman"/>
                <w:b/>
                <w:color w:val="000000"/>
                <w:sz w:val="20"/>
              </w:rPr>
              <w:t xml:space="preserve"> </w:t>
            </w:r>
          </w:p>
        </w:tc>
      </w:tr>
      <w:tr w:rsidR="00C0772A" w:rsidRPr="003F748B" w14:paraId="7A6C6189" w14:textId="77777777">
        <w:trPr>
          <w:trHeight w:val="308"/>
        </w:trPr>
        <w:tc>
          <w:tcPr>
            <w:tcW w:w="185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B87950F"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20103</w:t>
            </w:r>
          </w:p>
        </w:tc>
        <w:tc>
          <w:tcPr>
            <w:tcW w:w="3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B15D80"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政府办公厅（室）及相关机构事务</w:t>
            </w:r>
          </w:p>
        </w:tc>
        <w:tc>
          <w:tcPr>
            <w:tcW w:w="330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CDBB2C"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2,816.29</w:t>
            </w:r>
            <w:r w:rsidRPr="003F748B">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26D2E4"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1,408.84</w:t>
            </w:r>
            <w:r w:rsidRPr="003F748B">
              <w:rPr>
                <w:rFonts w:ascii="Times New Roman" w:hAnsi="Times New Roman"/>
                <w:b/>
                <w:color w:val="000000"/>
                <w:sz w:val="20"/>
              </w:rPr>
              <w:t xml:space="preserve"> </w:t>
            </w:r>
          </w:p>
        </w:tc>
        <w:tc>
          <w:tcPr>
            <w:tcW w:w="332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862960B"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1,407.46</w:t>
            </w:r>
            <w:r w:rsidRPr="003F748B">
              <w:rPr>
                <w:rFonts w:ascii="Times New Roman" w:hAnsi="Times New Roman"/>
                <w:b/>
                <w:color w:val="000000"/>
                <w:sz w:val="20"/>
              </w:rPr>
              <w:t xml:space="preserve"> </w:t>
            </w:r>
          </w:p>
        </w:tc>
      </w:tr>
      <w:tr w:rsidR="00C0772A" w:rsidRPr="003F748B" w14:paraId="0B9E905D" w14:textId="77777777">
        <w:trPr>
          <w:trHeight w:val="308"/>
        </w:trPr>
        <w:tc>
          <w:tcPr>
            <w:tcW w:w="185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6581C7E"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2010301</w:t>
            </w:r>
          </w:p>
        </w:tc>
        <w:tc>
          <w:tcPr>
            <w:tcW w:w="3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B5EF29"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行政运行</w:t>
            </w:r>
          </w:p>
        </w:tc>
        <w:tc>
          <w:tcPr>
            <w:tcW w:w="330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B2045F"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1,140.67</w:t>
            </w:r>
            <w:r w:rsidRPr="003F748B">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0DD3C6"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1,140.67</w:t>
            </w: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00FC85"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4DBD8D93" w14:textId="77777777">
        <w:trPr>
          <w:trHeight w:val="308"/>
        </w:trPr>
        <w:tc>
          <w:tcPr>
            <w:tcW w:w="185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B256BE"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2010302</w:t>
            </w:r>
          </w:p>
        </w:tc>
        <w:tc>
          <w:tcPr>
            <w:tcW w:w="3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1E6341"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37949E5"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496.58</w:t>
            </w:r>
            <w:r w:rsidRPr="003F748B">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7F67D3"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2B713C"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496.58</w:t>
            </w:r>
            <w:r w:rsidRPr="003F748B">
              <w:rPr>
                <w:rFonts w:ascii="Times New Roman" w:hAnsi="Times New Roman"/>
                <w:color w:val="000000"/>
                <w:sz w:val="20"/>
              </w:rPr>
              <w:t xml:space="preserve"> </w:t>
            </w:r>
          </w:p>
        </w:tc>
      </w:tr>
      <w:tr w:rsidR="00C0772A" w:rsidRPr="003F748B" w14:paraId="6C69D0DD"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9174B"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2010350</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909BBC"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事业运行</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DB8129"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268.17</w:t>
            </w:r>
            <w:r w:rsidRPr="003F748B">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297A5B"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268.17</w:t>
            </w: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E86C4B"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1B01319C"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5E816"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2010399</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1EB927"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其他政府办公厅（室）及相关机构事务支出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39BFE7"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910.88</w:t>
            </w:r>
            <w:r w:rsidRPr="003F748B">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0FFA78"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4371A5"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910.88</w:t>
            </w:r>
            <w:r w:rsidRPr="003F748B">
              <w:rPr>
                <w:rFonts w:ascii="Times New Roman" w:hAnsi="Times New Roman"/>
                <w:color w:val="000000"/>
                <w:sz w:val="20"/>
              </w:rPr>
              <w:t xml:space="preserve"> </w:t>
            </w:r>
          </w:p>
        </w:tc>
      </w:tr>
      <w:tr w:rsidR="00C0772A" w:rsidRPr="003F748B" w14:paraId="0CE6F900"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80192"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20104</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D2949A"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发展与改革事务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F6C368"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3.57</w:t>
            </w:r>
            <w:r w:rsidRPr="003F748B">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B4128B"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F40C59"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3.57</w:t>
            </w:r>
            <w:r w:rsidRPr="003F748B">
              <w:rPr>
                <w:rFonts w:ascii="Times New Roman" w:hAnsi="Times New Roman"/>
                <w:b/>
                <w:color w:val="000000"/>
                <w:sz w:val="20"/>
              </w:rPr>
              <w:t xml:space="preserve"> </w:t>
            </w:r>
          </w:p>
        </w:tc>
      </w:tr>
      <w:tr w:rsidR="00C0772A" w:rsidRPr="003F748B" w14:paraId="694A74D7"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BE9A2"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2010406</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3B4B2B"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社会事业发展规划</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65A33E"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3.57</w:t>
            </w:r>
            <w:r w:rsidRPr="003F748B">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70EB8D"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0BCA2C"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3.57</w:t>
            </w:r>
            <w:r w:rsidRPr="003F748B">
              <w:rPr>
                <w:rFonts w:ascii="Times New Roman" w:hAnsi="Times New Roman"/>
                <w:color w:val="000000"/>
                <w:sz w:val="20"/>
              </w:rPr>
              <w:t xml:space="preserve"> </w:t>
            </w:r>
          </w:p>
        </w:tc>
      </w:tr>
      <w:tr w:rsidR="00C0772A" w:rsidRPr="003F748B" w14:paraId="51DD4DE6"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A8E6D2"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20111</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D4453E"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纪检监察事务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531C51"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0.07</w:t>
            </w:r>
            <w:r w:rsidRPr="003F748B">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0AF1C4"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0.07</w:t>
            </w:r>
            <w:r w:rsidRPr="003F748B">
              <w:rPr>
                <w:rFonts w:ascii="Times New Roman" w:hAnsi="Times New Roman"/>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29F4DB"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0F42818C"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9C5A0"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2011150</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80EFC8"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事业运行</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106377"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0.07</w:t>
            </w:r>
            <w:r w:rsidRPr="003F748B">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25E760"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0.07</w:t>
            </w: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CB97B7"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50915AC3"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38736"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20113</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E329D3"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商贸事务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CEEB07"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7.16</w:t>
            </w:r>
            <w:r w:rsidRPr="003F748B">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57380C"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00629B"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7.16</w:t>
            </w:r>
            <w:r w:rsidRPr="003F748B">
              <w:rPr>
                <w:rFonts w:ascii="Times New Roman" w:hAnsi="Times New Roman"/>
                <w:b/>
                <w:color w:val="000000"/>
                <w:sz w:val="20"/>
              </w:rPr>
              <w:t xml:space="preserve"> </w:t>
            </w:r>
          </w:p>
        </w:tc>
      </w:tr>
      <w:tr w:rsidR="00C0772A" w:rsidRPr="003F748B" w14:paraId="3B9762C1"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1FB84"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2011308</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19C4B8"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招商引资</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C1DA3C"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7.16</w:t>
            </w:r>
            <w:r w:rsidRPr="003F748B">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E6FCA7"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188714"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7.16</w:t>
            </w:r>
            <w:r w:rsidRPr="003F748B">
              <w:rPr>
                <w:rFonts w:ascii="Times New Roman" w:hAnsi="Times New Roman"/>
                <w:color w:val="000000"/>
                <w:sz w:val="20"/>
              </w:rPr>
              <w:t xml:space="preserve"> </w:t>
            </w:r>
          </w:p>
        </w:tc>
      </w:tr>
      <w:tr w:rsidR="00C0772A" w:rsidRPr="003F748B" w14:paraId="11A3BE2B"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FDD2A"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207</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719575"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文化旅游体育与传媒支出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3397B0"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227.65</w:t>
            </w:r>
            <w:r w:rsidRPr="003F748B">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A23A30"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9BE771"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227.65</w:t>
            </w:r>
            <w:r w:rsidRPr="003F748B">
              <w:rPr>
                <w:rFonts w:ascii="Times New Roman" w:hAnsi="Times New Roman"/>
                <w:b/>
                <w:color w:val="000000"/>
                <w:sz w:val="20"/>
              </w:rPr>
              <w:t xml:space="preserve"> </w:t>
            </w:r>
          </w:p>
        </w:tc>
      </w:tr>
      <w:tr w:rsidR="00C0772A" w:rsidRPr="003F748B" w14:paraId="49EDB7EA"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5BAA7"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20799</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3CB9D0"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其他文化旅游体育与传媒支出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1835AA"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227.65</w:t>
            </w:r>
            <w:r w:rsidRPr="003F748B">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D938D8"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FAAFA3"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227.65</w:t>
            </w:r>
            <w:r w:rsidRPr="003F748B">
              <w:rPr>
                <w:rFonts w:ascii="Times New Roman" w:hAnsi="Times New Roman"/>
                <w:b/>
                <w:color w:val="000000"/>
                <w:sz w:val="20"/>
              </w:rPr>
              <w:t xml:space="preserve"> </w:t>
            </w:r>
          </w:p>
        </w:tc>
      </w:tr>
      <w:tr w:rsidR="00C0772A" w:rsidRPr="003F748B" w14:paraId="33454545"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FB252"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2079999</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FC46EE"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其他文化旅游体育与传媒支出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36B13C"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227.65</w:t>
            </w:r>
            <w:r w:rsidRPr="003F748B">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5CDBBC"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46AAAE"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227.65</w:t>
            </w:r>
            <w:r w:rsidRPr="003F748B">
              <w:rPr>
                <w:rFonts w:ascii="Times New Roman" w:hAnsi="Times New Roman"/>
                <w:color w:val="000000"/>
                <w:sz w:val="20"/>
              </w:rPr>
              <w:t xml:space="preserve"> </w:t>
            </w:r>
          </w:p>
        </w:tc>
      </w:tr>
      <w:tr w:rsidR="00C0772A" w:rsidRPr="003F748B" w14:paraId="4BD59344"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3F9DB"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208</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965212"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社会保障和就业支出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A184EF"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353.22</w:t>
            </w:r>
            <w:r w:rsidRPr="003F748B">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AF8FB3"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353.22</w:t>
            </w:r>
            <w:r w:rsidRPr="003F748B">
              <w:rPr>
                <w:rFonts w:ascii="Times New Roman" w:hAnsi="Times New Roman"/>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FA0C4B"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3691434E"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5E0F9"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20805</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5EAA43"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EFA007"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305.49</w:t>
            </w:r>
            <w:r w:rsidRPr="003F748B">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B6794D"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305.49</w:t>
            </w:r>
            <w:r w:rsidRPr="003F748B">
              <w:rPr>
                <w:rFonts w:ascii="Times New Roman" w:hAnsi="Times New Roman"/>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FD20F6"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7271DDE4" w14:textId="77777777">
        <w:trPr>
          <w:trHeight w:val="308"/>
        </w:trPr>
        <w:tc>
          <w:tcPr>
            <w:tcW w:w="1852"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70C1C645"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2080505</w:t>
            </w:r>
          </w:p>
        </w:tc>
        <w:tc>
          <w:tcPr>
            <w:tcW w:w="353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5EA9877B"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机关事业单位基本养老保险缴费支出</w:t>
            </w:r>
          </w:p>
        </w:tc>
        <w:tc>
          <w:tcPr>
            <w:tcW w:w="330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613F3A85"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120.27</w:t>
            </w:r>
            <w:r w:rsidRPr="003F748B">
              <w:rPr>
                <w:rFonts w:ascii="Times New Roman" w:hAnsi="Times New Roman"/>
                <w:color w:val="000000"/>
                <w:sz w:val="20"/>
              </w:rPr>
              <w:t xml:space="preserve"> </w:t>
            </w:r>
          </w:p>
        </w:tc>
        <w:tc>
          <w:tcPr>
            <w:tcW w:w="330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48F8E729"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120.27</w:t>
            </w:r>
            <w:r w:rsidRPr="003F748B">
              <w:rPr>
                <w:rFonts w:ascii="Times New Roman" w:hAnsi="Times New Roman"/>
                <w:color w:val="000000"/>
                <w:sz w:val="20"/>
              </w:rPr>
              <w:t xml:space="preserve"> </w:t>
            </w:r>
          </w:p>
        </w:tc>
        <w:tc>
          <w:tcPr>
            <w:tcW w:w="332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25E30D20"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78C7DD1D" w14:textId="77777777">
        <w:trPr>
          <w:trHeight w:val="308"/>
        </w:trPr>
        <w:tc>
          <w:tcPr>
            <w:tcW w:w="1852" w:type="dxa"/>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7FB67717"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2080506</w:t>
            </w:r>
          </w:p>
        </w:tc>
        <w:tc>
          <w:tcPr>
            <w:tcW w:w="3536"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41318CD2"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机关事业单位职业年金缴费支出</w:t>
            </w:r>
          </w:p>
        </w:tc>
        <w:tc>
          <w:tcPr>
            <w:tcW w:w="3306"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720CFE55"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60.45</w:t>
            </w:r>
            <w:r w:rsidRPr="003F748B">
              <w:rPr>
                <w:rFonts w:ascii="Times New Roman" w:hAnsi="Times New Roman"/>
                <w:color w:val="000000"/>
                <w:sz w:val="20"/>
              </w:rPr>
              <w:t xml:space="preserve"> </w:t>
            </w:r>
          </w:p>
        </w:tc>
        <w:tc>
          <w:tcPr>
            <w:tcW w:w="3306"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30E4C958"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60.45</w:t>
            </w:r>
            <w:r w:rsidRPr="003F748B">
              <w:rPr>
                <w:rFonts w:ascii="Times New Roman" w:hAnsi="Times New Roman"/>
                <w:color w:val="000000"/>
                <w:sz w:val="20"/>
              </w:rPr>
              <w:t xml:space="preserve"> </w:t>
            </w:r>
          </w:p>
        </w:tc>
        <w:tc>
          <w:tcPr>
            <w:tcW w:w="3322" w:type="dxa"/>
            <w:tcBorders>
              <w:top w:val="single" w:sz="4" w:space="0" w:color="auto"/>
              <w:left w:val="nil"/>
              <w:bottom w:val="single" w:sz="4" w:space="0" w:color="000000"/>
              <w:right w:val="single" w:sz="4" w:space="0" w:color="auto"/>
            </w:tcBorders>
            <w:shd w:val="clear" w:color="auto" w:fill="auto"/>
            <w:noWrap/>
            <w:tcMar>
              <w:top w:w="15" w:type="dxa"/>
              <w:left w:w="15" w:type="dxa"/>
              <w:right w:w="15" w:type="dxa"/>
            </w:tcMar>
            <w:vAlign w:val="center"/>
          </w:tcPr>
          <w:p w14:paraId="6E4B7C82"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7B149D44" w14:textId="77777777">
        <w:trPr>
          <w:trHeight w:val="308"/>
        </w:trPr>
        <w:tc>
          <w:tcPr>
            <w:tcW w:w="1852"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06D665F7"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2080599</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4C6884"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其他行政事业单位养老支出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57385C"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124.77</w:t>
            </w:r>
            <w:r w:rsidRPr="003F748B">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BE49ED"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124.77</w:t>
            </w: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14:paraId="6060DD1A"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0F258053" w14:textId="77777777">
        <w:trPr>
          <w:trHeight w:val="308"/>
        </w:trPr>
        <w:tc>
          <w:tcPr>
            <w:tcW w:w="1852"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11E0438C"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20808</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303579"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抚恤</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DC924D"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47.73</w:t>
            </w:r>
            <w:r w:rsidRPr="003F748B">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C67484"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47.73</w:t>
            </w:r>
            <w:r w:rsidRPr="003F748B">
              <w:rPr>
                <w:rFonts w:ascii="Times New Roman" w:hAnsi="Times New Roman"/>
                <w:b/>
                <w:color w:val="000000"/>
                <w:sz w:val="20"/>
              </w:rPr>
              <w:t xml:space="preserve"> </w:t>
            </w:r>
          </w:p>
        </w:tc>
        <w:tc>
          <w:tcPr>
            <w:tcW w:w="332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14:paraId="4399485A"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71CF2CA0" w14:textId="77777777">
        <w:trPr>
          <w:trHeight w:val="308"/>
        </w:trPr>
        <w:tc>
          <w:tcPr>
            <w:tcW w:w="1852"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79C3A410"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2080801</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A47175"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死亡抚恤</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86B1AE"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47.73</w:t>
            </w:r>
            <w:r w:rsidRPr="003F748B">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6BE2D9"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47.73</w:t>
            </w: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14:paraId="2208563E"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5669D1BE" w14:textId="77777777">
        <w:trPr>
          <w:trHeight w:val="308"/>
        </w:trPr>
        <w:tc>
          <w:tcPr>
            <w:tcW w:w="1852" w:type="dxa"/>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14:paraId="6C7171DF"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210</w:t>
            </w:r>
          </w:p>
        </w:tc>
        <w:tc>
          <w:tcPr>
            <w:tcW w:w="353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20D0F80F"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卫生健康支出</w:t>
            </w:r>
          </w:p>
        </w:tc>
        <w:tc>
          <w:tcPr>
            <w:tcW w:w="330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520AF42F"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92.24</w:t>
            </w:r>
            <w:r w:rsidRPr="003F748B">
              <w:rPr>
                <w:rFonts w:ascii="Times New Roman" w:hAnsi="Times New Roman"/>
                <w:b/>
                <w:color w:val="000000"/>
                <w:sz w:val="20"/>
              </w:rPr>
              <w:t xml:space="preserve"> </w:t>
            </w:r>
          </w:p>
        </w:tc>
        <w:tc>
          <w:tcPr>
            <w:tcW w:w="330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6028563B"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92.24</w:t>
            </w:r>
            <w:r w:rsidRPr="003F748B">
              <w:rPr>
                <w:rFonts w:ascii="Times New Roman" w:hAnsi="Times New Roman"/>
                <w:b/>
                <w:color w:val="000000"/>
                <w:sz w:val="20"/>
              </w:rPr>
              <w:t xml:space="preserve"> </w:t>
            </w:r>
          </w:p>
        </w:tc>
        <w:tc>
          <w:tcPr>
            <w:tcW w:w="332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6FCE0B0"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53603DC6" w14:textId="77777777">
        <w:trPr>
          <w:trHeight w:val="308"/>
        </w:trPr>
        <w:tc>
          <w:tcPr>
            <w:tcW w:w="185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BDD20"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21011</w:t>
            </w:r>
          </w:p>
        </w:tc>
        <w:tc>
          <w:tcPr>
            <w:tcW w:w="3536"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1DBB38A3"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行政事业单位医疗</w:t>
            </w:r>
          </w:p>
        </w:tc>
        <w:tc>
          <w:tcPr>
            <w:tcW w:w="3306"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54182947"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92.24</w:t>
            </w:r>
            <w:r w:rsidRPr="003F748B">
              <w:rPr>
                <w:rFonts w:ascii="Times New Roman" w:hAnsi="Times New Roman"/>
                <w:b/>
                <w:color w:val="000000"/>
                <w:sz w:val="20"/>
              </w:rPr>
              <w:t xml:space="preserve"> </w:t>
            </w:r>
          </w:p>
        </w:tc>
        <w:tc>
          <w:tcPr>
            <w:tcW w:w="3306"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4DC85880"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92.24</w:t>
            </w:r>
            <w:r w:rsidRPr="003F748B">
              <w:rPr>
                <w:rFonts w:ascii="Times New Roman" w:hAnsi="Times New Roman"/>
                <w:b/>
                <w:color w:val="000000"/>
                <w:sz w:val="20"/>
              </w:rPr>
              <w:t xml:space="preserve"> </w:t>
            </w:r>
          </w:p>
        </w:tc>
        <w:tc>
          <w:tcPr>
            <w:tcW w:w="3322"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724D1F59"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64F4CE57"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114D9"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2101101</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594C69"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行政单位医疗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B8F584"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53.40</w:t>
            </w:r>
            <w:r w:rsidRPr="003F748B">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90B296"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53.40</w:t>
            </w: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CBE568"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782546CA"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B4571"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2101102</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872469"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事业单位医疗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A2ED0B"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13.91</w:t>
            </w:r>
            <w:r w:rsidRPr="003F748B">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FC2E60"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13.91</w:t>
            </w: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1BD079"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3F20B25D"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00D21"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2101103</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B8138C"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公务员医疗补助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A51EDD"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13.60</w:t>
            </w:r>
            <w:r w:rsidRPr="003F748B">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3F8C4E"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13.60</w:t>
            </w: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77246B"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2349774D"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745FAB"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2101199</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F4D4BA"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其他行政事业单位医疗支出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183D77"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11.33</w:t>
            </w:r>
            <w:r w:rsidRPr="003F748B">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84C8AC"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11.33</w:t>
            </w: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5193E2"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3563ADA0"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E18A3"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221</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3B6A54"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住房保障支出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7641F7"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75.11</w:t>
            </w:r>
            <w:r w:rsidRPr="003F748B">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DDDF0A"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75.11</w:t>
            </w:r>
            <w:r w:rsidRPr="003F748B">
              <w:rPr>
                <w:rFonts w:ascii="Times New Roman" w:hAnsi="Times New Roman"/>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1E0C53"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110DD518"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F3A25"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22102</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EB78B9"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b/>
                <w:color w:val="000000"/>
                <w:sz w:val="20"/>
                <w:szCs w:val="20"/>
              </w:rPr>
              <w:t>住房改革支出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7CADD4"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75.11</w:t>
            </w:r>
            <w:r w:rsidRPr="003F748B">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DF8CFC"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75.11</w:t>
            </w:r>
            <w:r w:rsidRPr="003F748B">
              <w:rPr>
                <w:rFonts w:ascii="Times New Roman" w:hAnsi="Times New Roman"/>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61C06E"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512E5343"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F61A5"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2210201</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A06696"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住房公积金</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80E35C"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58.68</w:t>
            </w:r>
            <w:r w:rsidRPr="003F748B">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AF1106"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58.68</w:t>
            </w: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3FD964"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r w:rsidR="00C0772A" w:rsidRPr="003F748B" w14:paraId="173C9ACB"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D9410"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2210203</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A1E61C" w14:textId="77777777" w:rsidR="00C0772A" w:rsidRPr="003F748B" w:rsidRDefault="003F748B" w:rsidP="003F748B">
            <w:pPr>
              <w:widowControl w:val="0"/>
              <w:textAlignment w:val="center"/>
              <w:rPr>
                <w:rFonts w:ascii="Times New Roman" w:hAnsi="Times New Roman" w:cs="宋体" w:hint="default"/>
                <w:color w:val="000000"/>
                <w:sz w:val="20"/>
                <w:szCs w:val="20"/>
              </w:rPr>
            </w:pPr>
            <w:r w:rsidRPr="003F748B">
              <w:rPr>
                <w:rFonts w:ascii="Times New Roman" w:hAnsi="Times New Roman" w:cs="宋体"/>
                <w:color w:val="000000"/>
                <w:sz w:val="20"/>
                <w:szCs w:val="20"/>
              </w:rPr>
              <w:t>购房补贴</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355EFF"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16.43</w:t>
            </w:r>
            <w:r w:rsidRPr="003F748B">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B0CCF4"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s="宋体"/>
                <w:color w:val="000000"/>
                <w:sz w:val="20"/>
                <w:szCs w:val="20"/>
              </w:rPr>
              <w:t>16.43</w:t>
            </w:r>
            <w:r w:rsidRPr="003F748B">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99306F"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color w:val="000000"/>
                <w:sz w:val="20"/>
              </w:rPr>
              <w:t xml:space="preserve"> </w:t>
            </w:r>
          </w:p>
        </w:tc>
      </w:tr>
    </w:tbl>
    <w:p w14:paraId="702FCD64" w14:textId="77777777" w:rsidR="00C0772A" w:rsidRPr="003F748B" w:rsidRDefault="003F748B" w:rsidP="003F748B">
      <w:pPr>
        <w:widowControl w:val="0"/>
        <w:rPr>
          <w:rFonts w:ascii="Times New Roman" w:hAnsi="Times New Roman" w:cs="宋体" w:hint="default"/>
          <w:sz w:val="21"/>
          <w:szCs w:val="21"/>
        </w:rPr>
      </w:pPr>
      <w:r w:rsidRPr="003F748B">
        <w:rPr>
          <w:rFonts w:ascii="Times New Roman" w:hAnsi="Times New Roman" w:cs="宋体"/>
          <w:sz w:val="20"/>
          <w:szCs w:val="20"/>
        </w:rPr>
        <w:t>备注：</w:t>
      </w:r>
      <w:r w:rsidRPr="003F748B">
        <w:rPr>
          <w:rFonts w:ascii="Times New Roman" w:hAnsi="Times New Roman" w:cs="宋体"/>
          <w:sz w:val="20"/>
          <w:szCs w:val="20"/>
        </w:rPr>
        <w:t>1.</w:t>
      </w:r>
      <w:r w:rsidRPr="003F748B">
        <w:rPr>
          <w:rFonts w:ascii="Times New Roman" w:hAnsi="Times New Roman" w:cs="宋体"/>
          <w:sz w:val="20"/>
          <w:szCs w:val="20"/>
        </w:rPr>
        <w:t>本表反映部门本年度一般公共预算财政拨款支出情况。</w:t>
      </w:r>
      <w:r w:rsidRPr="003F748B">
        <w:rPr>
          <w:rFonts w:ascii="Times New Roman" w:hAnsi="Times New Roman" w:cs="宋体"/>
          <w:sz w:val="20"/>
          <w:szCs w:val="20"/>
        </w:rPr>
        <w:br/>
        <w:t xml:space="preserve">      2.</w:t>
      </w:r>
      <w:r w:rsidRPr="003F748B">
        <w:rPr>
          <w:rFonts w:ascii="Times New Roman" w:hAnsi="Times New Roman" w:cs="宋体"/>
          <w:sz w:val="20"/>
          <w:szCs w:val="20"/>
        </w:rPr>
        <w:t>本套报表金额单位转换时可能存在尾数误差。</w:t>
      </w:r>
      <w:r w:rsidRPr="003F748B">
        <w:rPr>
          <w:rFonts w:ascii="Times New Roman" w:hAnsi="Times New Roman" w:cs="宋体"/>
          <w:sz w:val="20"/>
          <w:szCs w:val="20"/>
        </w:rPr>
        <w:br/>
      </w:r>
      <w:r w:rsidRPr="003F748B">
        <w:rPr>
          <w:rFonts w:ascii="Times New Roman" w:hAnsi="Times New Roman" w:cs="宋体"/>
          <w:sz w:val="20"/>
          <w:szCs w:val="20"/>
        </w:rPr>
        <w:br/>
      </w:r>
    </w:p>
    <w:p w14:paraId="652BC4CE" w14:textId="77777777" w:rsidR="00C0772A" w:rsidRPr="003F748B" w:rsidRDefault="003F748B" w:rsidP="003F748B">
      <w:pPr>
        <w:widowControl w:val="0"/>
        <w:ind w:firstLineChars="300" w:firstLine="630"/>
        <w:rPr>
          <w:rFonts w:ascii="Times New Roman" w:hAnsi="Times New Roman" w:cs="宋体" w:hint="default"/>
          <w:sz w:val="21"/>
          <w:szCs w:val="21"/>
        </w:rPr>
      </w:pPr>
      <w:r w:rsidRPr="003F748B">
        <w:rPr>
          <w:rFonts w:ascii="Times New Roman" w:hAnsi="Times New Roman" w:cs="宋体"/>
          <w:sz w:val="21"/>
          <w:szCs w:val="21"/>
        </w:rPr>
        <w:br w:type="page"/>
      </w:r>
    </w:p>
    <w:p w14:paraId="4E647140" w14:textId="77777777" w:rsidR="00C0772A" w:rsidRPr="003F748B" w:rsidRDefault="003F748B" w:rsidP="003F748B">
      <w:pPr>
        <w:pStyle w:val="a6"/>
        <w:widowControl w:val="0"/>
        <w:snapToGrid w:val="0"/>
        <w:spacing w:before="0" w:beforeAutospacing="0" w:after="0" w:afterAutospacing="0" w:line="600" w:lineRule="exact"/>
        <w:jc w:val="both"/>
        <w:rPr>
          <w:rFonts w:ascii="Times New Roman" w:eastAsia="方正黑体_GBK" w:hAnsi="Times New Roman" w:hint="default"/>
          <w:sz w:val="32"/>
          <w:szCs w:val="32"/>
          <w:shd w:val="clear" w:color="auto" w:fill="FFFFFF"/>
        </w:rPr>
      </w:pPr>
      <w:r w:rsidRPr="003F748B">
        <w:rPr>
          <w:rFonts w:ascii="Times New Roman" w:eastAsia="方正黑体_GBK" w:hAnsi="Times New Roman"/>
          <w:sz w:val="32"/>
          <w:szCs w:val="32"/>
          <w:shd w:val="clear" w:color="auto" w:fill="FFFFFF"/>
        </w:rPr>
        <w:t>附件</w:t>
      </w:r>
      <w:r w:rsidRPr="003F748B">
        <w:rPr>
          <w:rFonts w:ascii="Times New Roman" w:eastAsia="方正黑体_GBK" w:hAnsi="Times New Roman"/>
          <w:sz w:val="32"/>
          <w:szCs w:val="32"/>
          <w:shd w:val="clear" w:color="auto" w:fill="FFFFFF"/>
        </w:rPr>
        <w:t>6</w:t>
      </w:r>
    </w:p>
    <w:p w14:paraId="1B1FDF48" w14:textId="77777777" w:rsidR="00C0772A" w:rsidRPr="003F748B" w:rsidRDefault="003F748B" w:rsidP="003F748B">
      <w:pPr>
        <w:widowControl w:val="0"/>
        <w:spacing w:line="500" w:lineRule="exact"/>
        <w:jc w:val="center"/>
        <w:textAlignment w:val="bottom"/>
        <w:rPr>
          <w:rFonts w:ascii="方正小标宋_GBK" w:eastAsia="方正小标宋_GBK" w:hAnsi="Times New Roman" w:cs="宋体" w:hint="default"/>
          <w:color w:val="000000"/>
          <w:sz w:val="32"/>
          <w:szCs w:val="32"/>
        </w:rPr>
      </w:pPr>
      <w:r w:rsidRPr="003F748B">
        <w:rPr>
          <w:rFonts w:ascii="方正小标宋_GBK" w:eastAsia="方正小标宋_GBK" w:hAnsi="Times New Roman" w:cs="宋体"/>
          <w:color w:val="000000"/>
          <w:sz w:val="32"/>
          <w:szCs w:val="32"/>
        </w:rPr>
        <w:t>一般公共预算财政拨款基本支出决算表</w:t>
      </w:r>
      <w:r w:rsidRPr="003F748B">
        <w:rPr>
          <w:rFonts w:ascii="方正小标宋_GBK" w:eastAsia="方正小标宋_GBK" w:hAnsi="Times New Roman" w:cs="宋体" w:hint="default"/>
          <w:color w:val="000000"/>
          <w:sz w:val="32"/>
          <w:szCs w:val="32"/>
        </w:rPr>
        <w:tab/>
      </w:r>
      <w:r w:rsidRPr="003F748B">
        <w:rPr>
          <w:rFonts w:ascii="方正小标宋_GBK" w:eastAsia="方正小标宋_GBK" w:hAnsi="Times New Roman" w:cs="宋体" w:hint="default"/>
          <w:color w:val="000000"/>
          <w:sz w:val="32"/>
          <w:szCs w:val="32"/>
        </w:rPr>
        <w:tab/>
      </w:r>
      <w:r w:rsidRPr="003F748B">
        <w:rPr>
          <w:rFonts w:ascii="方正小标宋_GBK" w:eastAsia="方正小标宋_GBK" w:hAnsi="Times New Roman" w:cs="宋体" w:hint="default"/>
          <w:color w:val="000000"/>
          <w:sz w:val="32"/>
          <w:szCs w:val="32"/>
        </w:rPr>
        <w:tab/>
      </w:r>
    </w:p>
    <w:p w14:paraId="01CB014E" w14:textId="77777777" w:rsidR="00C0772A" w:rsidRPr="003F748B" w:rsidRDefault="003F748B" w:rsidP="003F748B">
      <w:pPr>
        <w:widowControl w:val="0"/>
        <w:tabs>
          <w:tab w:val="left" w:pos="7453"/>
          <w:tab w:val="left" w:pos="9103"/>
          <w:tab w:val="left" w:pos="9908"/>
          <w:tab w:val="left" w:pos="13422"/>
        </w:tabs>
        <w:spacing w:line="280" w:lineRule="exact"/>
        <w:textAlignment w:val="bottom"/>
        <w:rPr>
          <w:rFonts w:ascii="Times New Roman" w:hAnsi="Times New Roman" w:cs="宋体" w:hint="default"/>
          <w:color w:val="000000"/>
          <w:sz w:val="20"/>
          <w:szCs w:val="20"/>
        </w:rPr>
      </w:pPr>
      <w:r w:rsidRPr="003F748B">
        <w:rPr>
          <w:rFonts w:ascii="Times New Roman" w:hAnsi="Times New Roman" w:cs="宋体"/>
          <w:sz w:val="20"/>
          <w:szCs w:val="20"/>
        </w:rPr>
        <w:t>公开部门</w:t>
      </w:r>
      <w:r w:rsidRPr="003F748B">
        <w:rPr>
          <w:rFonts w:ascii="Times New Roman" w:hAnsi="Times New Roman" w:cs="宋体"/>
          <w:color w:val="000000"/>
          <w:sz w:val="20"/>
          <w:szCs w:val="20"/>
        </w:rPr>
        <w:t>：</w:t>
      </w:r>
      <w:r w:rsidRPr="003F748B">
        <w:rPr>
          <w:rFonts w:ascii="Times New Roman" w:hAnsi="Times New Roman" w:cs="宋体"/>
          <w:color w:val="000000"/>
          <w:sz w:val="20"/>
          <w:szCs w:val="20"/>
        </w:rPr>
        <w:t xml:space="preserve"> </w:t>
      </w:r>
      <w:r w:rsidRPr="003F748B">
        <w:rPr>
          <w:rFonts w:ascii="Times New Roman" w:hAnsi="Times New Roman"/>
          <w:color w:val="000000"/>
          <w:sz w:val="20"/>
        </w:rPr>
        <w:t>重庆市九龙坡区人民政府办公室</w:t>
      </w:r>
      <w:r w:rsidRPr="003F748B">
        <w:rPr>
          <w:rFonts w:ascii="Times New Roman" w:hAnsi="Times New Roman" w:cs="宋体" w:hint="default"/>
          <w:color w:val="000000"/>
          <w:sz w:val="18"/>
          <w:szCs w:val="18"/>
        </w:rPr>
        <w:tab/>
      </w:r>
      <w:r w:rsidRPr="003F748B">
        <w:rPr>
          <w:rFonts w:ascii="Times New Roman" w:hAnsi="Times New Roman" w:cs="宋体" w:hint="default"/>
          <w:color w:val="000000"/>
          <w:sz w:val="18"/>
          <w:szCs w:val="18"/>
        </w:rPr>
        <w:tab/>
      </w:r>
      <w:r w:rsidRPr="003F748B">
        <w:rPr>
          <w:rFonts w:ascii="Times New Roman" w:hAnsi="Times New Roman" w:cs="宋体" w:hint="default"/>
          <w:color w:val="000000"/>
          <w:sz w:val="18"/>
          <w:szCs w:val="18"/>
        </w:rPr>
        <w:tab/>
      </w:r>
      <w:r w:rsidRPr="003F748B">
        <w:rPr>
          <w:rFonts w:ascii="Times New Roman" w:hAnsi="Times New Roman" w:cs="宋体" w:hint="default"/>
          <w:color w:val="000000"/>
          <w:sz w:val="18"/>
          <w:szCs w:val="18"/>
        </w:rPr>
        <w:tab/>
      </w:r>
      <w:r w:rsidRPr="003F748B">
        <w:rPr>
          <w:rFonts w:ascii="Times New Roman" w:hAnsi="Times New Roman" w:cs="宋体"/>
          <w:color w:val="000000"/>
          <w:sz w:val="18"/>
          <w:szCs w:val="18"/>
        </w:rPr>
        <w:t xml:space="preserve">          </w:t>
      </w:r>
      <w:r w:rsidRPr="003F748B">
        <w:rPr>
          <w:rFonts w:ascii="Times New Roman" w:hAnsi="Times New Roman" w:cs="宋体"/>
          <w:color w:val="000000"/>
          <w:sz w:val="20"/>
          <w:szCs w:val="20"/>
        </w:rPr>
        <w:t>单位：</w:t>
      </w:r>
      <w:r w:rsidRPr="003F748B">
        <w:rPr>
          <w:rFonts w:ascii="Times New Roman" w:hAnsi="Times New Roman" w:cs="宋体"/>
          <w:sz w:val="20"/>
          <w:szCs w:val="20"/>
        </w:rPr>
        <w:t>万元</w:t>
      </w:r>
    </w:p>
    <w:tbl>
      <w:tblPr>
        <w:tblW w:w="15304" w:type="dxa"/>
        <w:tblLayout w:type="fixed"/>
        <w:tblCellMar>
          <w:left w:w="0" w:type="dxa"/>
          <w:right w:w="0" w:type="dxa"/>
        </w:tblCellMar>
        <w:tblLook w:val="04A0" w:firstRow="1" w:lastRow="0" w:firstColumn="1" w:lastColumn="0" w:noHBand="0" w:noVBand="1"/>
      </w:tblPr>
      <w:tblGrid>
        <w:gridCol w:w="603"/>
        <w:gridCol w:w="2730"/>
        <w:gridCol w:w="1371"/>
        <w:gridCol w:w="833"/>
        <w:gridCol w:w="1916"/>
        <w:gridCol w:w="1650"/>
        <w:gridCol w:w="805"/>
        <w:gridCol w:w="3514"/>
        <w:gridCol w:w="1882"/>
      </w:tblGrid>
      <w:tr w:rsidR="00C0772A" w:rsidRPr="003F748B" w14:paraId="3A725608" w14:textId="77777777">
        <w:trPr>
          <w:trHeight w:val="90"/>
        </w:trPr>
        <w:tc>
          <w:tcPr>
            <w:tcW w:w="470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0667613"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人员经费</w:t>
            </w:r>
          </w:p>
        </w:tc>
        <w:tc>
          <w:tcPr>
            <w:tcW w:w="10600" w:type="dxa"/>
            <w:gridSpan w:val="6"/>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1A8AD7"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公用经费</w:t>
            </w:r>
          </w:p>
        </w:tc>
      </w:tr>
      <w:tr w:rsidR="00C0772A" w:rsidRPr="003F748B" w14:paraId="5E5249F4" w14:textId="77777777">
        <w:trPr>
          <w:trHeight w:val="312"/>
        </w:trPr>
        <w:tc>
          <w:tcPr>
            <w:tcW w:w="603"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C292053"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经济分类科目编码</w:t>
            </w:r>
          </w:p>
        </w:tc>
        <w:tc>
          <w:tcPr>
            <w:tcW w:w="2730"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F9AFB88"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经济分类科目（按“款”</w:t>
            </w:r>
            <w:proofErr w:type="gramStart"/>
            <w:r w:rsidRPr="003F748B">
              <w:rPr>
                <w:rFonts w:ascii="Times New Roman" w:hAnsi="Times New Roman" w:cs="宋体"/>
                <w:b/>
                <w:color w:val="000000"/>
                <w:sz w:val="18"/>
                <w:szCs w:val="18"/>
              </w:rPr>
              <w:t>级功能</w:t>
            </w:r>
            <w:proofErr w:type="gramEnd"/>
            <w:r w:rsidRPr="003F748B">
              <w:rPr>
                <w:rFonts w:ascii="Times New Roman" w:hAnsi="Times New Roman" w:cs="宋体"/>
                <w:b/>
                <w:color w:val="000000"/>
                <w:sz w:val="18"/>
                <w:szCs w:val="18"/>
              </w:rPr>
              <w:t>分类科目）</w:t>
            </w:r>
          </w:p>
        </w:tc>
        <w:tc>
          <w:tcPr>
            <w:tcW w:w="1371"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13B98761"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金额</w:t>
            </w:r>
          </w:p>
        </w:tc>
        <w:tc>
          <w:tcPr>
            <w:tcW w:w="833"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695C1F5"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经济分类科目编码</w:t>
            </w:r>
          </w:p>
        </w:tc>
        <w:tc>
          <w:tcPr>
            <w:tcW w:w="1916"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F5C863F"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经济分类科目（按“款”</w:t>
            </w:r>
            <w:proofErr w:type="gramStart"/>
            <w:r w:rsidRPr="003F748B">
              <w:rPr>
                <w:rFonts w:ascii="Times New Roman" w:hAnsi="Times New Roman" w:cs="宋体"/>
                <w:b/>
                <w:color w:val="000000"/>
                <w:sz w:val="18"/>
                <w:szCs w:val="18"/>
              </w:rPr>
              <w:t>级功能</w:t>
            </w:r>
            <w:proofErr w:type="gramEnd"/>
            <w:r w:rsidRPr="003F748B">
              <w:rPr>
                <w:rFonts w:ascii="Times New Roman" w:hAnsi="Times New Roman" w:cs="宋体"/>
                <w:b/>
                <w:color w:val="000000"/>
                <w:sz w:val="18"/>
                <w:szCs w:val="18"/>
              </w:rPr>
              <w:t>分类科目）</w:t>
            </w:r>
          </w:p>
        </w:tc>
        <w:tc>
          <w:tcPr>
            <w:tcW w:w="1650"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01D00E2"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金额</w:t>
            </w:r>
          </w:p>
        </w:tc>
        <w:tc>
          <w:tcPr>
            <w:tcW w:w="805"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888DEC6"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经济分类科目编码</w:t>
            </w:r>
          </w:p>
        </w:tc>
        <w:tc>
          <w:tcPr>
            <w:tcW w:w="3514"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35A12A1D"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经济分类科目（按“款”</w:t>
            </w:r>
            <w:proofErr w:type="gramStart"/>
            <w:r w:rsidRPr="003F748B">
              <w:rPr>
                <w:rFonts w:ascii="Times New Roman" w:hAnsi="Times New Roman" w:cs="宋体"/>
                <w:b/>
                <w:color w:val="000000"/>
                <w:sz w:val="18"/>
                <w:szCs w:val="18"/>
              </w:rPr>
              <w:t>级功能</w:t>
            </w:r>
            <w:proofErr w:type="gramEnd"/>
            <w:r w:rsidRPr="003F748B">
              <w:rPr>
                <w:rFonts w:ascii="Times New Roman" w:hAnsi="Times New Roman" w:cs="宋体"/>
                <w:b/>
                <w:color w:val="000000"/>
                <w:sz w:val="18"/>
                <w:szCs w:val="18"/>
              </w:rPr>
              <w:t>分类科目）</w:t>
            </w:r>
          </w:p>
        </w:tc>
        <w:tc>
          <w:tcPr>
            <w:tcW w:w="1882"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A4CE5A1"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金额</w:t>
            </w:r>
          </w:p>
        </w:tc>
      </w:tr>
      <w:tr w:rsidR="00C0772A" w:rsidRPr="003F748B" w14:paraId="30E1C9ED" w14:textId="77777777">
        <w:trPr>
          <w:trHeight w:val="312"/>
        </w:trPr>
        <w:tc>
          <w:tcPr>
            <w:tcW w:w="603"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D37E830" w14:textId="77777777" w:rsidR="00C0772A" w:rsidRPr="003F748B" w:rsidRDefault="00C0772A" w:rsidP="003F748B">
            <w:pPr>
              <w:widowControl w:val="0"/>
              <w:spacing w:line="200" w:lineRule="exact"/>
              <w:jc w:val="center"/>
              <w:rPr>
                <w:rFonts w:ascii="Times New Roman" w:hAnsi="Times New Roman" w:cs="宋体" w:hint="default"/>
                <w:b/>
                <w:color w:val="000000"/>
                <w:sz w:val="18"/>
                <w:szCs w:val="18"/>
              </w:rPr>
            </w:pPr>
          </w:p>
        </w:tc>
        <w:tc>
          <w:tcPr>
            <w:tcW w:w="2730"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3FA043D0" w14:textId="77777777" w:rsidR="00C0772A" w:rsidRPr="003F748B" w:rsidRDefault="00C0772A" w:rsidP="003F748B">
            <w:pPr>
              <w:widowControl w:val="0"/>
              <w:spacing w:line="200" w:lineRule="exact"/>
              <w:jc w:val="center"/>
              <w:rPr>
                <w:rFonts w:ascii="Times New Roman" w:hAnsi="Times New Roman" w:cs="宋体" w:hint="default"/>
                <w:b/>
                <w:color w:val="000000"/>
                <w:sz w:val="18"/>
                <w:szCs w:val="18"/>
              </w:rPr>
            </w:pPr>
          </w:p>
        </w:tc>
        <w:tc>
          <w:tcPr>
            <w:tcW w:w="1371"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251AF80" w14:textId="77777777" w:rsidR="00C0772A" w:rsidRPr="003F748B" w:rsidRDefault="00C0772A" w:rsidP="003F748B">
            <w:pPr>
              <w:widowControl w:val="0"/>
              <w:spacing w:line="200" w:lineRule="exact"/>
              <w:jc w:val="center"/>
              <w:rPr>
                <w:rFonts w:ascii="Times New Roman" w:hAnsi="Times New Roman" w:cs="宋体" w:hint="default"/>
                <w:b/>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18D4355" w14:textId="77777777" w:rsidR="00C0772A" w:rsidRPr="003F748B" w:rsidRDefault="00C0772A" w:rsidP="003F748B">
            <w:pPr>
              <w:widowControl w:val="0"/>
              <w:spacing w:line="200" w:lineRule="exact"/>
              <w:jc w:val="center"/>
              <w:rPr>
                <w:rFonts w:ascii="Times New Roman" w:hAnsi="Times New Roman" w:cs="宋体" w:hint="default"/>
                <w:b/>
                <w:color w:val="000000"/>
                <w:sz w:val="18"/>
                <w:szCs w:val="18"/>
              </w:rPr>
            </w:pPr>
          </w:p>
        </w:tc>
        <w:tc>
          <w:tcPr>
            <w:tcW w:w="1916"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07EDA5D" w14:textId="77777777" w:rsidR="00C0772A" w:rsidRPr="003F748B" w:rsidRDefault="00C0772A" w:rsidP="003F748B">
            <w:pPr>
              <w:widowControl w:val="0"/>
              <w:spacing w:line="200" w:lineRule="exact"/>
              <w:jc w:val="center"/>
              <w:rPr>
                <w:rFonts w:ascii="Times New Roman" w:hAnsi="Times New Roman" w:cs="宋体" w:hint="default"/>
                <w:b/>
                <w:color w:val="000000"/>
                <w:sz w:val="18"/>
                <w:szCs w:val="18"/>
              </w:rPr>
            </w:pPr>
          </w:p>
        </w:tc>
        <w:tc>
          <w:tcPr>
            <w:tcW w:w="1650"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E17B0A6" w14:textId="77777777" w:rsidR="00C0772A" w:rsidRPr="003F748B" w:rsidRDefault="00C0772A" w:rsidP="003F748B">
            <w:pPr>
              <w:widowControl w:val="0"/>
              <w:spacing w:line="200" w:lineRule="exact"/>
              <w:jc w:val="center"/>
              <w:rPr>
                <w:rFonts w:ascii="Times New Roman" w:hAnsi="Times New Roman" w:cs="宋体" w:hint="default"/>
                <w:b/>
                <w:color w:val="000000"/>
                <w:sz w:val="18"/>
                <w:szCs w:val="18"/>
              </w:rPr>
            </w:pPr>
          </w:p>
        </w:tc>
        <w:tc>
          <w:tcPr>
            <w:tcW w:w="805"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98D65EB" w14:textId="77777777" w:rsidR="00C0772A" w:rsidRPr="003F748B" w:rsidRDefault="00C0772A" w:rsidP="003F748B">
            <w:pPr>
              <w:widowControl w:val="0"/>
              <w:spacing w:line="200" w:lineRule="exact"/>
              <w:jc w:val="center"/>
              <w:rPr>
                <w:rFonts w:ascii="Times New Roman" w:hAnsi="Times New Roman" w:cs="宋体" w:hint="default"/>
                <w:b/>
                <w:color w:val="000000"/>
                <w:sz w:val="18"/>
                <w:szCs w:val="18"/>
              </w:rPr>
            </w:pPr>
          </w:p>
        </w:tc>
        <w:tc>
          <w:tcPr>
            <w:tcW w:w="3514"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5CB62D5" w14:textId="77777777" w:rsidR="00C0772A" w:rsidRPr="003F748B" w:rsidRDefault="00C0772A" w:rsidP="003F748B">
            <w:pPr>
              <w:widowControl w:val="0"/>
              <w:spacing w:line="200" w:lineRule="exact"/>
              <w:jc w:val="center"/>
              <w:rPr>
                <w:rFonts w:ascii="Times New Roman" w:hAnsi="Times New Roman" w:cs="宋体" w:hint="default"/>
                <w:b/>
                <w:color w:val="000000"/>
                <w:sz w:val="18"/>
                <w:szCs w:val="18"/>
              </w:rPr>
            </w:pPr>
          </w:p>
        </w:tc>
        <w:tc>
          <w:tcPr>
            <w:tcW w:w="188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B9862A4" w14:textId="77777777" w:rsidR="00C0772A" w:rsidRPr="003F748B" w:rsidRDefault="00C0772A" w:rsidP="003F748B">
            <w:pPr>
              <w:widowControl w:val="0"/>
              <w:spacing w:line="200" w:lineRule="exact"/>
              <w:jc w:val="center"/>
              <w:rPr>
                <w:rFonts w:ascii="Times New Roman" w:hAnsi="Times New Roman" w:cs="宋体" w:hint="default"/>
                <w:b/>
                <w:color w:val="000000"/>
                <w:sz w:val="18"/>
                <w:szCs w:val="18"/>
              </w:rPr>
            </w:pPr>
          </w:p>
        </w:tc>
      </w:tr>
      <w:tr w:rsidR="00C0772A" w:rsidRPr="003F748B" w14:paraId="480EC789"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5EFB2E"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301</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EE1BE6"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工资福利支出</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BFFE82"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1,385.77</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F331BE7"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F91219"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商品和服务支出</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37BC42"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354.49</w:t>
            </w: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4DF942"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310</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BBC6AC"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资本性支出</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6B34F46"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10.98</w:t>
            </w:r>
            <w:r w:rsidRPr="003F748B">
              <w:rPr>
                <w:rFonts w:ascii="Times New Roman" w:hAnsi="Times New Roman"/>
                <w:color w:val="000000"/>
                <w:sz w:val="18"/>
              </w:rPr>
              <w:t xml:space="preserve"> </w:t>
            </w:r>
          </w:p>
        </w:tc>
      </w:tr>
      <w:tr w:rsidR="00C0772A" w:rsidRPr="003F748B" w14:paraId="24FBD539"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60A769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30101</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5B1C5B"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基本工资</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607EC5"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270.01</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4D50579"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30201</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D03B19"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办公费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F488259"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101.19</w:t>
            </w: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B61B135"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31001</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A72BD7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房屋建筑物购建</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7E2C71C"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67CDED32"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A6C6407"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30102</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261E90"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津贴补贴</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999AA5"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167.92</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459DD3"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30202</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7F03AAC"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印刷费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140B54"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10.33</w:t>
            </w: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313B54B"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31002</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B2EA6D"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办公设备购置</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B74509"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10.98</w:t>
            </w:r>
            <w:r w:rsidRPr="003F748B">
              <w:rPr>
                <w:rFonts w:ascii="Times New Roman" w:hAnsi="Times New Roman"/>
                <w:color w:val="000000"/>
                <w:sz w:val="18"/>
              </w:rPr>
              <w:t xml:space="preserve"> </w:t>
            </w:r>
          </w:p>
        </w:tc>
      </w:tr>
      <w:tr w:rsidR="00C0772A" w:rsidRPr="003F748B" w14:paraId="3FD2E1A4"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B3FBA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30103</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EECDE6"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奖金</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38F7F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353.18</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8FAC9D"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30203</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3C43A1"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咨询费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1B9CD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E0836A3"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31003</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F01EA8C"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专用设备购置</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C362D4"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546B0C18"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F3E17A4"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30106</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4C2478"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伙食补助费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CD8B89"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3.05</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8BA122"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30204</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7A3E20"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手续费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82C786"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70BCE9"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31005</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4DA3E6"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基础设施建设</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2D9C8D"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25C7AB84"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5008299"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30107</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E91A3D"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绩效工资</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528AA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145.97</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89B497"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30205</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0B013E7"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水费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EEBA1E"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FAB9F3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31006</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F09C9F4"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大型修缮</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7D88315"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2DAF840D"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83C8C6"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30108</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5F773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机关事业单位基本养老保险缴费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3600DF"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127.88</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EA683D"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30206</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ABC1748"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电费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801095"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5496838"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31007</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D96BE8"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信息网络及软件购置更新</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310389"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66A7F0DD"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E32289"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30109</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47E778"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职业年金缴费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917AFA"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62.56</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E2E38D1"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30207</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7CF4262"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邮电费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AA7ACE6"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1DFA219"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31008</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BF381B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物资储备</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06F7FE"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36B2E8EE"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4EA513C"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30110</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1A8805"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职工基本医疗保险缴费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D6E5DB"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64.82</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A08A8A"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30208</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FA9709"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取暖费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35535E"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731409"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31009</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816866"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土地补偿</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972187"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1A6774A0"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F8FC847"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30111</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71070D"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公务员医疗补助缴费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116909"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7.20</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023E22"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30209</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A67DD8"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物业管理费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F913F4"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A369854"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31010</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A12F449"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安置补助</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1E7456"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1EB36F00"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F560AC"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30112</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BB57F02"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其他社会保障缴费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4B5E7B"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13.75</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F22FB7"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30211</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8975D7"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差旅费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C3D43E"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81442E"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31011</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3837AD"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地上附着物和青苗补偿</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12C5B5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7C4B6416"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CB7C580"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30113</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FFE6DD0"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住房公积金</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54776F"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59.64</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218A4A"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30212</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B1D27B"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因公出国（境）费用</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1FAE32"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7A1176"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31012</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B982DA"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拆迁补偿</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DC968D"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3167C64E"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F94F08"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30114</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150DF9"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医疗费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6042603"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9.93</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0137B7"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30213</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783C82"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维修（护）费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90893E"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0.58</w:t>
            </w: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A9DAC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31013</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4A6396"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公务用车购置</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B7B3D75"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6146772D"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65BBBC"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30199</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8EBC214"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其他工资福利支出</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126EA2"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99.85</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8F89EC0"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30214</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210CCD3"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租赁费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78B1480"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08E755"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31019</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176D371"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其他交通工具购置</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066A39"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53ADF901"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6EECA2"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303</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F8916D"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对个人和家庭的补助</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55C074"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178.24</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D32D40"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30215</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DCF5F6"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会议费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5CE2AB"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1.62</w:t>
            </w: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569C6AE"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31021</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4278934"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文物和陈列品购置</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73C97D"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0A67417D"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2A94DE"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30301</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AF1B987"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离休费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65E172"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0F08B2"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30216</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CD5657"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培训费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CF3CE5"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8.46</w:t>
            </w: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54E5A33"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31022</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95B137"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无形资产购置</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712FC7"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6D6917FA"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FD9A135"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30302</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A10825"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退休费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DA3BB2"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8F1DD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30217</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EBB94E"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公务接待费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635F89"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4E200A"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31099</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A383E0"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其他资本性支出</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BED6C7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6CD51529"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D4227C"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30303</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3CD0E4D"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退职（役）费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F0AD9A"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19B73D"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30218</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B80DDB"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专用材料费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813DD9"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66B58A"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312</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92AB8C"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对企业补助</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FBB3930"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6342613D"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79EEC2"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30304</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F4EAEB"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抚恤金</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4E9C25"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47.73</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794AA8"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30224</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53DAD3"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被装购置费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56E920D"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7EE30B"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31201</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B592A1"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资本金注入</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B55282"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164DD718"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7C4E91"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30305</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47AC88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生活补助</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52EA4F"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115.73</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2D1818"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30225</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1A14A5"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专用燃料费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DBF799"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E99969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31203</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5A2CFE"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政府投资基金股权投资</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403053B"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14320056"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A5BE3E"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30306</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EFD35B"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救济费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7E6639"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826C9D"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30226</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E10D2A"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劳务费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E7F49DC"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25.03</w:t>
            </w: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AD1AB2"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31204</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1E531C"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费用补贴</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A6B59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7733EEB8"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C59408"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30307</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C4EEC1"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医疗费补助</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845D85"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11.57</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91E69C"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30227</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F72EB10"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委托业务费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CB5CD8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14.96</w:t>
            </w: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5017D30"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31205</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78B490"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利息补贴</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8E0A5D4"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3A13C99E"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EB8F570"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30308</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9227A8"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助学金</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1A105F"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2586758"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30228</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CEF01C"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工会经费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31B533"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71.02</w:t>
            </w: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0531C95"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31299</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1F289D"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其他对企业补助</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68EAF7"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7320883D"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52969C6"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30309</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116478"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奖励金</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8E4B970"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3.21</w:t>
            </w: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B5DDC3"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30229</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FBE61A7"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福利费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80EAEED"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19.33</w:t>
            </w: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6AF780"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399</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D9290C"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其他支出</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59F05F"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06CBC46E"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C66014"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30310</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61F05DA"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个人农业生产补贴</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DEAE74"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9C369E"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30231</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56DF62"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公务用车运行维护费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4873A5"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14.45</w:t>
            </w: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1C3E28"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39907</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5C5EF6A"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国家赔偿费用支出</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C37B58"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4EE32788"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DC2731"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30311</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FA2E62"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代缴社会保险费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789518"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7DE61C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30239</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1B056FB"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其他交通费用</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DEB013"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44.83</w:t>
            </w: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E73DBC9"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39908</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4378C0"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对民间非营利组织和群众性自治组织补贴</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B9B9B4"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7F84B0C5"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66DF78"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30399</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E5A17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其他对个人和家庭的补助</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07EF95"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F00D2BE"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30240</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6FFE6DC"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税金及附加费用</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337B2A"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FBF267"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39909</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F18EBE"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经常性赠与</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FE110D"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3E3F62DC"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B63738"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CC6F83"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0EECF537"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6C5A4E"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30299</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096A7B"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其他商品和服务支出</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2D1A23"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42.70</w:t>
            </w: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204A7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39910</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B4D6AA"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资本性赠与</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3BBA48"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37C9E43E"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EB5D62"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596303"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0B0D3F4A"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6C9E54"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307</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532AE7"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债务利息及费用支出</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E7EBF15"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B70FE1"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39999</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C03761"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其他支出</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B3F370"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r>
      <w:tr w:rsidR="00C0772A" w:rsidRPr="003F748B" w14:paraId="783378B1"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5D76B1"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BF4544"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56E15531"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EF6AA30"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30701</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013F29"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国内债务付息</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1DF14E"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104F82"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B526E1"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9FBC0C"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r>
      <w:tr w:rsidR="00C0772A" w:rsidRPr="003F748B" w14:paraId="364513A6"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7F580B"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EEB3E37"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2D962586"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AB7C8B"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30702</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36780E3"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国外债务付息</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347D6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C45A42"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AD35F77"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6426DB"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r>
      <w:tr w:rsidR="00C0772A" w:rsidRPr="003F748B" w14:paraId="5BC355FE"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AE1206"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04361F4"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13D118A5"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999AB2"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30703</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5DFB3F"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国内债务发行费用</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5D2F01"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51E47E"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3393B35"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E3A1E6"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r>
      <w:tr w:rsidR="00C0772A" w:rsidRPr="003F748B" w14:paraId="619EF50B"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2299EC"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E2EBFE3"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65E9E539"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2C1708"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30704</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3B2BE5" w14:textId="77777777" w:rsidR="00C0772A" w:rsidRPr="003F748B" w:rsidRDefault="003F748B" w:rsidP="003F748B">
            <w:pPr>
              <w:widowControl w:val="0"/>
              <w:spacing w:line="200" w:lineRule="exac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 xml:space="preserve">  </w:t>
            </w:r>
            <w:r w:rsidRPr="003F748B">
              <w:rPr>
                <w:rFonts w:ascii="Times New Roman" w:hAnsi="Times New Roman" w:cs="宋体"/>
                <w:color w:val="000000"/>
                <w:sz w:val="18"/>
                <w:szCs w:val="18"/>
              </w:rPr>
              <w:t>国外债务发行费用</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A89472"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8CA08E"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CA58B30" w14:textId="77777777" w:rsidR="00C0772A" w:rsidRPr="003F748B" w:rsidRDefault="00C0772A" w:rsidP="003F748B">
            <w:pPr>
              <w:widowControl w:val="0"/>
              <w:spacing w:line="200" w:lineRule="exact"/>
              <w:rPr>
                <w:rFonts w:ascii="Times New Roman" w:hAnsi="Times New Roman"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5948DB" w14:textId="77777777" w:rsidR="00C0772A" w:rsidRPr="003F748B" w:rsidRDefault="00C0772A" w:rsidP="003F748B">
            <w:pPr>
              <w:widowControl w:val="0"/>
              <w:spacing w:line="200" w:lineRule="exact"/>
              <w:jc w:val="right"/>
              <w:rPr>
                <w:rFonts w:ascii="Times New Roman" w:hAnsi="Times New Roman" w:cs="宋体" w:hint="default"/>
                <w:color w:val="000000"/>
                <w:sz w:val="18"/>
                <w:szCs w:val="18"/>
              </w:rPr>
            </w:pPr>
          </w:p>
        </w:tc>
      </w:tr>
      <w:tr w:rsidR="00C0772A" w:rsidRPr="003F748B" w14:paraId="3B4699AA" w14:textId="77777777">
        <w:trPr>
          <w:trHeight w:val="90"/>
        </w:trPr>
        <w:tc>
          <w:tcPr>
            <w:tcW w:w="3333" w:type="dxa"/>
            <w:gridSpan w:val="2"/>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49B65D3"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人员经费合计</w:t>
            </w:r>
          </w:p>
        </w:tc>
        <w:tc>
          <w:tcPr>
            <w:tcW w:w="137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5D31E63D"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sz w:val="18"/>
                <w:szCs w:val="18"/>
              </w:rPr>
            </w:pPr>
            <w:r w:rsidRPr="003F748B">
              <w:rPr>
                <w:rFonts w:ascii="Times New Roman" w:hAnsi="Times New Roman" w:cs="宋体"/>
                <w:color w:val="000000"/>
                <w:sz w:val="18"/>
                <w:szCs w:val="18"/>
              </w:rPr>
              <w:t>1,564.01</w:t>
            </w:r>
            <w:r w:rsidRPr="003F748B">
              <w:rPr>
                <w:rFonts w:ascii="Times New Roman" w:hAnsi="Times New Roman"/>
                <w:color w:val="000000"/>
                <w:sz w:val="18"/>
              </w:rPr>
              <w:t xml:space="preserve"> </w:t>
            </w:r>
          </w:p>
        </w:tc>
        <w:tc>
          <w:tcPr>
            <w:tcW w:w="8718" w:type="dxa"/>
            <w:gridSpan w:val="5"/>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F2519E"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sz w:val="18"/>
                <w:szCs w:val="18"/>
              </w:rPr>
            </w:pPr>
            <w:r w:rsidRPr="003F748B">
              <w:rPr>
                <w:rFonts w:ascii="Times New Roman" w:hAnsi="Times New Roman" w:cs="宋体"/>
                <w:b/>
                <w:color w:val="000000"/>
                <w:sz w:val="18"/>
                <w:szCs w:val="18"/>
              </w:rPr>
              <w:t>公用经费合计</w:t>
            </w:r>
          </w:p>
        </w:tc>
        <w:tc>
          <w:tcPr>
            <w:tcW w:w="188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C1FFA9" w14:textId="77777777" w:rsidR="00C0772A" w:rsidRPr="003F748B" w:rsidRDefault="003F748B" w:rsidP="003F748B">
            <w:pPr>
              <w:widowControl w:val="0"/>
              <w:spacing w:line="200" w:lineRule="exact"/>
              <w:jc w:val="right"/>
              <w:textAlignment w:val="center"/>
              <w:rPr>
                <w:rFonts w:ascii="Times New Roman" w:hAnsi="Times New Roman" w:cs="宋体" w:hint="default"/>
                <w:color w:val="000000"/>
                <w:sz w:val="18"/>
                <w:szCs w:val="18"/>
              </w:rPr>
            </w:pPr>
            <w:r w:rsidRPr="003F748B">
              <w:rPr>
                <w:rFonts w:ascii="Times New Roman" w:hAnsi="Times New Roman" w:cs="宋体"/>
                <w:color w:val="000000"/>
                <w:sz w:val="18"/>
                <w:szCs w:val="18"/>
              </w:rPr>
              <w:t>365.47</w:t>
            </w:r>
            <w:r w:rsidRPr="003F748B">
              <w:rPr>
                <w:rFonts w:ascii="Times New Roman" w:hAnsi="Times New Roman"/>
                <w:color w:val="000000"/>
                <w:sz w:val="18"/>
              </w:rPr>
              <w:t xml:space="preserve"> </w:t>
            </w:r>
          </w:p>
        </w:tc>
      </w:tr>
    </w:tbl>
    <w:p w14:paraId="08FBF5DA" w14:textId="77777777" w:rsidR="00C0772A" w:rsidRPr="003F748B" w:rsidRDefault="003F748B" w:rsidP="003F748B">
      <w:pPr>
        <w:widowControl w:val="0"/>
        <w:spacing w:line="280" w:lineRule="exact"/>
        <w:rPr>
          <w:rFonts w:ascii="Times New Roman" w:hAnsi="Times New Roman" w:cs="宋体" w:hint="default"/>
          <w:sz w:val="20"/>
          <w:szCs w:val="20"/>
        </w:rPr>
      </w:pPr>
      <w:r w:rsidRPr="003F748B">
        <w:rPr>
          <w:rFonts w:ascii="Times New Roman" w:hAnsi="Times New Roman" w:cs="宋体"/>
          <w:sz w:val="20"/>
          <w:szCs w:val="20"/>
        </w:rPr>
        <w:t>备注：</w:t>
      </w:r>
      <w:r w:rsidRPr="003F748B">
        <w:rPr>
          <w:rFonts w:ascii="Times New Roman" w:hAnsi="Times New Roman" w:cs="宋体"/>
          <w:sz w:val="20"/>
          <w:szCs w:val="20"/>
        </w:rPr>
        <w:t>1.</w:t>
      </w:r>
      <w:r w:rsidRPr="003F748B">
        <w:rPr>
          <w:rFonts w:ascii="Times New Roman" w:hAnsi="Times New Roman" w:cs="宋体"/>
          <w:sz w:val="20"/>
          <w:szCs w:val="20"/>
        </w:rPr>
        <w:t>本表反映部门本年度一般公共预算财政拨款基本支出明细情况。</w:t>
      </w:r>
      <w:r w:rsidRPr="003F748B">
        <w:rPr>
          <w:rFonts w:ascii="Times New Roman" w:hAnsi="Times New Roman" w:cs="宋体"/>
          <w:sz w:val="20"/>
          <w:szCs w:val="20"/>
        </w:rPr>
        <w:br/>
        <w:t xml:space="preserve">      2.</w:t>
      </w:r>
      <w:r w:rsidRPr="003F748B">
        <w:rPr>
          <w:rFonts w:ascii="Times New Roman" w:hAnsi="Times New Roman" w:cs="宋体"/>
          <w:sz w:val="20"/>
          <w:szCs w:val="20"/>
        </w:rPr>
        <w:t>本套报表金额单位转换时可能存在尾数误差。</w:t>
      </w:r>
    </w:p>
    <w:p w14:paraId="403D9A85" w14:textId="77777777" w:rsidR="00C0772A" w:rsidRPr="003F748B" w:rsidRDefault="003F748B" w:rsidP="003F748B">
      <w:pPr>
        <w:pStyle w:val="a6"/>
        <w:widowControl w:val="0"/>
        <w:snapToGrid w:val="0"/>
        <w:spacing w:before="0" w:beforeAutospacing="0" w:after="0" w:afterAutospacing="0" w:line="600" w:lineRule="exact"/>
        <w:jc w:val="both"/>
        <w:rPr>
          <w:rFonts w:ascii="Times New Roman" w:eastAsia="方正黑体_GBK" w:hAnsi="Times New Roman" w:hint="default"/>
          <w:sz w:val="32"/>
          <w:szCs w:val="32"/>
          <w:shd w:val="clear" w:color="auto" w:fill="FFFFFF"/>
        </w:rPr>
      </w:pPr>
      <w:r w:rsidRPr="003F748B">
        <w:rPr>
          <w:rFonts w:ascii="Times New Roman" w:eastAsia="方正黑体_GBK" w:hAnsi="Times New Roman"/>
          <w:sz w:val="32"/>
          <w:szCs w:val="32"/>
          <w:shd w:val="clear" w:color="auto" w:fill="FFFFFF"/>
        </w:rPr>
        <w:t>附件</w:t>
      </w:r>
      <w:r w:rsidRPr="003F748B">
        <w:rPr>
          <w:rFonts w:ascii="Times New Roman" w:eastAsia="方正黑体_GBK" w:hAnsi="Times New Roman"/>
          <w:sz w:val="32"/>
          <w:szCs w:val="32"/>
          <w:shd w:val="clear" w:color="auto" w:fill="FFFFFF"/>
        </w:rPr>
        <w:t>7</w:t>
      </w:r>
    </w:p>
    <w:p w14:paraId="0BFDF76E" w14:textId="77777777" w:rsidR="00C0772A" w:rsidRPr="003F748B" w:rsidRDefault="003F748B" w:rsidP="003F748B">
      <w:pPr>
        <w:widowControl w:val="0"/>
        <w:spacing w:line="500" w:lineRule="exact"/>
        <w:jc w:val="center"/>
        <w:textAlignment w:val="bottom"/>
        <w:rPr>
          <w:rFonts w:ascii="方正小标宋_GBK" w:eastAsia="方正小标宋_GBK" w:hAnsi="Times New Roman" w:cs="宋体" w:hint="default"/>
          <w:color w:val="000000"/>
          <w:sz w:val="32"/>
          <w:szCs w:val="32"/>
        </w:rPr>
      </w:pPr>
      <w:r w:rsidRPr="003F748B">
        <w:rPr>
          <w:rFonts w:ascii="方正小标宋_GBK" w:eastAsia="方正小标宋_GBK" w:hAnsi="Times New Roman" w:cs="宋体"/>
          <w:color w:val="000000"/>
          <w:sz w:val="32"/>
          <w:szCs w:val="32"/>
        </w:rPr>
        <w:t>政府性基金预算财政拨款收入支出决算表</w:t>
      </w:r>
    </w:p>
    <w:p w14:paraId="789C84B7" w14:textId="77777777" w:rsidR="00C0772A" w:rsidRPr="003F748B" w:rsidRDefault="003F748B" w:rsidP="003F748B">
      <w:pPr>
        <w:widowControl w:val="0"/>
        <w:tabs>
          <w:tab w:val="left" w:pos="6625"/>
          <w:tab w:val="left" w:pos="8326"/>
          <w:tab w:val="left" w:pos="10027"/>
          <w:tab w:val="left" w:pos="11728"/>
          <w:tab w:val="left" w:pos="13493"/>
        </w:tabs>
        <w:jc w:val="right"/>
        <w:textAlignment w:val="bottom"/>
        <w:rPr>
          <w:rFonts w:ascii="Times New Roman" w:hAnsi="Times New Roman" w:cs="宋体" w:hint="default"/>
          <w:color w:val="000000"/>
          <w:sz w:val="20"/>
          <w:szCs w:val="20"/>
        </w:rPr>
      </w:pP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p>
    <w:p w14:paraId="0A6432C7" w14:textId="77777777" w:rsidR="00C0772A" w:rsidRPr="003F748B" w:rsidRDefault="003F748B" w:rsidP="003F748B">
      <w:pPr>
        <w:widowControl w:val="0"/>
        <w:tabs>
          <w:tab w:val="left" w:pos="6625"/>
          <w:tab w:val="left" w:pos="8326"/>
          <w:tab w:val="left" w:pos="10027"/>
          <w:tab w:val="left" w:pos="11728"/>
          <w:tab w:val="left" w:pos="13493"/>
        </w:tabs>
        <w:textAlignment w:val="bottom"/>
        <w:rPr>
          <w:rFonts w:ascii="Times New Roman" w:hAnsi="Times New Roman" w:cs="宋体" w:hint="default"/>
          <w:color w:val="000000"/>
          <w:sz w:val="20"/>
          <w:szCs w:val="20"/>
        </w:rPr>
      </w:pPr>
      <w:r w:rsidRPr="003F748B">
        <w:rPr>
          <w:rFonts w:ascii="Times New Roman" w:hAnsi="Times New Roman" w:cs="宋体"/>
          <w:sz w:val="20"/>
          <w:szCs w:val="20"/>
        </w:rPr>
        <w:t>公开部门</w:t>
      </w:r>
      <w:r w:rsidRPr="003F748B">
        <w:rPr>
          <w:rFonts w:ascii="Times New Roman" w:hAnsi="Times New Roman" w:cs="宋体"/>
          <w:color w:val="000000"/>
          <w:sz w:val="20"/>
          <w:szCs w:val="20"/>
        </w:rPr>
        <w:t>：</w:t>
      </w:r>
      <w:r w:rsidRPr="003F748B">
        <w:rPr>
          <w:rFonts w:ascii="Times New Roman" w:hAnsi="Times New Roman" w:cs="宋体"/>
          <w:color w:val="000000"/>
          <w:sz w:val="20"/>
          <w:szCs w:val="20"/>
        </w:rPr>
        <w:t xml:space="preserve"> </w:t>
      </w:r>
      <w:r w:rsidRPr="003F748B">
        <w:rPr>
          <w:rFonts w:ascii="Times New Roman" w:hAnsi="Times New Roman"/>
          <w:color w:val="000000"/>
          <w:sz w:val="20"/>
        </w:rPr>
        <w:t>重庆市九龙坡区人民政府办公室</w:t>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color w:val="000000"/>
          <w:sz w:val="20"/>
          <w:szCs w:val="20"/>
        </w:rPr>
        <w:t xml:space="preserve">        </w:t>
      </w:r>
      <w:r w:rsidRPr="003F748B">
        <w:rPr>
          <w:rFonts w:ascii="Times New Roman" w:hAnsi="Times New Roman" w:cs="宋体"/>
          <w:color w:val="000000"/>
          <w:sz w:val="20"/>
          <w:szCs w:val="20"/>
        </w:rPr>
        <w:t>单位：</w:t>
      </w:r>
      <w:r w:rsidRPr="003F748B">
        <w:rPr>
          <w:rFonts w:ascii="Times New Roman" w:hAnsi="Times New Roman" w:cs="宋体"/>
          <w:sz w:val="20"/>
          <w:szCs w:val="20"/>
        </w:rPr>
        <w:t>万元</w:t>
      </w:r>
    </w:p>
    <w:tbl>
      <w:tblPr>
        <w:tblW w:w="15322" w:type="dxa"/>
        <w:tblLayout w:type="fixed"/>
        <w:tblCellMar>
          <w:left w:w="0" w:type="dxa"/>
          <w:right w:w="0" w:type="dxa"/>
        </w:tblCellMar>
        <w:tblLook w:val="04A0" w:firstRow="1" w:lastRow="0" w:firstColumn="1" w:lastColumn="0" w:noHBand="0" w:noVBand="1"/>
      </w:tblPr>
      <w:tblGrid>
        <w:gridCol w:w="1847"/>
        <w:gridCol w:w="3077"/>
        <w:gridCol w:w="1701"/>
        <w:gridCol w:w="1701"/>
        <w:gridCol w:w="1701"/>
        <w:gridCol w:w="1701"/>
        <w:gridCol w:w="1765"/>
        <w:gridCol w:w="1829"/>
      </w:tblGrid>
      <w:tr w:rsidR="00C0772A" w:rsidRPr="003F748B" w14:paraId="13A9CBAE" w14:textId="77777777">
        <w:trPr>
          <w:trHeight w:val="339"/>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CE27AB8"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项目</w:t>
            </w:r>
          </w:p>
        </w:tc>
        <w:tc>
          <w:tcPr>
            <w:tcW w:w="1701" w:type="dxa"/>
            <w:vMerge w:val="restart"/>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7300C2C"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年初结转和结余</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99ADC5F"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本年收入</w:t>
            </w:r>
          </w:p>
        </w:tc>
        <w:tc>
          <w:tcPr>
            <w:tcW w:w="5167" w:type="dxa"/>
            <w:gridSpan w:val="3"/>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67BDE76"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本年支出</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886DEE9"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年末结转和结余</w:t>
            </w:r>
          </w:p>
        </w:tc>
      </w:tr>
      <w:tr w:rsidR="00C0772A" w:rsidRPr="003F748B" w14:paraId="0AF53FF2" w14:textId="77777777">
        <w:trPr>
          <w:trHeight w:val="335"/>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4AA7D52"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功能分类科目编码</w:t>
            </w:r>
          </w:p>
        </w:tc>
        <w:tc>
          <w:tcPr>
            <w:tcW w:w="30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2425FD4"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项目（按“项”</w:t>
            </w:r>
            <w:proofErr w:type="gramStart"/>
            <w:r w:rsidRPr="003F748B">
              <w:rPr>
                <w:rFonts w:ascii="Times New Roman" w:hAnsi="Times New Roman" w:cs="宋体"/>
                <w:b/>
                <w:color w:val="000000"/>
                <w:sz w:val="20"/>
                <w:szCs w:val="20"/>
              </w:rPr>
              <w:t>级功能</w:t>
            </w:r>
            <w:proofErr w:type="gramEnd"/>
            <w:r w:rsidRPr="003F748B">
              <w:rPr>
                <w:rFonts w:ascii="Times New Roman" w:hAnsi="Times New Roman" w:cs="宋体"/>
                <w:b/>
                <w:color w:val="000000"/>
                <w:sz w:val="20"/>
                <w:szCs w:val="20"/>
              </w:rPr>
              <w:t>分类科目）</w:t>
            </w:r>
          </w:p>
        </w:tc>
        <w:tc>
          <w:tcPr>
            <w:tcW w:w="1701"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21E05B2"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FED11B2"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701"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0936659F"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合计</w:t>
            </w:r>
          </w:p>
        </w:tc>
        <w:tc>
          <w:tcPr>
            <w:tcW w:w="1701"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FCDB39B"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基本支出</w:t>
            </w:r>
          </w:p>
        </w:tc>
        <w:tc>
          <w:tcPr>
            <w:tcW w:w="1765"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19EBF3E"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项目支出</w:t>
            </w:r>
          </w:p>
        </w:tc>
        <w:tc>
          <w:tcPr>
            <w:tcW w:w="182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9A678F9" w14:textId="77777777" w:rsidR="00C0772A" w:rsidRPr="003F748B" w:rsidRDefault="00C0772A" w:rsidP="003F748B">
            <w:pPr>
              <w:widowControl w:val="0"/>
              <w:jc w:val="center"/>
              <w:rPr>
                <w:rFonts w:ascii="Times New Roman" w:hAnsi="Times New Roman" w:cs="宋体" w:hint="default"/>
                <w:b/>
                <w:color w:val="000000"/>
                <w:sz w:val="20"/>
                <w:szCs w:val="20"/>
              </w:rPr>
            </w:pPr>
          </w:p>
        </w:tc>
      </w:tr>
      <w:tr w:rsidR="00C0772A" w:rsidRPr="003F748B" w14:paraId="133439AE" w14:textId="77777777">
        <w:trPr>
          <w:trHeight w:val="335"/>
        </w:trPr>
        <w:tc>
          <w:tcPr>
            <w:tcW w:w="18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6649E73"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0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32BCDA7"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047B70C7"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A342C6C"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69F166C"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16EEF77E"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765"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6654FA2"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9FDCC74" w14:textId="77777777" w:rsidR="00C0772A" w:rsidRPr="003F748B" w:rsidRDefault="00C0772A" w:rsidP="003F748B">
            <w:pPr>
              <w:widowControl w:val="0"/>
              <w:jc w:val="center"/>
              <w:rPr>
                <w:rFonts w:ascii="Times New Roman" w:hAnsi="Times New Roman" w:cs="宋体" w:hint="default"/>
                <w:b/>
                <w:color w:val="000000"/>
                <w:sz w:val="20"/>
                <w:szCs w:val="20"/>
              </w:rPr>
            </w:pPr>
          </w:p>
        </w:tc>
      </w:tr>
      <w:tr w:rsidR="00C0772A" w:rsidRPr="003F748B" w14:paraId="7A0B9B6C" w14:textId="77777777">
        <w:trPr>
          <w:trHeight w:val="645"/>
        </w:trPr>
        <w:tc>
          <w:tcPr>
            <w:tcW w:w="18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A3EDE6A"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0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E7565E2"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3A2074B"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41B69BA"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17C9D0D"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CBEC7DD"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765"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CB9967C"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E742CDD" w14:textId="77777777" w:rsidR="00C0772A" w:rsidRPr="003F748B" w:rsidRDefault="00C0772A" w:rsidP="003F748B">
            <w:pPr>
              <w:widowControl w:val="0"/>
              <w:jc w:val="center"/>
              <w:rPr>
                <w:rFonts w:ascii="Times New Roman" w:hAnsi="Times New Roman" w:cs="宋体" w:hint="default"/>
                <w:b/>
                <w:color w:val="000000"/>
                <w:sz w:val="20"/>
                <w:szCs w:val="20"/>
              </w:rPr>
            </w:pPr>
          </w:p>
        </w:tc>
      </w:tr>
      <w:tr w:rsidR="00C0772A" w:rsidRPr="003F748B" w14:paraId="1E6A3DE1" w14:textId="77777777">
        <w:trPr>
          <w:trHeight w:val="339"/>
        </w:trPr>
        <w:tc>
          <w:tcPr>
            <w:tcW w:w="4924" w:type="dxa"/>
            <w:gridSpan w:val="2"/>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53DB5A0"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合计</w:t>
            </w:r>
          </w:p>
        </w:tc>
        <w:tc>
          <w:tcPr>
            <w:tcW w:w="170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CE65A5"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5645552"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C7E33A"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B728B2"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b/>
                <w:color w:val="000000"/>
                <w:sz w:val="20"/>
              </w:rPr>
              <w:t xml:space="preserve"> </w:t>
            </w:r>
          </w:p>
        </w:tc>
        <w:tc>
          <w:tcPr>
            <w:tcW w:w="1765"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27E349"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b/>
                <w:color w:val="000000"/>
                <w:sz w:val="20"/>
              </w:rPr>
              <w:t xml:space="preserve"> </w:t>
            </w:r>
          </w:p>
        </w:tc>
        <w:tc>
          <w:tcPr>
            <w:tcW w:w="182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ED0030"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b/>
                <w:color w:val="000000"/>
                <w:sz w:val="20"/>
              </w:rPr>
              <w:t xml:space="preserve"> </w:t>
            </w:r>
          </w:p>
        </w:tc>
      </w:tr>
    </w:tbl>
    <w:p w14:paraId="60ABF581" w14:textId="77777777" w:rsidR="00C0772A" w:rsidRPr="003F748B" w:rsidRDefault="003F748B" w:rsidP="003F748B">
      <w:pPr>
        <w:widowControl w:val="0"/>
        <w:rPr>
          <w:rFonts w:ascii="Times New Roman" w:hAnsi="Times New Roman" w:cs="宋体" w:hint="default"/>
          <w:sz w:val="21"/>
          <w:szCs w:val="21"/>
        </w:rPr>
      </w:pPr>
      <w:r w:rsidRPr="003F748B">
        <w:rPr>
          <w:rFonts w:ascii="Times New Roman" w:hAnsi="Times New Roman" w:cs="宋体"/>
          <w:sz w:val="20"/>
          <w:szCs w:val="20"/>
        </w:rPr>
        <w:t>备注：本表反映部门本年度政府性基金预算财政拨款收入支出及结转和结余情况。本部门无政府性基金收支，故本表无数据。</w:t>
      </w:r>
      <w:r w:rsidRPr="003F748B">
        <w:rPr>
          <w:rFonts w:ascii="Times New Roman" w:hAnsi="Times New Roman" w:cs="宋体"/>
          <w:sz w:val="20"/>
          <w:szCs w:val="20"/>
        </w:rPr>
        <w:br/>
      </w:r>
      <w:r w:rsidRPr="003F748B">
        <w:rPr>
          <w:rFonts w:ascii="Times New Roman" w:hAnsi="Times New Roman" w:cs="宋体"/>
          <w:sz w:val="20"/>
          <w:szCs w:val="20"/>
        </w:rPr>
        <w:br/>
      </w:r>
    </w:p>
    <w:p w14:paraId="4EBC078B" w14:textId="77777777" w:rsidR="00C0772A" w:rsidRPr="003F748B" w:rsidRDefault="003F748B" w:rsidP="003F748B">
      <w:pPr>
        <w:widowControl w:val="0"/>
        <w:rPr>
          <w:rFonts w:ascii="Times New Roman" w:hAnsi="Times New Roman" w:cs="宋体" w:hint="default"/>
          <w:sz w:val="21"/>
          <w:szCs w:val="21"/>
        </w:rPr>
      </w:pPr>
      <w:r w:rsidRPr="003F748B">
        <w:rPr>
          <w:rFonts w:ascii="Times New Roman" w:hAnsi="Times New Roman" w:cs="宋体"/>
          <w:sz w:val="21"/>
          <w:szCs w:val="21"/>
        </w:rPr>
        <w:br w:type="page"/>
      </w:r>
    </w:p>
    <w:p w14:paraId="6C293BF7" w14:textId="77777777" w:rsidR="00C0772A" w:rsidRPr="003F748B" w:rsidRDefault="003F748B" w:rsidP="003F748B">
      <w:pPr>
        <w:pStyle w:val="a6"/>
        <w:widowControl w:val="0"/>
        <w:snapToGrid w:val="0"/>
        <w:spacing w:before="0" w:beforeAutospacing="0" w:after="0" w:afterAutospacing="0" w:line="600" w:lineRule="exact"/>
        <w:jc w:val="both"/>
        <w:rPr>
          <w:rFonts w:ascii="Times New Roman" w:eastAsia="方正黑体_GBK" w:hAnsi="Times New Roman" w:hint="default"/>
          <w:sz w:val="32"/>
          <w:szCs w:val="32"/>
          <w:shd w:val="clear" w:color="auto" w:fill="FFFFFF"/>
        </w:rPr>
      </w:pPr>
      <w:r w:rsidRPr="003F748B">
        <w:rPr>
          <w:rFonts w:ascii="Times New Roman" w:eastAsia="方正黑体_GBK" w:hAnsi="Times New Roman"/>
          <w:sz w:val="32"/>
          <w:szCs w:val="32"/>
          <w:shd w:val="clear" w:color="auto" w:fill="FFFFFF"/>
        </w:rPr>
        <w:t>附件</w:t>
      </w:r>
      <w:r w:rsidRPr="003F748B">
        <w:rPr>
          <w:rFonts w:ascii="Times New Roman" w:eastAsia="方正黑体_GBK" w:hAnsi="Times New Roman"/>
          <w:sz w:val="32"/>
          <w:szCs w:val="32"/>
          <w:shd w:val="clear" w:color="auto" w:fill="FFFFFF"/>
        </w:rPr>
        <w:t>8</w:t>
      </w:r>
    </w:p>
    <w:p w14:paraId="12B60C81" w14:textId="77777777" w:rsidR="00C0772A" w:rsidRPr="003F748B" w:rsidRDefault="003F748B" w:rsidP="003F748B">
      <w:pPr>
        <w:widowControl w:val="0"/>
        <w:spacing w:line="500" w:lineRule="exact"/>
        <w:jc w:val="center"/>
        <w:textAlignment w:val="bottom"/>
        <w:rPr>
          <w:rFonts w:ascii="方正小标宋_GBK" w:eastAsia="方正小标宋_GBK" w:hAnsi="Times New Roman" w:cs="宋体" w:hint="default"/>
          <w:color w:val="000000"/>
          <w:sz w:val="32"/>
          <w:szCs w:val="32"/>
        </w:rPr>
      </w:pPr>
      <w:r w:rsidRPr="003F748B">
        <w:rPr>
          <w:rFonts w:ascii="方正小标宋_GBK" w:eastAsia="方正小标宋_GBK" w:hAnsi="Times New Roman" w:cs="宋体"/>
          <w:color w:val="000000"/>
          <w:sz w:val="32"/>
          <w:szCs w:val="32"/>
        </w:rPr>
        <w:t>国有资本经营预算财政拨款支出决算表</w:t>
      </w:r>
    </w:p>
    <w:p w14:paraId="2BE6C3A2" w14:textId="77777777" w:rsidR="00C0772A" w:rsidRPr="003F748B" w:rsidRDefault="003F748B" w:rsidP="003F748B">
      <w:pPr>
        <w:widowControl w:val="0"/>
        <w:tabs>
          <w:tab w:val="left" w:pos="8188"/>
          <w:tab w:val="left" w:pos="11927"/>
        </w:tabs>
        <w:jc w:val="right"/>
        <w:textAlignment w:val="bottom"/>
        <w:rPr>
          <w:rFonts w:ascii="Times New Roman" w:hAnsi="Times New Roman" w:cs="宋体" w:hint="default"/>
          <w:color w:val="000000"/>
          <w:sz w:val="20"/>
          <w:szCs w:val="20"/>
        </w:rPr>
      </w:pP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p>
    <w:p w14:paraId="102AE01D" w14:textId="77777777" w:rsidR="00C0772A" w:rsidRPr="003F748B" w:rsidRDefault="003F748B" w:rsidP="003F748B">
      <w:pPr>
        <w:widowControl w:val="0"/>
        <w:tabs>
          <w:tab w:val="left" w:pos="8188"/>
          <w:tab w:val="left" w:pos="11927"/>
        </w:tabs>
        <w:textAlignment w:val="bottom"/>
        <w:rPr>
          <w:rFonts w:ascii="Times New Roman" w:hAnsi="Times New Roman" w:cs="宋体" w:hint="default"/>
          <w:color w:val="000000"/>
          <w:sz w:val="20"/>
          <w:szCs w:val="20"/>
        </w:rPr>
      </w:pPr>
      <w:r w:rsidRPr="003F748B">
        <w:rPr>
          <w:rFonts w:ascii="Times New Roman" w:hAnsi="Times New Roman" w:cs="宋体"/>
          <w:sz w:val="20"/>
          <w:szCs w:val="20"/>
        </w:rPr>
        <w:t>公开部门</w:t>
      </w:r>
      <w:r w:rsidRPr="003F748B">
        <w:rPr>
          <w:rFonts w:ascii="Times New Roman" w:hAnsi="Times New Roman" w:cs="宋体"/>
          <w:color w:val="000000"/>
          <w:sz w:val="20"/>
          <w:szCs w:val="20"/>
        </w:rPr>
        <w:t>：</w:t>
      </w:r>
      <w:r w:rsidRPr="003F748B">
        <w:rPr>
          <w:rFonts w:ascii="Times New Roman" w:hAnsi="Times New Roman" w:cs="宋体"/>
          <w:color w:val="000000"/>
          <w:sz w:val="20"/>
          <w:szCs w:val="20"/>
        </w:rPr>
        <w:t xml:space="preserve"> </w:t>
      </w:r>
      <w:r w:rsidRPr="003F748B">
        <w:rPr>
          <w:rFonts w:ascii="Times New Roman" w:hAnsi="Times New Roman"/>
          <w:color w:val="000000"/>
          <w:sz w:val="20"/>
        </w:rPr>
        <w:t>重庆市九龙坡区人民政府办公室</w:t>
      </w:r>
      <w:r w:rsidRPr="003F748B">
        <w:rPr>
          <w:rFonts w:ascii="Times New Roman" w:hAnsi="Times New Roman" w:cs="宋体" w:hint="default"/>
          <w:color w:val="000000"/>
          <w:sz w:val="20"/>
          <w:szCs w:val="20"/>
        </w:rPr>
        <w:tab/>
      </w:r>
      <w:r w:rsidRPr="003F748B">
        <w:rPr>
          <w:rFonts w:ascii="Times New Roman" w:hAnsi="Times New Roman" w:cs="宋体" w:hint="default"/>
          <w:color w:val="000000"/>
          <w:sz w:val="20"/>
          <w:szCs w:val="20"/>
        </w:rPr>
        <w:tab/>
      </w:r>
      <w:r w:rsidRPr="003F748B">
        <w:rPr>
          <w:rFonts w:ascii="Times New Roman" w:hAnsi="Times New Roman" w:cs="宋体"/>
          <w:color w:val="000000"/>
          <w:sz w:val="20"/>
          <w:szCs w:val="20"/>
        </w:rPr>
        <w:t xml:space="preserve">                        </w:t>
      </w:r>
      <w:r w:rsidRPr="003F748B">
        <w:rPr>
          <w:rFonts w:ascii="Times New Roman" w:hAnsi="Times New Roman" w:cs="宋体"/>
          <w:color w:val="000000"/>
          <w:sz w:val="20"/>
          <w:szCs w:val="20"/>
        </w:rPr>
        <w:t>单位：</w:t>
      </w:r>
      <w:r w:rsidRPr="003F748B">
        <w:rPr>
          <w:rFonts w:ascii="Times New Roman" w:hAnsi="Times New Roman" w:cs="宋体"/>
          <w:sz w:val="20"/>
          <w:szCs w:val="20"/>
        </w:rPr>
        <w:t>万元</w:t>
      </w:r>
    </w:p>
    <w:tbl>
      <w:tblPr>
        <w:tblW w:w="15322" w:type="dxa"/>
        <w:tblLayout w:type="fixed"/>
        <w:tblCellMar>
          <w:left w:w="0" w:type="dxa"/>
          <w:right w:w="0" w:type="dxa"/>
        </w:tblCellMar>
        <w:tblLook w:val="04A0" w:firstRow="1" w:lastRow="0" w:firstColumn="1" w:lastColumn="0" w:noHBand="0" w:noVBand="1"/>
      </w:tblPr>
      <w:tblGrid>
        <w:gridCol w:w="1875"/>
        <w:gridCol w:w="3049"/>
        <w:gridCol w:w="3463"/>
        <w:gridCol w:w="3463"/>
        <w:gridCol w:w="3472"/>
      </w:tblGrid>
      <w:tr w:rsidR="00C0772A" w:rsidRPr="003F748B" w14:paraId="0A5327F4" w14:textId="77777777">
        <w:trPr>
          <w:trHeight w:val="422"/>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043B66E7" w14:textId="77777777" w:rsidR="00C0772A" w:rsidRPr="003F748B" w:rsidRDefault="003F748B" w:rsidP="003F748B">
            <w:pPr>
              <w:widowControl w:val="0"/>
              <w:jc w:val="center"/>
              <w:textAlignment w:val="bottom"/>
              <w:rPr>
                <w:rFonts w:ascii="Times New Roman" w:hAnsi="Times New Roman" w:cs="宋体" w:hint="default"/>
                <w:b/>
                <w:color w:val="000000"/>
                <w:sz w:val="20"/>
                <w:szCs w:val="20"/>
              </w:rPr>
            </w:pPr>
            <w:r w:rsidRPr="003F748B">
              <w:rPr>
                <w:rFonts w:ascii="Times New Roman" w:hAnsi="Times New Roman" w:cs="宋体"/>
                <w:b/>
                <w:color w:val="000000"/>
                <w:sz w:val="20"/>
                <w:szCs w:val="20"/>
              </w:rPr>
              <w:t>项目</w:t>
            </w:r>
          </w:p>
        </w:tc>
        <w:tc>
          <w:tcPr>
            <w:tcW w:w="1039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59715DE8" w14:textId="77777777" w:rsidR="00C0772A" w:rsidRPr="003F748B" w:rsidRDefault="003F748B" w:rsidP="003F748B">
            <w:pPr>
              <w:widowControl w:val="0"/>
              <w:jc w:val="center"/>
              <w:textAlignment w:val="bottom"/>
              <w:rPr>
                <w:rFonts w:ascii="Times New Roman" w:hAnsi="Times New Roman" w:cs="宋体" w:hint="default"/>
                <w:b/>
                <w:color w:val="000000"/>
                <w:sz w:val="20"/>
                <w:szCs w:val="20"/>
              </w:rPr>
            </w:pPr>
            <w:r w:rsidRPr="003F748B">
              <w:rPr>
                <w:rFonts w:ascii="Times New Roman" w:hAnsi="Times New Roman" w:cs="宋体"/>
                <w:b/>
                <w:color w:val="000000"/>
                <w:sz w:val="20"/>
                <w:szCs w:val="20"/>
              </w:rPr>
              <w:t>本年支出</w:t>
            </w:r>
          </w:p>
        </w:tc>
      </w:tr>
      <w:tr w:rsidR="00C0772A" w:rsidRPr="003F748B" w14:paraId="2C7940A6" w14:textId="77777777">
        <w:trPr>
          <w:trHeight w:val="339"/>
        </w:trPr>
        <w:tc>
          <w:tcPr>
            <w:tcW w:w="1875"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11ECB8E"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功能分类科目编码</w:t>
            </w:r>
          </w:p>
        </w:tc>
        <w:tc>
          <w:tcPr>
            <w:tcW w:w="3049"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E24711C"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科目名称</w:t>
            </w:r>
          </w:p>
        </w:tc>
        <w:tc>
          <w:tcPr>
            <w:tcW w:w="3463"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B114115"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合计</w:t>
            </w:r>
          </w:p>
        </w:tc>
        <w:tc>
          <w:tcPr>
            <w:tcW w:w="3463"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00AA9F3"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基本支出</w:t>
            </w:r>
          </w:p>
        </w:tc>
        <w:tc>
          <w:tcPr>
            <w:tcW w:w="3472"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38CA01D"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项目支出</w:t>
            </w:r>
          </w:p>
        </w:tc>
      </w:tr>
      <w:tr w:rsidR="00C0772A" w:rsidRPr="003F748B" w14:paraId="41A34EDC" w14:textId="77777777">
        <w:trPr>
          <w:trHeight w:val="339"/>
        </w:trPr>
        <w:tc>
          <w:tcPr>
            <w:tcW w:w="1875"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65117D2"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049"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76576DA"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463"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0881597"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17B80AC8"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47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2D36249" w14:textId="77777777" w:rsidR="00C0772A" w:rsidRPr="003F748B" w:rsidRDefault="00C0772A" w:rsidP="003F748B">
            <w:pPr>
              <w:widowControl w:val="0"/>
              <w:jc w:val="center"/>
              <w:rPr>
                <w:rFonts w:ascii="Times New Roman" w:hAnsi="Times New Roman" w:cs="宋体" w:hint="default"/>
                <w:b/>
                <w:color w:val="000000"/>
                <w:sz w:val="20"/>
                <w:szCs w:val="20"/>
              </w:rPr>
            </w:pPr>
          </w:p>
        </w:tc>
      </w:tr>
      <w:tr w:rsidR="00C0772A" w:rsidRPr="003F748B" w14:paraId="0883ADD5" w14:textId="77777777">
        <w:trPr>
          <w:trHeight w:val="339"/>
        </w:trPr>
        <w:tc>
          <w:tcPr>
            <w:tcW w:w="1875"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E859D7F"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049"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12E1E8F9"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463"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8B7907F"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09DF1BA8"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47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B8C8E1A" w14:textId="77777777" w:rsidR="00C0772A" w:rsidRPr="003F748B" w:rsidRDefault="00C0772A" w:rsidP="003F748B">
            <w:pPr>
              <w:widowControl w:val="0"/>
              <w:jc w:val="center"/>
              <w:rPr>
                <w:rFonts w:ascii="Times New Roman" w:hAnsi="Times New Roman" w:cs="宋体" w:hint="default"/>
                <w:b/>
                <w:color w:val="000000"/>
                <w:sz w:val="20"/>
                <w:szCs w:val="20"/>
              </w:rPr>
            </w:pPr>
          </w:p>
        </w:tc>
      </w:tr>
      <w:tr w:rsidR="00C0772A" w:rsidRPr="003F748B" w14:paraId="1468A4D0" w14:textId="77777777">
        <w:trPr>
          <w:trHeight w:val="326"/>
        </w:trPr>
        <w:tc>
          <w:tcPr>
            <w:tcW w:w="1875"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BA7A6DE"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049"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3B550EB8"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463"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D02F09F"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D5E3A97" w14:textId="77777777" w:rsidR="00C0772A" w:rsidRPr="003F748B" w:rsidRDefault="00C0772A" w:rsidP="003F748B">
            <w:pPr>
              <w:widowControl w:val="0"/>
              <w:jc w:val="center"/>
              <w:rPr>
                <w:rFonts w:ascii="Times New Roman" w:hAnsi="Times New Roman" w:cs="宋体" w:hint="default"/>
                <w:b/>
                <w:color w:val="000000"/>
                <w:sz w:val="20"/>
                <w:szCs w:val="20"/>
              </w:rPr>
            </w:pPr>
          </w:p>
        </w:tc>
        <w:tc>
          <w:tcPr>
            <w:tcW w:w="347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3587F48B" w14:textId="77777777" w:rsidR="00C0772A" w:rsidRPr="003F748B" w:rsidRDefault="00C0772A" w:rsidP="003F748B">
            <w:pPr>
              <w:widowControl w:val="0"/>
              <w:jc w:val="center"/>
              <w:rPr>
                <w:rFonts w:ascii="Times New Roman" w:hAnsi="Times New Roman" w:cs="宋体" w:hint="default"/>
                <w:b/>
                <w:color w:val="000000"/>
                <w:sz w:val="20"/>
                <w:szCs w:val="20"/>
              </w:rPr>
            </w:pPr>
          </w:p>
        </w:tc>
      </w:tr>
      <w:tr w:rsidR="00C0772A" w:rsidRPr="003F748B" w14:paraId="30A86710" w14:textId="77777777">
        <w:trPr>
          <w:trHeight w:val="611"/>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C17E826" w14:textId="77777777" w:rsidR="00C0772A" w:rsidRPr="003F748B" w:rsidRDefault="003F748B" w:rsidP="003F748B">
            <w:pPr>
              <w:widowControl w:val="0"/>
              <w:jc w:val="center"/>
              <w:textAlignment w:val="center"/>
              <w:rPr>
                <w:rFonts w:ascii="Times New Roman" w:hAnsi="Times New Roman" w:cs="宋体" w:hint="default"/>
                <w:b/>
                <w:color w:val="000000"/>
                <w:sz w:val="20"/>
                <w:szCs w:val="20"/>
              </w:rPr>
            </w:pPr>
            <w:r w:rsidRPr="003F748B">
              <w:rPr>
                <w:rFonts w:ascii="Times New Roman" w:hAnsi="Times New Roman" w:cs="宋体"/>
                <w:b/>
                <w:color w:val="000000"/>
                <w:sz w:val="20"/>
                <w:szCs w:val="20"/>
              </w:rPr>
              <w:t>合计</w:t>
            </w:r>
          </w:p>
        </w:tc>
        <w:tc>
          <w:tcPr>
            <w:tcW w:w="346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1326139"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b/>
                <w:color w:val="000000"/>
                <w:sz w:val="20"/>
              </w:rPr>
              <w:t xml:space="preserve"> </w:t>
            </w:r>
          </w:p>
        </w:tc>
        <w:tc>
          <w:tcPr>
            <w:tcW w:w="346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9E9139" w14:textId="77777777" w:rsidR="00C0772A" w:rsidRPr="003F748B" w:rsidRDefault="00C0772A" w:rsidP="003F748B">
            <w:pPr>
              <w:widowControl w:val="0"/>
              <w:jc w:val="right"/>
              <w:rPr>
                <w:rFonts w:ascii="Times New Roman" w:hAnsi="Times New Roman" w:cs="宋体" w:hint="default"/>
                <w:b/>
                <w:color w:val="000000"/>
                <w:sz w:val="20"/>
                <w:szCs w:val="20"/>
              </w:rPr>
            </w:pPr>
          </w:p>
        </w:tc>
        <w:tc>
          <w:tcPr>
            <w:tcW w:w="347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A7B5BD2" w14:textId="77777777" w:rsidR="00C0772A" w:rsidRPr="003F748B" w:rsidRDefault="003F748B" w:rsidP="003F748B">
            <w:pPr>
              <w:widowControl w:val="0"/>
              <w:jc w:val="right"/>
              <w:textAlignment w:val="center"/>
              <w:rPr>
                <w:rFonts w:ascii="Times New Roman" w:hAnsi="Times New Roman" w:cs="宋体" w:hint="default"/>
                <w:b/>
                <w:color w:val="000000"/>
                <w:sz w:val="20"/>
                <w:szCs w:val="20"/>
              </w:rPr>
            </w:pPr>
            <w:r w:rsidRPr="003F748B">
              <w:rPr>
                <w:rFonts w:ascii="Times New Roman" w:hAnsi="Times New Roman"/>
                <w:b/>
                <w:color w:val="000000"/>
                <w:sz w:val="20"/>
              </w:rPr>
              <w:t xml:space="preserve"> </w:t>
            </w:r>
          </w:p>
        </w:tc>
      </w:tr>
    </w:tbl>
    <w:p w14:paraId="1DD8FB17" w14:textId="77777777" w:rsidR="00C0772A" w:rsidRPr="003F748B" w:rsidRDefault="003F748B" w:rsidP="003F748B">
      <w:pPr>
        <w:widowControl w:val="0"/>
        <w:rPr>
          <w:rFonts w:ascii="Times New Roman" w:hAnsi="Times New Roman" w:cs="宋体" w:hint="default"/>
          <w:sz w:val="21"/>
          <w:szCs w:val="21"/>
        </w:rPr>
      </w:pPr>
      <w:r w:rsidRPr="003F748B">
        <w:rPr>
          <w:rFonts w:ascii="Times New Roman" w:hAnsi="Times New Roman" w:cs="宋体"/>
          <w:sz w:val="20"/>
          <w:szCs w:val="20"/>
        </w:rPr>
        <w:t>备注：本表反映部门本年度国有资本经营预算财政拨款支出情况。本部门无国有资本经营收支，故本表无数据。</w:t>
      </w:r>
      <w:r w:rsidRPr="003F748B">
        <w:rPr>
          <w:rFonts w:ascii="Times New Roman" w:hAnsi="Times New Roman" w:cs="宋体"/>
          <w:sz w:val="20"/>
          <w:szCs w:val="20"/>
        </w:rPr>
        <w:br/>
      </w:r>
      <w:r w:rsidRPr="003F748B">
        <w:rPr>
          <w:rFonts w:ascii="Times New Roman" w:hAnsi="Times New Roman" w:cs="宋体"/>
          <w:sz w:val="20"/>
          <w:szCs w:val="20"/>
        </w:rPr>
        <w:br/>
      </w:r>
    </w:p>
    <w:p w14:paraId="1613D13B" w14:textId="77777777" w:rsidR="00C0772A" w:rsidRPr="003F748B" w:rsidRDefault="003F748B" w:rsidP="003F748B">
      <w:pPr>
        <w:widowControl w:val="0"/>
        <w:rPr>
          <w:rFonts w:ascii="Times New Roman" w:hAnsi="Times New Roman" w:cs="宋体" w:hint="default"/>
          <w:sz w:val="21"/>
          <w:szCs w:val="21"/>
        </w:rPr>
      </w:pPr>
      <w:r w:rsidRPr="003F748B">
        <w:rPr>
          <w:rFonts w:ascii="Times New Roman" w:hAnsi="Times New Roman" w:cs="宋体" w:hint="default"/>
          <w:sz w:val="21"/>
          <w:szCs w:val="21"/>
        </w:rPr>
        <w:br w:type="page"/>
      </w:r>
    </w:p>
    <w:p w14:paraId="537ED5FE" w14:textId="77777777" w:rsidR="00C0772A" w:rsidRPr="003F748B" w:rsidRDefault="003F748B" w:rsidP="003F748B">
      <w:pPr>
        <w:pStyle w:val="a6"/>
        <w:widowControl w:val="0"/>
        <w:snapToGrid w:val="0"/>
        <w:spacing w:before="0" w:beforeAutospacing="0" w:after="0" w:afterAutospacing="0" w:line="600" w:lineRule="exact"/>
        <w:jc w:val="both"/>
        <w:rPr>
          <w:rFonts w:ascii="Times New Roman" w:eastAsia="方正黑体_GBK" w:hAnsi="Times New Roman" w:hint="default"/>
          <w:sz w:val="32"/>
          <w:szCs w:val="32"/>
          <w:shd w:val="clear" w:color="auto" w:fill="FFFFFF"/>
        </w:rPr>
      </w:pPr>
      <w:r w:rsidRPr="003F748B">
        <w:rPr>
          <w:rFonts w:ascii="Times New Roman" w:eastAsia="方正黑体_GBK" w:hAnsi="Times New Roman"/>
          <w:sz w:val="32"/>
          <w:szCs w:val="32"/>
          <w:shd w:val="clear" w:color="auto" w:fill="FFFFFF"/>
        </w:rPr>
        <w:t>附件</w:t>
      </w:r>
      <w:r w:rsidRPr="003F748B">
        <w:rPr>
          <w:rFonts w:ascii="Times New Roman" w:eastAsia="方正黑体_GBK" w:hAnsi="Times New Roman"/>
          <w:sz w:val="32"/>
          <w:szCs w:val="32"/>
          <w:shd w:val="clear" w:color="auto" w:fill="FFFFFF"/>
        </w:rPr>
        <w:t>9</w:t>
      </w:r>
    </w:p>
    <w:p w14:paraId="01C50578" w14:textId="77777777" w:rsidR="00C0772A" w:rsidRPr="003F748B" w:rsidRDefault="003F748B" w:rsidP="003F748B">
      <w:pPr>
        <w:widowControl w:val="0"/>
        <w:spacing w:line="500" w:lineRule="exact"/>
        <w:jc w:val="center"/>
        <w:textAlignment w:val="bottom"/>
        <w:rPr>
          <w:rFonts w:ascii="方正小标宋_GBK" w:eastAsia="方正小标宋_GBK" w:hAnsi="Times New Roman" w:cs="宋体" w:hint="default"/>
          <w:color w:val="000000"/>
          <w:sz w:val="32"/>
          <w:szCs w:val="32"/>
        </w:rPr>
      </w:pPr>
      <w:r w:rsidRPr="003F748B">
        <w:rPr>
          <w:rFonts w:ascii="方正小标宋_GBK" w:eastAsia="方正小标宋_GBK" w:hAnsi="Times New Roman" w:cs="宋体"/>
          <w:color w:val="000000"/>
          <w:sz w:val="32"/>
          <w:szCs w:val="32"/>
        </w:rPr>
        <w:t>机构运行信息表</w:t>
      </w:r>
    </w:p>
    <w:p w14:paraId="4A4ECFC1" w14:textId="77777777" w:rsidR="00C0772A" w:rsidRPr="003F748B" w:rsidRDefault="003F748B" w:rsidP="003F748B">
      <w:pPr>
        <w:widowControl w:val="0"/>
        <w:tabs>
          <w:tab w:val="left" w:pos="4004"/>
          <w:tab w:val="left" w:pos="6150"/>
          <w:tab w:val="left" w:pos="8243"/>
          <w:tab w:val="left" w:pos="12725"/>
        </w:tabs>
        <w:spacing w:line="280" w:lineRule="exact"/>
        <w:jc w:val="right"/>
        <w:textAlignment w:val="bottom"/>
        <w:rPr>
          <w:rFonts w:ascii="Times New Roman" w:hAnsi="Times New Roman" w:cs="宋体" w:hint="default"/>
          <w:color w:val="000000"/>
          <w:kern w:val="2"/>
          <w:sz w:val="20"/>
          <w:szCs w:val="20"/>
        </w:rPr>
      </w:pPr>
      <w:r w:rsidRPr="003F748B">
        <w:rPr>
          <w:rFonts w:ascii="Times New Roman" w:hAnsi="Times New Roman" w:cs="宋体" w:hint="default"/>
          <w:color w:val="000000"/>
          <w:kern w:val="2"/>
          <w:sz w:val="20"/>
          <w:szCs w:val="20"/>
        </w:rPr>
        <w:tab/>
      </w:r>
      <w:r w:rsidRPr="003F748B">
        <w:rPr>
          <w:rFonts w:ascii="Times New Roman" w:hAnsi="Times New Roman" w:cs="宋体" w:hint="default"/>
          <w:color w:val="000000"/>
          <w:kern w:val="2"/>
          <w:sz w:val="20"/>
          <w:szCs w:val="20"/>
        </w:rPr>
        <w:tab/>
      </w:r>
      <w:r w:rsidRPr="003F748B">
        <w:rPr>
          <w:rFonts w:ascii="Times New Roman" w:hAnsi="Times New Roman" w:cs="宋体" w:hint="default"/>
          <w:color w:val="000000"/>
          <w:kern w:val="2"/>
          <w:sz w:val="20"/>
          <w:szCs w:val="20"/>
        </w:rPr>
        <w:tab/>
      </w:r>
      <w:r w:rsidRPr="003F748B">
        <w:rPr>
          <w:rFonts w:ascii="Times New Roman" w:hAnsi="Times New Roman" w:cs="宋体" w:hint="default"/>
          <w:color w:val="000000"/>
          <w:kern w:val="2"/>
          <w:sz w:val="20"/>
          <w:szCs w:val="20"/>
        </w:rPr>
        <w:tab/>
      </w:r>
    </w:p>
    <w:p w14:paraId="50047EA6" w14:textId="77777777" w:rsidR="00C0772A" w:rsidRPr="003F748B" w:rsidRDefault="003F748B" w:rsidP="003F748B">
      <w:pPr>
        <w:widowControl w:val="0"/>
        <w:tabs>
          <w:tab w:val="left" w:pos="6150"/>
          <w:tab w:val="left" w:pos="8243"/>
          <w:tab w:val="left" w:pos="12725"/>
        </w:tabs>
        <w:spacing w:line="280" w:lineRule="exact"/>
        <w:textAlignment w:val="bottom"/>
        <w:rPr>
          <w:rFonts w:ascii="Times New Roman" w:hAnsi="Times New Roman" w:cs="宋体" w:hint="default"/>
          <w:color w:val="000000"/>
          <w:kern w:val="2"/>
          <w:sz w:val="20"/>
          <w:szCs w:val="20"/>
        </w:rPr>
      </w:pPr>
      <w:r w:rsidRPr="003F748B">
        <w:rPr>
          <w:rFonts w:ascii="Times New Roman" w:hAnsi="Times New Roman" w:cs="宋体"/>
          <w:kern w:val="2"/>
          <w:sz w:val="20"/>
          <w:szCs w:val="20"/>
        </w:rPr>
        <w:t>公开部门</w:t>
      </w:r>
      <w:r w:rsidRPr="003F748B">
        <w:rPr>
          <w:rFonts w:ascii="Times New Roman" w:hAnsi="Times New Roman" w:cs="宋体"/>
          <w:color w:val="000000"/>
          <w:kern w:val="2"/>
          <w:sz w:val="20"/>
          <w:szCs w:val="20"/>
        </w:rPr>
        <w:t>：</w:t>
      </w:r>
      <w:r w:rsidRPr="003F748B">
        <w:rPr>
          <w:rFonts w:ascii="Times New Roman" w:hAnsi="Times New Roman" w:cs="宋体"/>
          <w:color w:val="000000"/>
          <w:kern w:val="2"/>
          <w:sz w:val="20"/>
          <w:szCs w:val="20"/>
        </w:rPr>
        <w:t xml:space="preserve"> </w:t>
      </w:r>
      <w:r w:rsidRPr="003F748B">
        <w:rPr>
          <w:rFonts w:ascii="Times New Roman" w:hAnsi="Times New Roman"/>
          <w:color w:val="000000"/>
          <w:sz w:val="20"/>
        </w:rPr>
        <w:t>重庆市九龙坡区人民政府办公室</w:t>
      </w:r>
      <w:r w:rsidRPr="003F748B">
        <w:rPr>
          <w:rFonts w:ascii="Times New Roman" w:hAnsi="Times New Roman" w:cs="宋体" w:hint="default"/>
          <w:color w:val="000000"/>
          <w:kern w:val="2"/>
          <w:sz w:val="20"/>
          <w:szCs w:val="20"/>
        </w:rPr>
        <w:tab/>
      </w:r>
      <w:r w:rsidRPr="003F748B">
        <w:rPr>
          <w:rFonts w:ascii="Times New Roman" w:hAnsi="Times New Roman" w:cs="宋体" w:hint="default"/>
          <w:color w:val="000000"/>
          <w:kern w:val="2"/>
          <w:sz w:val="20"/>
          <w:szCs w:val="20"/>
        </w:rPr>
        <w:tab/>
      </w:r>
      <w:r w:rsidRPr="003F748B">
        <w:rPr>
          <w:rFonts w:ascii="Times New Roman" w:hAnsi="Times New Roman" w:cs="宋体" w:hint="default"/>
          <w:color w:val="000000"/>
          <w:kern w:val="2"/>
          <w:sz w:val="20"/>
          <w:szCs w:val="20"/>
        </w:rPr>
        <w:tab/>
      </w:r>
      <w:r w:rsidRPr="003F748B">
        <w:rPr>
          <w:rFonts w:ascii="Times New Roman" w:hAnsi="Times New Roman" w:cs="宋体"/>
          <w:color w:val="000000"/>
          <w:kern w:val="2"/>
          <w:sz w:val="20"/>
          <w:szCs w:val="20"/>
        </w:rPr>
        <w:t xml:space="preserve">           </w:t>
      </w:r>
      <w:r w:rsidRPr="003F748B">
        <w:rPr>
          <w:rFonts w:ascii="Times New Roman" w:hAnsi="Times New Roman" w:cs="宋体"/>
          <w:color w:val="000000"/>
          <w:kern w:val="2"/>
          <w:sz w:val="20"/>
          <w:szCs w:val="20"/>
        </w:rPr>
        <w:t>单位：</w:t>
      </w:r>
      <w:r w:rsidRPr="003F748B">
        <w:rPr>
          <w:rFonts w:ascii="Times New Roman" w:hAnsi="Times New Roman" w:cs="宋体"/>
          <w:kern w:val="2"/>
          <w:sz w:val="20"/>
          <w:szCs w:val="20"/>
        </w:rPr>
        <w:t>万元</w:t>
      </w:r>
    </w:p>
    <w:tbl>
      <w:tblPr>
        <w:tblW w:w="14862" w:type="dxa"/>
        <w:tblLayout w:type="fixed"/>
        <w:tblCellMar>
          <w:left w:w="170" w:type="dxa"/>
          <w:right w:w="170" w:type="dxa"/>
        </w:tblCellMar>
        <w:tblLook w:val="04A0" w:firstRow="1" w:lastRow="0" w:firstColumn="1" w:lastColumn="0" w:noHBand="0" w:noVBand="1"/>
      </w:tblPr>
      <w:tblGrid>
        <w:gridCol w:w="4004"/>
        <w:gridCol w:w="2146"/>
        <w:gridCol w:w="2093"/>
        <w:gridCol w:w="4482"/>
        <w:gridCol w:w="2137"/>
      </w:tblGrid>
      <w:tr w:rsidR="00C0772A" w:rsidRPr="003F748B" w14:paraId="3C93EF78" w14:textId="77777777">
        <w:trPr>
          <w:trHeight w:val="28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F052A39"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kern w:val="2"/>
                <w:sz w:val="16"/>
                <w:szCs w:val="16"/>
              </w:rPr>
            </w:pPr>
            <w:r w:rsidRPr="003F748B">
              <w:rPr>
                <w:rFonts w:ascii="Times New Roman" w:hAnsi="Times New Roman" w:cs="宋体"/>
                <w:b/>
                <w:color w:val="000000"/>
                <w:kern w:val="2"/>
                <w:sz w:val="16"/>
                <w:szCs w:val="16"/>
              </w:rPr>
              <w:t>项</w:t>
            </w:r>
            <w:r w:rsidRPr="003F748B">
              <w:rPr>
                <w:rFonts w:ascii="Times New Roman" w:hAnsi="Times New Roman" w:cs="宋体"/>
                <w:b/>
                <w:color w:val="000000"/>
                <w:kern w:val="2"/>
                <w:sz w:val="16"/>
                <w:szCs w:val="16"/>
              </w:rPr>
              <w:t xml:space="preserve">  </w:t>
            </w:r>
            <w:r w:rsidRPr="003F748B">
              <w:rPr>
                <w:rFonts w:ascii="Times New Roman" w:hAnsi="Times New Roman" w:cs="宋体"/>
                <w:b/>
                <w:color w:val="000000"/>
                <w:kern w:val="2"/>
                <w:sz w:val="16"/>
                <w:szCs w:val="16"/>
              </w:rPr>
              <w:t>目</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332223D"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kern w:val="2"/>
                <w:sz w:val="16"/>
                <w:szCs w:val="16"/>
              </w:rPr>
            </w:pPr>
            <w:r w:rsidRPr="003F748B">
              <w:rPr>
                <w:rFonts w:ascii="Times New Roman" w:hAnsi="Times New Roman" w:cs="宋体"/>
                <w:b/>
                <w:color w:val="000000"/>
                <w:kern w:val="2"/>
                <w:sz w:val="16"/>
                <w:szCs w:val="16"/>
              </w:rPr>
              <w:t>预算数</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DAB892C"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kern w:val="2"/>
                <w:sz w:val="16"/>
                <w:szCs w:val="16"/>
              </w:rPr>
            </w:pPr>
            <w:r w:rsidRPr="003F748B">
              <w:rPr>
                <w:rFonts w:ascii="Times New Roman" w:hAnsi="Times New Roman" w:cs="宋体"/>
                <w:b/>
                <w:color w:val="000000"/>
                <w:kern w:val="2"/>
                <w:sz w:val="16"/>
                <w:szCs w:val="16"/>
              </w:rPr>
              <w:t>决算数</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B237F93"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kern w:val="2"/>
                <w:sz w:val="16"/>
                <w:szCs w:val="16"/>
              </w:rPr>
            </w:pPr>
            <w:r w:rsidRPr="003F748B">
              <w:rPr>
                <w:rFonts w:ascii="Times New Roman" w:hAnsi="Times New Roman" w:cs="宋体"/>
                <w:b/>
                <w:color w:val="000000"/>
                <w:kern w:val="2"/>
                <w:sz w:val="16"/>
                <w:szCs w:val="16"/>
              </w:rPr>
              <w:t>项</w:t>
            </w:r>
            <w:r w:rsidRPr="003F748B">
              <w:rPr>
                <w:rFonts w:ascii="Times New Roman" w:hAnsi="Times New Roman" w:cs="宋体"/>
                <w:b/>
                <w:color w:val="000000"/>
                <w:kern w:val="2"/>
                <w:sz w:val="16"/>
                <w:szCs w:val="16"/>
              </w:rPr>
              <w:t xml:space="preserve">  </w:t>
            </w:r>
            <w:r w:rsidRPr="003F748B">
              <w:rPr>
                <w:rFonts w:ascii="Times New Roman" w:hAnsi="Times New Roman" w:cs="宋体"/>
                <w:b/>
                <w:color w:val="000000"/>
                <w:kern w:val="2"/>
                <w:sz w:val="16"/>
                <w:szCs w:val="16"/>
              </w:rPr>
              <w:t>目</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DA9E395" w14:textId="77777777" w:rsidR="00C0772A" w:rsidRPr="003F748B" w:rsidRDefault="003F748B" w:rsidP="003F748B">
            <w:pPr>
              <w:widowControl w:val="0"/>
              <w:spacing w:line="200" w:lineRule="exact"/>
              <w:jc w:val="center"/>
              <w:textAlignment w:val="center"/>
              <w:rPr>
                <w:rFonts w:ascii="Times New Roman" w:hAnsi="Times New Roman" w:cs="宋体" w:hint="default"/>
                <w:b/>
                <w:color w:val="000000"/>
                <w:kern w:val="2"/>
                <w:sz w:val="16"/>
                <w:szCs w:val="16"/>
              </w:rPr>
            </w:pPr>
            <w:r w:rsidRPr="003F748B">
              <w:rPr>
                <w:rFonts w:ascii="Times New Roman" w:hAnsi="Times New Roman" w:cs="宋体"/>
                <w:b/>
                <w:color w:val="000000"/>
                <w:kern w:val="2"/>
                <w:sz w:val="16"/>
                <w:szCs w:val="16"/>
              </w:rPr>
              <w:t>决算数</w:t>
            </w:r>
          </w:p>
        </w:tc>
      </w:tr>
      <w:tr w:rsidR="00C0772A" w:rsidRPr="003F748B" w14:paraId="4E25FB3B" w14:textId="77777777">
        <w:trPr>
          <w:trHeight w:val="28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8030A8B"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一、“三公”经费支出</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AA2235D"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BDBBFAA"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A31FDE2"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四、机关运行经费</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6EC1EE6"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317.53</w:t>
            </w:r>
            <w:r w:rsidRPr="003F748B">
              <w:rPr>
                <w:rFonts w:ascii="Times New Roman" w:hAnsi="Times New Roman"/>
                <w:color w:val="000000"/>
                <w:sz w:val="16"/>
              </w:rPr>
              <w:t xml:space="preserve"> </w:t>
            </w:r>
          </w:p>
        </w:tc>
      </w:tr>
      <w:tr w:rsidR="00C0772A" w:rsidRPr="003F748B" w14:paraId="3A279BC0"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4E83BBA"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w:t>
            </w:r>
            <w:r w:rsidRPr="003F748B">
              <w:rPr>
                <w:rFonts w:ascii="Times New Roman" w:hAnsi="Times New Roman" w:cs="宋体"/>
                <w:color w:val="000000"/>
                <w:kern w:val="2"/>
                <w:sz w:val="16"/>
                <w:szCs w:val="16"/>
              </w:rPr>
              <w:t>（一）支出合计</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81B23A3"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23.21</w:t>
            </w:r>
            <w:r w:rsidRPr="003F748B">
              <w:rPr>
                <w:rFonts w:ascii="Times New Roman" w:hAnsi="Times New Roman"/>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65BA1903"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23.21</w:t>
            </w: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848F1B0"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w:t>
            </w:r>
            <w:r w:rsidRPr="003F748B">
              <w:rPr>
                <w:rFonts w:ascii="Times New Roman" w:hAnsi="Times New Roman" w:cs="宋体"/>
                <w:color w:val="000000"/>
                <w:kern w:val="2"/>
                <w:sz w:val="16"/>
                <w:szCs w:val="16"/>
              </w:rPr>
              <w:t>（一）行政单位</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733E4C47"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284.59</w:t>
            </w:r>
            <w:r w:rsidRPr="003F748B">
              <w:rPr>
                <w:rFonts w:ascii="Times New Roman" w:hAnsi="Times New Roman"/>
                <w:color w:val="000000"/>
                <w:sz w:val="16"/>
              </w:rPr>
              <w:t xml:space="preserve"> </w:t>
            </w:r>
          </w:p>
        </w:tc>
      </w:tr>
      <w:tr w:rsidR="00C0772A" w:rsidRPr="003F748B" w14:paraId="6F37D12D"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739CF95"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1</w:t>
            </w:r>
            <w:r w:rsidRPr="003F748B">
              <w:rPr>
                <w:rFonts w:ascii="Times New Roman" w:hAnsi="Times New Roman" w:cs="宋体"/>
                <w:color w:val="000000"/>
                <w:kern w:val="2"/>
                <w:sz w:val="16"/>
                <w:szCs w:val="16"/>
              </w:rPr>
              <w:t>．因公出国（境）费</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BD2E30A"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8.76</w:t>
            </w:r>
            <w:r w:rsidRPr="003F748B">
              <w:rPr>
                <w:rFonts w:ascii="Times New Roman" w:hAnsi="Times New Roman"/>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3E648EC7"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8.76</w:t>
            </w: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4A7ACB3"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w:t>
            </w:r>
            <w:r w:rsidRPr="003F748B">
              <w:rPr>
                <w:rFonts w:ascii="Times New Roman" w:hAnsi="Times New Roman" w:cs="宋体"/>
                <w:color w:val="000000"/>
                <w:kern w:val="2"/>
                <w:sz w:val="16"/>
                <w:szCs w:val="16"/>
              </w:rPr>
              <w:t>（二）参照公务员法管理事业单位</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40A7918"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32.94</w:t>
            </w:r>
            <w:r w:rsidRPr="003F748B">
              <w:rPr>
                <w:rFonts w:ascii="Times New Roman" w:hAnsi="Times New Roman"/>
                <w:color w:val="000000"/>
                <w:sz w:val="16"/>
              </w:rPr>
              <w:t xml:space="preserve"> </w:t>
            </w:r>
          </w:p>
        </w:tc>
      </w:tr>
      <w:tr w:rsidR="00C0772A" w:rsidRPr="003F748B" w14:paraId="0AE5254D"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716D03B"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2</w:t>
            </w:r>
            <w:r w:rsidRPr="003F748B">
              <w:rPr>
                <w:rFonts w:ascii="Times New Roman" w:hAnsi="Times New Roman" w:cs="宋体"/>
                <w:color w:val="000000"/>
                <w:kern w:val="2"/>
                <w:sz w:val="16"/>
                <w:szCs w:val="16"/>
              </w:rPr>
              <w:t>．公务用车购置及运行维护费</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C84920B"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14.45</w:t>
            </w:r>
            <w:r w:rsidRPr="003F748B">
              <w:rPr>
                <w:rFonts w:ascii="Times New Roman" w:hAnsi="Times New Roman"/>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736B951"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14.45</w:t>
            </w: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57B7945"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五、资产信息</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40C1490"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r>
      <w:tr w:rsidR="00C0772A" w:rsidRPr="003F748B" w14:paraId="33BB2BB1"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82826ED"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w:t>
            </w:r>
            <w:r w:rsidRPr="003F748B">
              <w:rPr>
                <w:rFonts w:ascii="Times New Roman" w:hAnsi="Times New Roman" w:cs="宋体"/>
                <w:color w:val="000000"/>
                <w:kern w:val="2"/>
                <w:sz w:val="16"/>
                <w:szCs w:val="16"/>
              </w:rPr>
              <w:t>（</w:t>
            </w:r>
            <w:r w:rsidRPr="003F748B">
              <w:rPr>
                <w:rFonts w:ascii="Times New Roman" w:hAnsi="Times New Roman" w:cs="宋体"/>
                <w:color w:val="000000"/>
                <w:kern w:val="2"/>
                <w:sz w:val="16"/>
                <w:szCs w:val="16"/>
              </w:rPr>
              <w:t>1</w:t>
            </w:r>
            <w:r w:rsidRPr="003F748B">
              <w:rPr>
                <w:rFonts w:ascii="Times New Roman" w:hAnsi="Times New Roman" w:cs="宋体"/>
                <w:color w:val="000000"/>
                <w:kern w:val="2"/>
                <w:sz w:val="16"/>
                <w:szCs w:val="16"/>
              </w:rPr>
              <w:t>）公务用车购置费</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774C8A9D"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6FF7A2B"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D18BC8E"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w:t>
            </w:r>
            <w:r w:rsidRPr="003F748B">
              <w:rPr>
                <w:rFonts w:ascii="Times New Roman" w:hAnsi="Times New Roman" w:cs="宋体"/>
                <w:color w:val="000000"/>
                <w:kern w:val="2"/>
                <w:sz w:val="16"/>
                <w:szCs w:val="16"/>
              </w:rPr>
              <w:t>（一）车辆数合计（辆）</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F55E6EB"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6</w:t>
            </w:r>
            <w:r w:rsidRPr="003F748B">
              <w:rPr>
                <w:rFonts w:ascii="Times New Roman" w:hAnsi="Times New Roman"/>
                <w:color w:val="000000"/>
                <w:sz w:val="16"/>
              </w:rPr>
              <w:t xml:space="preserve">   </w:t>
            </w:r>
          </w:p>
        </w:tc>
      </w:tr>
      <w:tr w:rsidR="00C0772A" w:rsidRPr="003F748B" w14:paraId="71E79C6D"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482EFF4"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w:t>
            </w:r>
            <w:r w:rsidRPr="003F748B">
              <w:rPr>
                <w:rFonts w:ascii="Times New Roman" w:hAnsi="Times New Roman" w:cs="宋体"/>
                <w:color w:val="000000"/>
                <w:kern w:val="2"/>
                <w:sz w:val="16"/>
                <w:szCs w:val="16"/>
              </w:rPr>
              <w:t>（</w:t>
            </w:r>
            <w:r w:rsidRPr="003F748B">
              <w:rPr>
                <w:rFonts w:ascii="Times New Roman" w:hAnsi="Times New Roman" w:cs="宋体"/>
                <w:color w:val="000000"/>
                <w:kern w:val="2"/>
                <w:sz w:val="16"/>
                <w:szCs w:val="16"/>
              </w:rPr>
              <w:t>2</w:t>
            </w:r>
            <w:r w:rsidRPr="003F748B">
              <w:rPr>
                <w:rFonts w:ascii="Times New Roman" w:hAnsi="Times New Roman" w:cs="宋体"/>
                <w:color w:val="000000"/>
                <w:kern w:val="2"/>
                <w:sz w:val="16"/>
                <w:szCs w:val="16"/>
              </w:rPr>
              <w:t>）公务用车运行维护费</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56E9C3B"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14.45</w:t>
            </w:r>
            <w:r w:rsidRPr="003F748B">
              <w:rPr>
                <w:rFonts w:ascii="Times New Roman" w:hAnsi="Times New Roman"/>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FCBA1BC"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14.45</w:t>
            </w: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BE8E1D0"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1</w:t>
            </w:r>
            <w:r w:rsidRPr="003F748B">
              <w:rPr>
                <w:rFonts w:ascii="Times New Roman" w:hAnsi="Times New Roman" w:cs="宋体"/>
                <w:color w:val="000000"/>
                <w:kern w:val="2"/>
                <w:sz w:val="16"/>
                <w:szCs w:val="16"/>
              </w:rPr>
              <w:t>．副部（省）级及以上领导用车</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A8EC1D8"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r>
      <w:tr w:rsidR="00C0772A" w:rsidRPr="003F748B" w14:paraId="22FF7CB8"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7EA2500"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3</w:t>
            </w:r>
            <w:r w:rsidRPr="003F748B">
              <w:rPr>
                <w:rFonts w:ascii="Times New Roman" w:hAnsi="Times New Roman" w:cs="宋体"/>
                <w:color w:val="000000"/>
                <w:kern w:val="2"/>
                <w:sz w:val="16"/>
                <w:szCs w:val="16"/>
              </w:rPr>
              <w:t>．公务接待费</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16098C8"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77D924F0"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0B10274"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2</w:t>
            </w:r>
            <w:r w:rsidRPr="003F748B">
              <w:rPr>
                <w:rFonts w:ascii="Times New Roman" w:hAnsi="Times New Roman" w:cs="宋体"/>
                <w:color w:val="000000"/>
                <w:kern w:val="2"/>
                <w:sz w:val="16"/>
                <w:szCs w:val="16"/>
              </w:rPr>
              <w:t>．主要领导干部用车</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109EB608"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1</w:t>
            </w:r>
            <w:r w:rsidRPr="003F748B">
              <w:rPr>
                <w:rFonts w:ascii="Times New Roman" w:hAnsi="Times New Roman"/>
                <w:color w:val="000000"/>
                <w:sz w:val="16"/>
              </w:rPr>
              <w:t xml:space="preserve"> </w:t>
            </w:r>
          </w:p>
        </w:tc>
      </w:tr>
      <w:tr w:rsidR="00C0772A" w:rsidRPr="003F748B" w14:paraId="5699FEF7"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36A7F14"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w:t>
            </w:r>
            <w:r w:rsidRPr="003F748B">
              <w:rPr>
                <w:rFonts w:ascii="Times New Roman" w:hAnsi="Times New Roman" w:cs="宋体"/>
                <w:color w:val="000000"/>
                <w:kern w:val="2"/>
                <w:sz w:val="16"/>
                <w:szCs w:val="16"/>
              </w:rPr>
              <w:t>（</w:t>
            </w:r>
            <w:r w:rsidRPr="003F748B">
              <w:rPr>
                <w:rFonts w:ascii="Times New Roman" w:hAnsi="Times New Roman" w:cs="宋体"/>
                <w:color w:val="000000"/>
                <w:kern w:val="2"/>
                <w:sz w:val="16"/>
                <w:szCs w:val="16"/>
              </w:rPr>
              <w:t>1</w:t>
            </w:r>
            <w:r w:rsidRPr="003F748B">
              <w:rPr>
                <w:rFonts w:ascii="Times New Roman" w:hAnsi="Times New Roman" w:cs="宋体"/>
                <w:color w:val="000000"/>
                <w:kern w:val="2"/>
                <w:sz w:val="16"/>
                <w:szCs w:val="16"/>
              </w:rPr>
              <w:t>）国内接待费</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BB4C9A7"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123CDE70"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372A454"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3</w:t>
            </w:r>
            <w:r w:rsidRPr="003F748B">
              <w:rPr>
                <w:rFonts w:ascii="Times New Roman" w:hAnsi="Times New Roman" w:cs="宋体"/>
                <w:color w:val="000000"/>
                <w:kern w:val="2"/>
                <w:sz w:val="16"/>
                <w:szCs w:val="16"/>
              </w:rPr>
              <w:t>．机要通信用车</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ADFCFFA"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1</w:t>
            </w:r>
            <w:r w:rsidRPr="003F748B">
              <w:rPr>
                <w:rFonts w:ascii="Times New Roman" w:hAnsi="Times New Roman"/>
                <w:color w:val="000000"/>
                <w:sz w:val="16"/>
              </w:rPr>
              <w:t xml:space="preserve"> </w:t>
            </w:r>
          </w:p>
        </w:tc>
      </w:tr>
      <w:tr w:rsidR="00C0772A" w:rsidRPr="003F748B" w14:paraId="4CC371EC"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227F921"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w:t>
            </w:r>
            <w:r w:rsidRPr="003F748B">
              <w:rPr>
                <w:rFonts w:ascii="Times New Roman" w:hAnsi="Times New Roman" w:cs="宋体"/>
                <w:color w:val="000000"/>
                <w:kern w:val="2"/>
                <w:sz w:val="16"/>
                <w:szCs w:val="16"/>
              </w:rPr>
              <w:t>其中：外事接待费</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B643B5D"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7821A77F"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ADC51A8"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4</w:t>
            </w:r>
            <w:r w:rsidRPr="003F748B">
              <w:rPr>
                <w:rFonts w:ascii="Times New Roman" w:hAnsi="Times New Roman" w:cs="宋体"/>
                <w:color w:val="000000"/>
                <w:kern w:val="2"/>
                <w:sz w:val="16"/>
                <w:szCs w:val="16"/>
              </w:rPr>
              <w:t>．应急保障用车</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246F7E2"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4</w:t>
            </w:r>
            <w:r w:rsidRPr="003F748B">
              <w:rPr>
                <w:rFonts w:ascii="Times New Roman" w:hAnsi="Times New Roman"/>
                <w:color w:val="000000"/>
                <w:sz w:val="16"/>
              </w:rPr>
              <w:t xml:space="preserve"> </w:t>
            </w:r>
          </w:p>
        </w:tc>
      </w:tr>
      <w:tr w:rsidR="00C0772A" w:rsidRPr="003F748B" w14:paraId="5874790A"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A338B29"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w:t>
            </w:r>
            <w:r w:rsidRPr="003F748B">
              <w:rPr>
                <w:rFonts w:ascii="Times New Roman" w:hAnsi="Times New Roman" w:cs="宋体"/>
                <w:color w:val="000000"/>
                <w:kern w:val="2"/>
                <w:sz w:val="16"/>
                <w:szCs w:val="16"/>
              </w:rPr>
              <w:t>（</w:t>
            </w:r>
            <w:r w:rsidRPr="003F748B">
              <w:rPr>
                <w:rFonts w:ascii="Times New Roman" w:hAnsi="Times New Roman" w:cs="宋体"/>
                <w:color w:val="000000"/>
                <w:kern w:val="2"/>
                <w:sz w:val="16"/>
                <w:szCs w:val="16"/>
              </w:rPr>
              <w:t>2</w:t>
            </w:r>
            <w:r w:rsidRPr="003F748B">
              <w:rPr>
                <w:rFonts w:ascii="Times New Roman" w:hAnsi="Times New Roman" w:cs="宋体"/>
                <w:color w:val="000000"/>
                <w:kern w:val="2"/>
                <w:sz w:val="16"/>
                <w:szCs w:val="16"/>
              </w:rPr>
              <w:t>）国（境）外接待费</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41778F8"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3C52F7B"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9427000"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5</w:t>
            </w:r>
            <w:r w:rsidRPr="003F748B">
              <w:rPr>
                <w:rFonts w:ascii="Times New Roman" w:hAnsi="Times New Roman" w:cs="宋体"/>
                <w:color w:val="000000"/>
                <w:kern w:val="2"/>
                <w:sz w:val="16"/>
                <w:szCs w:val="16"/>
              </w:rPr>
              <w:t>．执法执勤用车</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DF205F7"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r>
      <w:tr w:rsidR="00C0772A" w:rsidRPr="003F748B" w14:paraId="3EF2EA2C"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D96A291"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w:t>
            </w:r>
            <w:r w:rsidRPr="003F748B">
              <w:rPr>
                <w:rFonts w:ascii="Times New Roman" w:hAnsi="Times New Roman" w:cs="宋体"/>
                <w:color w:val="000000"/>
                <w:kern w:val="2"/>
                <w:sz w:val="16"/>
                <w:szCs w:val="16"/>
              </w:rPr>
              <w:t>（二）相关统计数</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30457A6"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F48A317"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40FBA8F"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6</w:t>
            </w:r>
            <w:r w:rsidRPr="003F748B">
              <w:rPr>
                <w:rFonts w:ascii="Times New Roman" w:hAnsi="Times New Roman" w:cs="宋体"/>
                <w:color w:val="000000"/>
                <w:kern w:val="2"/>
                <w:sz w:val="16"/>
                <w:szCs w:val="16"/>
              </w:rPr>
              <w:t>．特种专业技术用车</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4007E0F"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r>
      <w:tr w:rsidR="00C0772A" w:rsidRPr="003F748B" w14:paraId="55F61F2C"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E5480DA"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1</w:t>
            </w:r>
            <w:r w:rsidRPr="003F748B">
              <w:rPr>
                <w:rFonts w:ascii="Times New Roman" w:hAnsi="Times New Roman" w:cs="宋体"/>
                <w:color w:val="000000"/>
                <w:kern w:val="2"/>
                <w:sz w:val="16"/>
                <w:szCs w:val="16"/>
              </w:rPr>
              <w:t>．因公出国（境）团组数（</w:t>
            </w:r>
            <w:proofErr w:type="gramStart"/>
            <w:r w:rsidRPr="003F748B">
              <w:rPr>
                <w:rFonts w:ascii="Times New Roman" w:hAnsi="Times New Roman" w:cs="宋体"/>
                <w:color w:val="000000"/>
                <w:kern w:val="2"/>
                <w:sz w:val="16"/>
                <w:szCs w:val="16"/>
              </w:rPr>
              <w:t>个</w:t>
            </w:r>
            <w:proofErr w:type="gramEnd"/>
            <w:r w:rsidRPr="003F748B">
              <w:rPr>
                <w:rFonts w:ascii="Times New Roman" w:hAnsi="Times New Roman" w:cs="宋体"/>
                <w:color w:val="000000"/>
                <w:kern w:val="2"/>
                <w:sz w:val="16"/>
                <w:szCs w:val="16"/>
              </w:rPr>
              <w:t>）</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4E5CFE0"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6E562BBA"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2679935"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7</w:t>
            </w:r>
            <w:r w:rsidRPr="003F748B">
              <w:rPr>
                <w:rFonts w:ascii="Times New Roman" w:hAnsi="Times New Roman" w:cs="宋体"/>
                <w:color w:val="000000"/>
                <w:kern w:val="2"/>
                <w:sz w:val="16"/>
                <w:szCs w:val="16"/>
              </w:rPr>
              <w:t>．离退休干部用车</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C846506"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r>
      <w:tr w:rsidR="00C0772A" w:rsidRPr="003F748B" w14:paraId="4F7C38F8"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A9DF679"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2</w:t>
            </w:r>
            <w:r w:rsidRPr="003F748B">
              <w:rPr>
                <w:rFonts w:ascii="Times New Roman" w:hAnsi="Times New Roman" w:cs="宋体"/>
                <w:color w:val="000000"/>
                <w:kern w:val="2"/>
                <w:sz w:val="16"/>
                <w:szCs w:val="16"/>
              </w:rPr>
              <w:t>．因公出国（境）人次数（人）</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D60CCEB"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66E8A666"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1</w:t>
            </w: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061E711"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8</w:t>
            </w:r>
            <w:r w:rsidRPr="003F748B">
              <w:rPr>
                <w:rFonts w:ascii="Times New Roman" w:hAnsi="Times New Roman" w:cs="宋体"/>
                <w:color w:val="000000"/>
                <w:kern w:val="2"/>
                <w:sz w:val="16"/>
                <w:szCs w:val="16"/>
              </w:rPr>
              <w:t>．其他用车</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3D68F2AD"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r>
      <w:tr w:rsidR="00C0772A" w:rsidRPr="003F748B" w14:paraId="14E796C1"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C5EF9B9"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3</w:t>
            </w:r>
            <w:r w:rsidRPr="003F748B">
              <w:rPr>
                <w:rFonts w:ascii="Times New Roman" w:hAnsi="Times New Roman" w:cs="宋体"/>
                <w:color w:val="000000"/>
                <w:kern w:val="2"/>
                <w:sz w:val="16"/>
                <w:szCs w:val="16"/>
              </w:rPr>
              <w:t>．公务用车购置数（辆）</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56086B3"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85AC83D"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EDA9347"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w:t>
            </w:r>
            <w:r w:rsidRPr="003F748B">
              <w:rPr>
                <w:rFonts w:ascii="Times New Roman" w:hAnsi="Times New Roman" w:cs="宋体"/>
                <w:color w:val="000000"/>
                <w:kern w:val="2"/>
                <w:sz w:val="16"/>
                <w:szCs w:val="16"/>
              </w:rPr>
              <w:t>（二）单价</w:t>
            </w:r>
            <w:r w:rsidRPr="003F748B">
              <w:rPr>
                <w:rFonts w:ascii="Times New Roman" w:hAnsi="Times New Roman" w:cs="宋体"/>
                <w:color w:val="000000"/>
                <w:kern w:val="2"/>
                <w:sz w:val="16"/>
                <w:szCs w:val="16"/>
              </w:rPr>
              <w:t>100</w:t>
            </w:r>
            <w:r w:rsidRPr="003F748B">
              <w:rPr>
                <w:rFonts w:ascii="Times New Roman" w:hAnsi="Times New Roman" w:cs="宋体"/>
                <w:color w:val="000000"/>
                <w:kern w:val="2"/>
                <w:sz w:val="16"/>
                <w:szCs w:val="16"/>
              </w:rPr>
              <w:t>万元（含）以上设备（不含车辆）</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6E56BB5"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r>
      <w:tr w:rsidR="00C0772A" w:rsidRPr="003F748B" w14:paraId="53D91870"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7DB5348"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4</w:t>
            </w:r>
            <w:r w:rsidRPr="003F748B">
              <w:rPr>
                <w:rFonts w:ascii="Times New Roman" w:hAnsi="Times New Roman" w:cs="宋体"/>
                <w:color w:val="000000"/>
                <w:kern w:val="2"/>
                <w:sz w:val="16"/>
                <w:szCs w:val="16"/>
              </w:rPr>
              <w:t>．公务用车保有量（辆）</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04A09EA"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D25F66E"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6</w:t>
            </w: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EF404A9"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六、政府采购支出信息</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BCF3627"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r>
      <w:tr w:rsidR="00C0772A" w:rsidRPr="003F748B" w14:paraId="781E8201"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220054D"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5</w:t>
            </w:r>
            <w:r w:rsidRPr="003F748B">
              <w:rPr>
                <w:rFonts w:ascii="Times New Roman" w:hAnsi="Times New Roman" w:cs="宋体"/>
                <w:color w:val="000000"/>
                <w:kern w:val="2"/>
                <w:sz w:val="16"/>
                <w:szCs w:val="16"/>
              </w:rPr>
              <w:t>．国内公务接待批次（</w:t>
            </w:r>
            <w:proofErr w:type="gramStart"/>
            <w:r w:rsidRPr="003F748B">
              <w:rPr>
                <w:rFonts w:ascii="Times New Roman" w:hAnsi="Times New Roman" w:cs="宋体"/>
                <w:color w:val="000000"/>
                <w:kern w:val="2"/>
                <w:sz w:val="16"/>
                <w:szCs w:val="16"/>
              </w:rPr>
              <w:t>个</w:t>
            </w:r>
            <w:proofErr w:type="gramEnd"/>
            <w:r w:rsidRPr="003F748B">
              <w:rPr>
                <w:rFonts w:ascii="Times New Roman" w:hAnsi="Times New Roman" w:cs="宋体"/>
                <w:color w:val="000000"/>
                <w:kern w:val="2"/>
                <w:sz w:val="16"/>
                <w:szCs w:val="16"/>
              </w:rPr>
              <w:t>）</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CF8BA5F"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33CCCBF"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092FB3D"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w:t>
            </w:r>
            <w:r w:rsidRPr="003F748B">
              <w:rPr>
                <w:rFonts w:ascii="Times New Roman" w:hAnsi="Times New Roman" w:cs="宋体"/>
                <w:color w:val="000000"/>
                <w:kern w:val="2"/>
                <w:sz w:val="16"/>
                <w:szCs w:val="16"/>
              </w:rPr>
              <w:t>（一）政府采购支出合计</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3064C24B"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r>
      <w:tr w:rsidR="00C0772A" w:rsidRPr="003F748B" w14:paraId="1A1777DA"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4D12F9A"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w:t>
            </w:r>
            <w:r w:rsidRPr="003F748B">
              <w:rPr>
                <w:rFonts w:ascii="Times New Roman" w:hAnsi="Times New Roman" w:cs="宋体"/>
                <w:color w:val="000000"/>
                <w:kern w:val="2"/>
                <w:sz w:val="16"/>
                <w:szCs w:val="16"/>
              </w:rPr>
              <w:t>其中：外事接待批次（</w:t>
            </w:r>
            <w:proofErr w:type="gramStart"/>
            <w:r w:rsidRPr="003F748B">
              <w:rPr>
                <w:rFonts w:ascii="Times New Roman" w:hAnsi="Times New Roman" w:cs="宋体"/>
                <w:color w:val="000000"/>
                <w:kern w:val="2"/>
                <w:sz w:val="16"/>
                <w:szCs w:val="16"/>
              </w:rPr>
              <w:t>个</w:t>
            </w:r>
            <w:proofErr w:type="gramEnd"/>
            <w:r w:rsidRPr="003F748B">
              <w:rPr>
                <w:rFonts w:ascii="Times New Roman" w:hAnsi="Times New Roman" w:cs="宋体"/>
                <w:color w:val="000000"/>
                <w:kern w:val="2"/>
                <w:sz w:val="16"/>
                <w:szCs w:val="16"/>
              </w:rPr>
              <w:t>）</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2AB0BBB"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1008778"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141A017"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1</w:t>
            </w:r>
            <w:r w:rsidRPr="003F748B">
              <w:rPr>
                <w:rFonts w:ascii="Times New Roman" w:hAnsi="Times New Roman" w:cs="宋体"/>
                <w:color w:val="000000"/>
                <w:kern w:val="2"/>
                <w:sz w:val="16"/>
                <w:szCs w:val="16"/>
              </w:rPr>
              <w:t>．政府采购货物支出</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8C25665"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r>
      <w:tr w:rsidR="00C0772A" w:rsidRPr="003F748B" w14:paraId="559E6F06"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AE81ECE"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6</w:t>
            </w:r>
            <w:r w:rsidRPr="003F748B">
              <w:rPr>
                <w:rFonts w:ascii="Times New Roman" w:hAnsi="Times New Roman" w:cs="宋体"/>
                <w:color w:val="000000"/>
                <w:kern w:val="2"/>
                <w:sz w:val="16"/>
                <w:szCs w:val="16"/>
              </w:rPr>
              <w:t>．国内公务接待人次（人）</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7C17A6F"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6E6CD78"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00CB45E"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2</w:t>
            </w:r>
            <w:r w:rsidRPr="003F748B">
              <w:rPr>
                <w:rFonts w:ascii="Times New Roman" w:hAnsi="Times New Roman" w:cs="宋体"/>
                <w:color w:val="000000"/>
                <w:kern w:val="2"/>
                <w:sz w:val="16"/>
                <w:szCs w:val="16"/>
              </w:rPr>
              <w:t>．政府采购工程支出</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DDD424F"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r>
      <w:tr w:rsidR="00C0772A" w:rsidRPr="003F748B" w14:paraId="6C5FE428"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CD8C600"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w:t>
            </w:r>
            <w:r w:rsidRPr="003F748B">
              <w:rPr>
                <w:rFonts w:ascii="Times New Roman" w:hAnsi="Times New Roman" w:cs="宋体"/>
                <w:color w:val="000000"/>
                <w:kern w:val="2"/>
                <w:sz w:val="16"/>
                <w:szCs w:val="16"/>
              </w:rPr>
              <w:t>其中：外事接待人次（人）</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14B474F"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15E8B47C"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EC4256B"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3</w:t>
            </w:r>
            <w:r w:rsidRPr="003F748B">
              <w:rPr>
                <w:rFonts w:ascii="Times New Roman" w:hAnsi="Times New Roman" w:cs="宋体"/>
                <w:color w:val="000000"/>
                <w:kern w:val="2"/>
                <w:sz w:val="16"/>
                <w:szCs w:val="16"/>
              </w:rPr>
              <w:t>．政府采购服务支出</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1DFC6A9D"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r>
      <w:tr w:rsidR="00C0772A" w:rsidRPr="003F748B" w14:paraId="5074793E"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1865269"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7</w:t>
            </w:r>
            <w:r w:rsidRPr="003F748B">
              <w:rPr>
                <w:rFonts w:ascii="Times New Roman" w:hAnsi="Times New Roman" w:cs="宋体"/>
                <w:color w:val="000000"/>
                <w:kern w:val="2"/>
                <w:sz w:val="16"/>
                <w:szCs w:val="16"/>
              </w:rPr>
              <w:t>．国（境）外公务接待批次（</w:t>
            </w:r>
            <w:proofErr w:type="gramStart"/>
            <w:r w:rsidRPr="003F748B">
              <w:rPr>
                <w:rFonts w:ascii="Times New Roman" w:hAnsi="Times New Roman" w:cs="宋体"/>
                <w:color w:val="000000"/>
                <w:kern w:val="2"/>
                <w:sz w:val="16"/>
                <w:szCs w:val="16"/>
              </w:rPr>
              <w:t>个</w:t>
            </w:r>
            <w:proofErr w:type="gramEnd"/>
            <w:r w:rsidRPr="003F748B">
              <w:rPr>
                <w:rFonts w:ascii="Times New Roman" w:hAnsi="Times New Roman" w:cs="宋体"/>
                <w:color w:val="000000"/>
                <w:kern w:val="2"/>
                <w:sz w:val="16"/>
                <w:szCs w:val="16"/>
              </w:rPr>
              <w:t>）</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1235ED9"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11E24A0B"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7EC1DC2"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w:t>
            </w:r>
            <w:r w:rsidRPr="003F748B">
              <w:rPr>
                <w:rFonts w:ascii="Times New Roman" w:hAnsi="Times New Roman" w:cs="宋体"/>
                <w:color w:val="000000"/>
                <w:kern w:val="2"/>
                <w:sz w:val="16"/>
                <w:szCs w:val="16"/>
              </w:rPr>
              <w:t>（二）政府采购授予中小企业合同金额</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720CC64D"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r>
      <w:tr w:rsidR="00C0772A" w:rsidRPr="003F748B" w14:paraId="46B079E3"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597B750"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8</w:t>
            </w:r>
            <w:r w:rsidRPr="003F748B">
              <w:rPr>
                <w:rFonts w:ascii="Times New Roman" w:hAnsi="Times New Roman" w:cs="宋体"/>
                <w:color w:val="000000"/>
                <w:kern w:val="2"/>
                <w:sz w:val="16"/>
                <w:szCs w:val="16"/>
              </w:rPr>
              <w:t>．国（境）外公务接待人次（人）</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F63007C"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69B70F24"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C78BF97"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 xml:space="preserve">        </w:t>
            </w:r>
            <w:r w:rsidRPr="003F748B">
              <w:rPr>
                <w:rFonts w:ascii="Times New Roman" w:hAnsi="Times New Roman" w:cs="宋体"/>
                <w:color w:val="000000"/>
                <w:kern w:val="2"/>
                <w:sz w:val="16"/>
                <w:szCs w:val="16"/>
              </w:rPr>
              <w:t>其中：授予小</w:t>
            </w:r>
            <w:proofErr w:type="gramStart"/>
            <w:r w:rsidRPr="003F748B">
              <w:rPr>
                <w:rFonts w:ascii="Times New Roman" w:hAnsi="Times New Roman" w:cs="宋体"/>
                <w:color w:val="000000"/>
                <w:kern w:val="2"/>
                <w:sz w:val="16"/>
                <w:szCs w:val="16"/>
              </w:rPr>
              <w:t>微企业</w:t>
            </w:r>
            <w:proofErr w:type="gramEnd"/>
            <w:r w:rsidRPr="003F748B">
              <w:rPr>
                <w:rFonts w:ascii="Times New Roman" w:hAnsi="Times New Roman" w:cs="宋体"/>
                <w:color w:val="000000"/>
                <w:kern w:val="2"/>
                <w:sz w:val="16"/>
                <w:szCs w:val="16"/>
              </w:rPr>
              <w:t>合同金额</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6B41CA17"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olor w:val="000000"/>
                <w:sz w:val="16"/>
              </w:rPr>
              <w:t xml:space="preserve"> </w:t>
            </w:r>
          </w:p>
        </w:tc>
      </w:tr>
      <w:tr w:rsidR="00C0772A" w:rsidRPr="003F748B" w14:paraId="3CA8817B" w14:textId="77777777">
        <w:trPr>
          <w:trHeight w:val="286"/>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32FDF9B"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二、会议费</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1BBD14D"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BBC85E3"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21.30</w:t>
            </w: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0C92983" w14:textId="77777777" w:rsidR="00C0772A" w:rsidRPr="003F748B" w:rsidRDefault="00C0772A" w:rsidP="003F748B">
            <w:pPr>
              <w:widowControl w:val="0"/>
              <w:spacing w:line="200" w:lineRule="exact"/>
              <w:rPr>
                <w:rFonts w:ascii="Times New Roman" w:hAnsi="Times New Roman" w:cs="宋体" w:hint="default"/>
                <w:color w:val="000000"/>
                <w:kern w:val="2"/>
                <w:sz w:val="16"/>
                <w:szCs w:val="16"/>
              </w:rPr>
            </w:pP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11DFE10B" w14:textId="77777777" w:rsidR="00C0772A" w:rsidRPr="003F748B" w:rsidRDefault="00C0772A" w:rsidP="003F748B">
            <w:pPr>
              <w:widowControl w:val="0"/>
              <w:spacing w:line="200" w:lineRule="exact"/>
              <w:jc w:val="right"/>
              <w:rPr>
                <w:rFonts w:ascii="Times New Roman" w:hAnsi="Times New Roman" w:cs="宋体" w:hint="default"/>
                <w:color w:val="000000"/>
                <w:kern w:val="2"/>
                <w:sz w:val="16"/>
                <w:szCs w:val="16"/>
              </w:rPr>
            </w:pPr>
          </w:p>
        </w:tc>
      </w:tr>
      <w:tr w:rsidR="00C0772A" w:rsidRPr="003F748B" w14:paraId="3CB5CDF8" w14:textId="77777777">
        <w:trPr>
          <w:trHeight w:val="389"/>
        </w:trPr>
        <w:tc>
          <w:tcPr>
            <w:tcW w:w="400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2E7CD82" w14:textId="77777777" w:rsidR="00C0772A" w:rsidRPr="003F748B" w:rsidRDefault="003F748B" w:rsidP="003F748B">
            <w:pPr>
              <w:widowControl w:val="0"/>
              <w:spacing w:line="200" w:lineRule="exact"/>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三、培训费</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4A84A63" w14:textId="77777777" w:rsidR="00C0772A" w:rsidRPr="003F748B" w:rsidRDefault="003F748B" w:rsidP="003F748B">
            <w:pPr>
              <w:widowControl w:val="0"/>
              <w:spacing w:line="200" w:lineRule="exact"/>
              <w:jc w:val="center"/>
              <w:textAlignment w:val="center"/>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82F2FDD" w14:textId="77777777" w:rsidR="00C0772A" w:rsidRPr="003F748B" w:rsidRDefault="003F748B" w:rsidP="003F748B">
            <w:pPr>
              <w:widowControl w:val="0"/>
              <w:spacing w:line="200" w:lineRule="exact"/>
              <w:jc w:val="right"/>
              <w:textAlignment w:val="bottom"/>
              <w:rPr>
                <w:rFonts w:ascii="Times New Roman" w:hAnsi="Times New Roman" w:cs="宋体" w:hint="default"/>
                <w:color w:val="000000"/>
                <w:kern w:val="2"/>
                <w:sz w:val="16"/>
                <w:szCs w:val="16"/>
              </w:rPr>
            </w:pPr>
            <w:r w:rsidRPr="003F748B">
              <w:rPr>
                <w:rFonts w:ascii="Times New Roman" w:hAnsi="Times New Roman" w:cs="宋体"/>
                <w:color w:val="000000"/>
                <w:kern w:val="2"/>
                <w:sz w:val="16"/>
                <w:szCs w:val="16"/>
              </w:rPr>
              <w:t>14.38</w:t>
            </w:r>
            <w:r w:rsidRPr="003F748B">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16197B7" w14:textId="77777777" w:rsidR="00C0772A" w:rsidRPr="003F748B" w:rsidRDefault="00C0772A" w:rsidP="003F748B">
            <w:pPr>
              <w:widowControl w:val="0"/>
              <w:spacing w:line="200" w:lineRule="exact"/>
              <w:rPr>
                <w:rFonts w:ascii="Times New Roman" w:hAnsi="Times New Roman" w:cs="宋体" w:hint="default"/>
                <w:color w:val="000000"/>
                <w:kern w:val="2"/>
                <w:sz w:val="16"/>
                <w:szCs w:val="16"/>
              </w:rPr>
            </w:pP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3E559EB" w14:textId="77777777" w:rsidR="00C0772A" w:rsidRPr="003F748B" w:rsidRDefault="00C0772A" w:rsidP="003F748B">
            <w:pPr>
              <w:widowControl w:val="0"/>
              <w:spacing w:line="200" w:lineRule="exact"/>
              <w:jc w:val="right"/>
              <w:rPr>
                <w:rFonts w:ascii="Times New Roman" w:hAnsi="Times New Roman" w:cs="宋体" w:hint="default"/>
                <w:color w:val="000000"/>
                <w:kern w:val="2"/>
                <w:sz w:val="16"/>
                <w:szCs w:val="16"/>
              </w:rPr>
            </w:pPr>
          </w:p>
        </w:tc>
      </w:tr>
    </w:tbl>
    <w:p w14:paraId="17EAAD30" w14:textId="77777777" w:rsidR="00C0772A" w:rsidRPr="003F748B" w:rsidRDefault="003F748B" w:rsidP="003F748B">
      <w:pPr>
        <w:widowControl w:val="0"/>
        <w:rPr>
          <w:rFonts w:ascii="Times New Roman" w:hAnsi="Times New Roman" w:hint="default"/>
        </w:rPr>
      </w:pPr>
      <w:r w:rsidRPr="003F748B">
        <w:rPr>
          <w:rFonts w:ascii="Times New Roman" w:hAnsi="Times New Roman" w:cs="宋体"/>
          <w:sz w:val="20"/>
          <w:szCs w:val="20"/>
        </w:rPr>
        <w:t>备注：</w:t>
      </w:r>
      <w:r w:rsidRPr="003F748B">
        <w:rPr>
          <w:rFonts w:ascii="Times New Roman" w:hAnsi="Times New Roman" w:cs="宋体"/>
          <w:sz w:val="20"/>
          <w:szCs w:val="20"/>
        </w:rPr>
        <w:t>1.</w:t>
      </w:r>
      <w:r w:rsidRPr="003F748B">
        <w:rPr>
          <w:rFonts w:ascii="Times New Roman" w:hAnsi="Times New Roman" w:cs="宋体"/>
          <w:sz w:val="20"/>
          <w:szCs w:val="20"/>
        </w:rPr>
        <w:t>本表反映部门本年度财政拨款“三公”经费支出预决算情况。其中，预算数为“三公”经费全年预算数，反映按规定程序调整后的预算数；决算数为包括本年度财政拨款和以前年度结转资金安排的实际支出。</w:t>
      </w:r>
      <w:r w:rsidRPr="003F748B">
        <w:rPr>
          <w:rFonts w:ascii="Times New Roman" w:hAnsi="Times New Roman" w:cs="宋体"/>
          <w:sz w:val="20"/>
          <w:szCs w:val="20"/>
        </w:rPr>
        <w:br/>
        <w:t xml:space="preserve">      2.</w:t>
      </w:r>
      <w:r w:rsidRPr="003F748B">
        <w:rPr>
          <w:rFonts w:ascii="Times New Roman" w:hAnsi="Times New Roman" w:cs="宋体"/>
          <w:sz w:val="20"/>
          <w:szCs w:val="20"/>
        </w:rPr>
        <w:t>本套报表金额单位转换时可能存在尾数误差。</w:t>
      </w:r>
    </w:p>
    <w:sectPr w:rsidR="00C0772A" w:rsidRPr="003F748B" w:rsidSect="003F748B">
      <w:headerReference w:type="default" r:id="rId9"/>
      <w:footerReference w:type="default" r:id="rId10"/>
      <w:pgSz w:w="16783" w:h="11850" w:orient="landscape"/>
      <w:pgMar w:top="567" w:right="454" w:bottom="567" w:left="1037" w:header="0" w:footer="283"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7DB74" w14:textId="77777777" w:rsidR="00000000" w:rsidRDefault="003F748B">
      <w:pPr>
        <w:rPr>
          <w:rFonts w:hint="default"/>
        </w:rPr>
      </w:pPr>
      <w:r>
        <w:separator/>
      </w:r>
    </w:p>
  </w:endnote>
  <w:endnote w:type="continuationSeparator" w:id="0">
    <w:p w14:paraId="36930F5A" w14:textId="77777777" w:rsidR="00000000" w:rsidRDefault="003F748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951B5" w14:textId="03876B13" w:rsidR="003F748B" w:rsidRPr="003F748B" w:rsidRDefault="003F748B" w:rsidP="003F748B">
    <w:pPr>
      <w:pStyle w:val="a4"/>
      <w:ind w:leftChars="200" w:left="480"/>
      <w:rPr>
        <w:rFonts w:cs="宋体"/>
        <w:sz w:val="28"/>
        <w:szCs w:val="28"/>
      </w:rPr>
    </w:pPr>
    <w:r>
      <w:rPr>
        <w:rFonts w:cs="宋体"/>
        <w:sz w:val="28"/>
        <w:szCs w:val="28"/>
      </w:rPr>
      <w:t xml:space="preserve">— </w:t>
    </w:r>
    <w:r>
      <w:rPr>
        <w:rFonts w:cs="宋体"/>
        <w:sz w:val="28"/>
        <w:szCs w:val="28"/>
      </w:rPr>
      <w:fldChar w:fldCharType="begin"/>
    </w:r>
    <w:r>
      <w:rPr>
        <w:rFonts w:cs="宋体"/>
        <w:sz w:val="28"/>
        <w:szCs w:val="28"/>
      </w:rPr>
      <w:instrText xml:space="preserve"> PAGE   \* MERGEFORMAT </w:instrText>
    </w:r>
    <w:r>
      <w:rPr>
        <w:rFonts w:cs="宋体"/>
        <w:sz w:val="28"/>
        <w:szCs w:val="28"/>
      </w:rPr>
      <w:fldChar w:fldCharType="separate"/>
    </w:r>
    <w:r w:rsidRPr="003F748B">
      <w:rPr>
        <w:rFonts w:cs="宋体" w:hint="default"/>
        <w:noProof/>
        <w:sz w:val="28"/>
        <w:szCs w:val="28"/>
        <w:lang w:val="zh-CN"/>
      </w:rPr>
      <w:t>28</w:t>
    </w:r>
    <w:r>
      <w:rPr>
        <w:rFonts w:cs="宋体"/>
        <w:sz w:val="28"/>
        <w:szCs w:val="28"/>
      </w:rPr>
      <w:fldChar w:fldCharType="end"/>
    </w:r>
    <w:r>
      <w:rPr>
        <w:rFonts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62EB4" w14:textId="7564D07E" w:rsidR="003F748B" w:rsidRPr="003F748B" w:rsidRDefault="003F748B" w:rsidP="003F748B">
    <w:pPr>
      <w:pStyle w:val="a4"/>
      <w:wordWrap w:val="0"/>
      <w:ind w:rightChars="200" w:right="480"/>
      <w:jc w:val="right"/>
      <w:rPr>
        <w:rFonts w:cs="宋体"/>
      </w:rPr>
    </w:pPr>
    <w:r>
      <w:rPr>
        <w:rFonts w:cs="宋体"/>
        <w:sz w:val="28"/>
        <w:szCs w:val="28"/>
      </w:rPr>
      <w:t xml:space="preserve">— </w:t>
    </w:r>
    <w:r>
      <w:rPr>
        <w:rFonts w:cs="宋体"/>
        <w:sz w:val="28"/>
        <w:szCs w:val="28"/>
      </w:rPr>
      <w:fldChar w:fldCharType="begin"/>
    </w:r>
    <w:r>
      <w:rPr>
        <w:rFonts w:cs="宋体"/>
        <w:sz w:val="28"/>
        <w:szCs w:val="28"/>
      </w:rPr>
      <w:instrText xml:space="preserve"> PAGE   \* MERGEFORMAT </w:instrText>
    </w:r>
    <w:r>
      <w:rPr>
        <w:rFonts w:cs="宋体"/>
        <w:sz w:val="28"/>
        <w:szCs w:val="28"/>
      </w:rPr>
      <w:fldChar w:fldCharType="separate"/>
    </w:r>
    <w:r w:rsidRPr="003F748B">
      <w:rPr>
        <w:rFonts w:cs="宋体" w:hint="default"/>
        <w:noProof/>
        <w:sz w:val="28"/>
        <w:szCs w:val="28"/>
        <w:lang w:val="zh-CN"/>
      </w:rPr>
      <w:t>17</w:t>
    </w:r>
    <w:r>
      <w:rPr>
        <w:rFonts w:cs="宋体"/>
        <w:sz w:val="28"/>
        <w:szCs w:val="28"/>
      </w:rPr>
      <w:fldChar w:fldCharType="end"/>
    </w:r>
    <w:r>
      <w:rPr>
        <w:rFonts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D7019" w14:textId="77777777" w:rsidR="00C0772A" w:rsidRDefault="003F748B">
    <w:pPr>
      <w:pStyle w:val="a4"/>
      <w:jc w:val="both"/>
      <w:rPr>
        <w:rFonts w:hint="default"/>
      </w:rPr>
    </w:pPr>
    <w:r>
      <w:rPr>
        <w:rFonts w:hint="default"/>
      </w:rPr>
      <w:pict w14:anchorId="5C492557">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4B756276" w14:textId="77777777" w:rsidR="00C0772A" w:rsidRDefault="003F748B">
                <w:pPr>
                  <w:pStyle w:val="a4"/>
                  <w:rPr>
                    <w:rFonts w:hint="default"/>
                  </w:rPr>
                </w:pPr>
                <w:r>
                  <w:t xml:space="preserve"> </w:t>
                </w:r>
                <w:r>
                  <w:fldChar w:fldCharType="begin"/>
                </w:r>
                <w:r>
                  <w:instrText>PAGE   \* MERGEFORMAT</w:instrText>
                </w:r>
                <w:r>
                  <w:fldChar w:fldCharType="separate"/>
                </w:r>
                <w:r w:rsidRPr="003F748B">
                  <w:rPr>
                    <w:rFonts w:hint="default"/>
                    <w:noProof/>
                    <w:lang w:val="zh-CN"/>
                  </w:rPr>
                  <w:t>29</w:t>
                </w:r>
                <w:r>
                  <w:fldChar w:fldCharType="end"/>
                </w:r>
                <w:r>
                  <w:t xml:space="preserve"> </w:t>
                </w:r>
              </w:p>
            </w:txbxContent>
          </v:textbox>
          <w10:wrap anchorx="margin"/>
        </v:shape>
      </w:pict>
    </w:r>
    <w:r>
      <w:rPr>
        <w:rFonts w:hint="default"/>
      </w:rPr>
      <w:pict w14:anchorId="1B1D3670">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2385C84A" w14:textId="77777777" w:rsidR="00C0772A" w:rsidRDefault="003F748B">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1328B" w14:textId="77777777" w:rsidR="00000000" w:rsidRDefault="003F748B">
      <w:pPr>
        <w:rPr>
          <w:rFonts w:hint="default"/>
        </w:rPr>
      </w:pPr>
      <w:r>
        <w:separator/>
      </w:r>
    </w:p>
  </w:footnote>
  <w:footnote w:type="continuationSeparator" w:id="0">
    <w:p w14:paraId="196DB8AD" w14:textId="77777777" w:rsidR="00000000" w:rsidRDefault="003F748B">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88528" w14:textId="77777777" w:rsidR="00C0772A" w:rsidRDefault="00C0772A">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Dc0YWE2OWJlZjgwN2Y0MzU5NjZiZDA4MTBlMzQ3ZmYifQ=="/>
  </w:docVars>
  <w:rsids>
    <w:rsidRoot w:val="00B03CCD"/>
    <w:rsid w:val="000C01CC"/>
    <w:rsid w:val="000D7702"/>
    <w:rsid w:val="00261065"/>
    <w:rsid w:val="002D0E5A"/>
    <w:rsid w:val="002E5443"/>
    <w:rsid w:val="0032196C"/>
    <w:rsid w:val="003F748B"/>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0772A"/>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231E4A"/>
    <w:rsid w:val="06A2550B"/>
    <w:rsid w:val="06F80EE2"/>
    <w:rsid w:val="07001CCA"/>
    <w:rsid w:val="075678DB"/>
    <w:rsid w:val="079D7CC7"/>
    <w:rsid w:val="08051BCA"/>
    <w:rsid w:val="086C12F4"/>
    <w:rsid w:val="08BA052C"/>
    <w:rsid w:val="08DB07BA"/>
    <w:rsid w:val="0969353F"/>
    <w:rsid w:val="098305D0"/>
    <w:rsid w:val="098A0877"/>
    <w:rsid w:val="0A0E6F49"/>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4A660F"/>
    <w:rsid w:val="13871C70"/>
    <w:rsid w:val="13A71CB4"/>
    <w:rsid w:val="13AF1D43"/>
    <w:rsid w:val="13CE1647"/>
    <w:rsid w:val="13FD55AB"/>
    <w:rsid w:val="14200702"/>
    <w:rsid w:val="163A6CEE"/>
    <w:rsid w:val="173708E3"/>
    <w:rsid w:val="17C374FC"/>
    <w:rsid w:val="17FE1831"/>
    <w:rsid w:val="18494420"/>
    <w:rsid w:val="189079DC"/>
    <w:rsid w:val="189B0D0B"/>
    <w:rsid w:val="18B43F7C"/>
    <w:rsid w:val="19173FB9"/>
    <w:rsid w:val="191A2000"/>
    <w:rsid w:val="194A1770"/>
    <w:rsid w:val="19726F19"/>
    <w:rsid w:val="19B906A4"/>
    <w:rsid w:val="1B6F15B6"/>
    <w:rsid w:val="1BAA2EDC"/>
    <w:rsid w:val="1BD74B4F"/>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773C70"/>
    <w:rsid w:val="24B92327"/>
    <w:rsid w:val="24C14514"/>
    <w:rsid w:val="251D3512"/>
    <w:rsid w:val="2533755C"/>
    <w:rsid w:val="25791755"/>
    <w:rsid w:val="26396DF4"/>
    <w:rsid w:val="27167136"/>
    <w:rsid w:val="279576C2"/>
    <w:rsid w:val="27B23302"/>
    <w:rsid w:val="29310A5F"/>
    <w:rsid w:val="29613D51"/>
    <w:rsid w:val="29C37A35"/>
    <w:rsid w:val="2A076083"/>
    <w:rsid w:val="2A73162E"/>
    <w:rsid w:val="2B167953"/>
    <w:rsid w:val="2B200583"/>
    <w:rsid w:val="2B8209DE"/>
    <w:rsid w:val="2B915026"/>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6317E"/>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AE60A33"/>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0B5100A"/>
    <w:rsid w:val="411B6CE5"/>
    <w:rsid w:val="412070D7"/>
    <w:rsid w:val="41314E40"/>
    <w:rsid w:val="41E0734B"/>
    <w:rsid w:val="42507548"/>
    <w:rsid w:val="426554D0"/>
    <w:rsid w:val="426C1EA8"/>
    <w:rsid w:val="42736402"/>
    <w:rsid w:val="42E86A87"/>
    <w:rsid w:val="43307B09"/>
    <w:rsid w:val="438D0E97"/>
    <w:rsid w:val="43BB152F"/>
    <w:rsid w:val="44C37687"/>
    <w:rsid w:val="45CB699A"/>
    <w:rsid w:val="465B470D"/>
    <w:rsid w:val="469D6AD4"/>
    <w:rsid w:val="471E6C84"/>
    <w:rsid w:val="472438F0"/>
    <w:rsid w:val="4748792B"/>
    <w:rsid w:val="475D719D"/>
    <w:rsid w:val="47674801"/>
    <w:rsid w:val="48225EF7"/>
    <w:rsid w:val="488F422B"/>
    <w:rsid w:val="48E36915"/>
    <w:rsid w:val="495C4A24"/>
    <w:rsid w:val="497135DF"/>
    <w:rsid w:val="4A263DF2"/>
    <w:rsid w:val="4A6F6675"/>
    <w:rsid w:val="4B0502DF"/>
    <w:rsid w:val="4B135857"/>
    <w:rsid w:val="4B7951CB"/>
    <w:rsid w:val="4B7C315C"/>
    <w:rsid w:val="4BF03B4A"/>
    <w:rsid w:val="4C671669"/>
    <w:rsid w:val="4DAC4ACA"/>
    <w:rsid w:val="4DBE01D2"/>
    <w:rsid w:val="4EFC6D10"/>
    <w:rsid w:val="4F0C6BA3"/>
    <w:rsid w:val="4F10477D"/>
    <w:rsid w:val="4F186D58"/>
    <w:rsid w:val="4FB34F9D"/>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E6E102A"/>
    <w:rsid w:val="5F2D4A41"/>
    <w:rsid w:val="60C74F6C"/>
    <w:rsid w:val="61025A59"/>
    <w:rsid w:val="613D5BBC"/>
    <w:rsid w:val="61536C39"/>
    <w:rsid w:val="619C5EAE"/>
    <w:rsid w:val="62944DD7"/>
    <w:rsid w:val="62E55633"/>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9BB7793"/>
    <w:rsid w:val="6AAD2300"/>
    <w:rsid w:val="6B474EF5"/>
    <w:rsid w:val="6BBF53FD"/>
    <w:rsid w:val="6C560CAE"/>
    <w:rsid w:val="6C576495"/>
    <w:rsid w:val="6D903FF5"/>
    <w:rsid w:val="6DA955B8"/>
    <w:rsid w:val="6DE346AB"/>
    <w:rsid w:val="6DE5391A"/>
    <w:rsid w:val="6EFD1324"/>
    <w:rsid w:val="6F5A53AC"/>
    <w:rsid w:val="6F9B59F7"/>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645FCD"/>
    <w:rsid w:val="77EB79F7"/>
    <w:rsid w:val="78AF740F"/>
    <w:rsid w:val="796D60A4"/>
    <w:rsid w:val="79A031D5"/>
    <w:rsid w:val="7A1525F7"/>
    <w:rsid w:val="7B420052"/>
    <w:rsid w:val="7B861484"/>
    <w:rsid w:val="7BD06A28"/>
    <w:rsid w:val="7C3A7C0B"/>
    <w:rsid w:val="7C5248E4"/>
    <w:rsid w:val="7C566698"/>
    <w:rsid w:val="7C5866A3"/>
    <w:rsid w:val="7D7406BB"/>
    <w:rsid w:val="7DE94331"/>
    <w:rsid w:val="7F446A19"/>
    <w:rsid w:val="7F5D424C"/>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F34C501-4783-4AD4-B87E-87A1A4A6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1">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character" w:customStyle="1" w:styleId="Char0">
    <w:name w:val="页脚 Char"/>
    <w:link w:val="a4"/>
    <w:uiPriority w:val="99"/>
    <w:rsid w:val="003F748B"/>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2749</Words>
  <Characters>15670</Characters>
  <Application>Microsoft Office Word</Application>
  <DocSecurity>0</DocSecurity>
  <Lines>130</Lines>
  <Paragraphs>36</Paragraphs>
  <ScaleCrop>false</ScaleCrop>
  <Company>Microsoft</Company>
  <LinksUpToDate>false</LinksUpToDate>
  <CharactersWithSpaces>18383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30</cp:revision>
  <dcterms:created xsi:type="dcterms:W3CDTF">2024-07-11T02:00:00Z</dcterms:created>
  <dcterms:modified xsi:type="dcterms:W3CDTF">2024-11-01T07:02:00Z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