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AB15C">
      <w:pPr>
        <w:pStyle w:val="6"/>
        <w:keepNext w:val="0"/>
        <w:keepLines w:val="0"/>
        <w:pageBreakBefore w:val="0"/>
        <w:widowControl/>
        <w:kinsoku/>
        <w:wordWrap/>
        <w:overflowPunct/>
        <w:topLinePunct w:val="0"/>
        <w:autoSpaceDN/>
        <w:bidi w:val="0"/>
        <w:spacing w:before="0" w:beforeAutospacing="0" w:after="0" w:afterAutospacing="0" w:line="594" w:lineRule="exact"/>
        <w:ind w:firstLine="880" w:firstLineChars="200"/>
        <w:jc w:val="center"/>
        <w:rPr>
          <w:rFonts w:hint="eastAsia" w:ascii="方正小标宋_GBK" w:hAnsi="方正小标宋_GBK" w:eastAsia="方正小标宋_GBK" w:cs="方正小标宋_GBK"/>
          <w:b w:val="0"/>
          <w:bCs w:val="0"/>
          <w:sz w:val="44"/>
          <w:szCs w:val="44"/>
        </w:rPr>
      </w:pPr>
    </w:p>
    <w:p w14:paraId="5AC2D76D">
      <w:pPr>
        <w:pStyle w:val="6"/>
        <w:keepNext w:val="0"/>
        <w:keepLines w:val="0"/>
        <w:pageBreakBefore w:val="0"/>
        <w:widowControl/>
        <w:kinsoku/>
        <w:wordWrap/>
        <w:overflowPunct/>
        <w:topLinePunct w:val="0"/>
        <w:autoSpaceDN/>
        <w:bidi w:val="0"/>
        <w:spacing w:before="0" w:beforeAutospacing="0" w:after="0" w:afterAutospacing="0" w:line="594" w:lineRule="exact"/>
        <w:jc w:val="center"/>
        <w:rPr>
          <w:rFonts w:hint="eastAsia" w:ascii="Times New Roman" w:hAnsi="Times New Roman" w:eastAsia="方正小标宋_GBK" w:cs="方正小标宋_GBK"/>
          <w:b w:val="0"/>
          <w:bCs w:val="0"/>
          <w:sz w:val="44"/>
          <w:szCs w:val="44"/>
          <w:shd w:val="clear" w:color="auto" w:fill="FFFFFF"/>
        </w:rPr>
      </w:pPr>
      <w:r>
        <w:rPr>
          <w:rFonts w:hint="eastAsia" w:ascii="Times New Roman" w:hAnsi="Times New Roman" w:eastAsia="方正小标宋_GBK" w:cs="方正小标宋_GBK"/>
          <w:b w:val="0"/>
          <w:bCs w:val="0"/>
          <w:sz w:val="44"/>
          <w:szCs w:val="44"/>
        </w:rPr>
        <w:t>重庆市九龙坡区人民政府石桥铺街道</w:t>
      </w:r>
      <w:r>
        <w:rPr>
          <w:rFonts w:hint="eastAsia" w:ascii="Times New Roman" w:hAnsi="Times New Roman" w:eastAsia="方正小标宋_GBK" w:cs="方正小标宋_GBK"/>
          <w:b w:val="0"/>
          <w:bCs w:val="0"/>
          <w:sz w:val="44"/>
          <w:szCs w:val="44"/>
          <w:lang w:eastAsia="zh-CN"/>
        </w:rPr>
        <w:t>办事处</w:t>
      </w:r>
      <w:r>
        <w:rPr>
          <w:rFonts w:hint="eastAsia" w:ascii="Times New Roman" w:hAnsi="Times New Roman" w:eastAsia="方正小标宋_GBK" w:cs="方正小标宋_GBK"/>
          <w:b w:val="0"/>
          <w:bCs w:val="0"/>
          <w:sz w:val="44"/>
          <w:szCs w:val="44"/>
          <w:shd w:val="clear" w:color="auto" w:fill="FFFFFF"/>
        </w:rPr>
        <w:t>2024年度决算公开说明</w:t>
      </w:r>
    </w:p>
    <w:p w14:paraId="6C956009">
      <w:pPr>
        <w:pStyle w:val="6"/>
        <w:keepNext w:val="0"/>
        <w:keepLines w:val="0"/>
        <w:pageBreakBefore w:val="0"/>
        <w:widowControl/>
        <w:kinsoku/>
        <w:wordWrap/>
        <w:overflowPunct/>
        <w:topLinePunct w:val="0"/>
        <w:autoSpaceDN/>
        <w:bidi w:val="0"/>
        <w:spacing w:before="0" w:beforeAutospacing="0" w:after="0" w:afterAutospacing="0" w:line="594" w:lineRule="exact"/>
        <w:ind w:firstLine="880" w:firstLineChars="200"/>
        <w:jc w:val="center"/>
        <w:rPr>
          <w:rFonts w:hint="eastAsia" w:ascii="Times New Roman" w:hAnsi="Times New Roman" w:eastAsia="方正小标宋_GBK" w:cs="方正小标宋_GBK"/>
          <w:b w:val="0"/>
          <w:bCs w:val="0"/>
          <w:sz w:val="44"/>
          <w:szCs w:val="44"/>
          <w:shd w:val="clear" w:color="auto" w:fill="FFFFFF"/>
        </w:rPr>
      </w:pPr>
    </w:p>
    <w:p w14:paraId="57F6CBC3">
      <w:pPr>
        <w:keepNext w:val="0"/>
        <w:keepLines w:val="0"/>
        <w:pageBreakBefore w:val="0"/>
        <w:widowControl/>
        <w:kinsoku/>
        <w:wordWrap/>
        <w:overflowPunct/>
        <w:topLinePunct w:val="0"/>
        <w:autoSpaceDN/>
        <w:bidi w:val="0"/>
        <w:spacing w:beforeAutospacing="0" w:afterAutospacing="0" w:line="594" w:lineRule="exact"/>
        <w:ind w:firstLine="640" w:firstLineChars="200"/>
        <w:jc w:val="left"/>
        <w:rPr>
          <w:rFonts w:ascii="Times New Roman" w:hAnsi="Times New Roman" w:eastAsia="方正黑体_GBK" w:cs="宋体"/>
          <w:b/>
          <w:kern w:val="0"/>
          <w:sz w:val="32"/>
          <w:szCs w:val="32"/>
        </w:rPr>
      </w:pPr>
      <w:r>
        <w:rPr>
          <w:rFonts w:hint="eastAsia" w:ascii="Times New Roman" w:hAnsi="Times New Roman" w:eastAsia="方正黑体_GBK" w:cs="宋体"/>
          <w:bCs/>
          <w:kern w:val="0"/>
          <w:sz w:val="32"/>
          <w:szCs w:val="32"/>
        </w:rPr>
        <w:t>一、部门基本情况</w:t>
      </w:r>
    </w:p>
    <w:p w14:paraId="2DB80BA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（一）职能职责</w:t>
      </w:r>
    </w:p>
    <w:p w14:paraId="65F05A0E">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重庆市九龙坡区人民政府石桥铺街道办事处为区政府的派出机构，其主要职责为以社区建设为中心，以城市管理和社会保障为重点，以服务发展、构建和谐为目标，统筹辖区社会事务，监督专业管理，组织公共服务，指导社区工作，全面负责辖区公益性、社会性和群众性工作，为区域经济发展和社会进步创造良好环境。</w:t>
      </w:r>
    </w:p>
    <w:p w14:paraId="74D5335E">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bCs/>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根据上述职责，街道设党政办公室、党建工作办公室、人大工委办公室、经济发展办公室、民政和社区事务办公室、平安建设办公室、规划建设管理环保办公室、财政办公室、应急管理办公室9个内设科室。</w:t>
      </w:r>
    </w:p>
    <w:p w14:paraId="0A322584">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（二）机构设置</w:t>
      </w:r>
    </w:p>
    <w:p w14:paraId="2DAB81D4">
      <w:pPr>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独立核算机构9个，其中：行政单位1个，参公单位1个，事业单位7个。</w:t>
      </w:r>
    </w:p>
    <w:p w14:paraId="20C97A81">
      <w:pPr>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街道机关编制</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24</w:t>
      </w:r>
      <w:r>
        <w:rPr>
          <w:rFonts w:ascii="Times New Roman" w:hAnsi="Times New Roman" w:eastAsia="方正仿宋_GBK" w:cs="方正仿宋_GBK"/>
          <w:color w:val="000000" w:themeColor="text1"/>
          <w:sz w:val="32"/>
          <w:szCs w:val="32"/>
          <w14:textFill>
            <w14:solidFill>
              <w14:schemeClr w14:val="tx1"/>
            </w14:solidFill>
          </w14:textFill>
        </w:rPr>
        <w:t>人，实有</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21</w:t>
      </w:r>
      <w:r>
        <w:rPr>
          <w:rFonts w:ascii="Times New Roman" w:hAnsi="Times New Roman" w:eastAsia="方正仿宋_GBK" w:cs="方正仿宋_GBK"/>
          <w:color w:val="000000" w:themeColor="text1"/>
          <w:sz w:val="32"/>
          <w:szCs w:val="32"/>
          <w14:textFill>
            <w14:solidFill>
              <w14:schemeClr w14:val="tx1"/>
            </w14:solidFill>
          </w14:textFill>
        </w:rPr>
        <w:t>人</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、离休人员</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1人。</w:t>
      </w:r>
    </w:p>
    <w:p w14:paraId="4E8DED14">
      <w:pPr>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城管大队编制</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15</w:t>
      </w:r>
      <w:r>
        <w:rPr>
          <w:rFonts w:ascii="Times New Roman" w:hAnsi="Times New Roman" w:eastAsia="方正仿宋_GBK" w:cs="方正仿宋_GBK"/>
          <w:color w:val="000000" w:themeColor="text1"/>
          <w:sz w:val="32"/>
          <w:szCs w:val="32"/>
          <w14:textFill>
            <w14:solidFill>
              <w14:schemeClr w14:val="tx1"/>
            </w14:solidFill>
          </w14:textFill>
        </w:rPr>
        <w:t>人，实有</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10</w:t>
      </w:r>
      <w:r>
        <w:rPr>
          <w:rFonts w:ascii="Times New Roman" w:hAnsi="Times New Roman" w:eastAsia="方正仿宋_GBK" w:cs="方正仿宋_GBK"/>
          <w:color w:val="000000" w:themeColor="text1"/>
          <w:sz w:val="32"/>
          <w:szCs w:val="32"/>
          <w14:textFill>
            <w14:solidFill>
              <w14:schemeClr w14:val="tx1"/>
            </w14:solidFill>
          </w14:textFill>
        </w:rPr>
        <w:t>人。</w:t>
      </w:r>
    </w:p>
    <w:p w14:paraId="207242DF">
      <w:pPr>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劳动就业和社会保障服务所编制5人，实有</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ascii="Times New Roman" w:hAnsi="Times New Roman" w:eastAsia="方正仿宋_GBK" w:cs="方正仿宋_GBK"/>
          <w:color w:val="000000" w:themeColor="text1"/>
          <w:sz w:val="32"/>
          <w:szCs w:val="32"/>
          <w14:textFill>
            <w14:solidFill>
              <w14:schemeClr w14:val="tx1"/>
            </w14:solidFill>
          </w14:textFill>
        </w:rPr>
        <w:t>人。</w:t>
      </w:r>
    </w:p>
    <w:p w14:paraId="4E09E05D">
      <w:pPr>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综合行政执法大队编制</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7</w:t>
      </w:r>
      <w:r>
        <w:rPr>
          <w:rFonts w:ascii="Times New Roman" w:hAnsi="Times New Roman" w:eastAsia="方正仿宋_GBK" w:cs="方正仿宋_GBK"/>
          <w:color w:val="000000" w:themeColor="text1"/>
          <w:sz w:val="32"/>
          <w:szCs w:val="32"/>
          <w14:textFill>
            <w14:solidFill>
              <w14:schemeClr w14:val="tx1"/>
            </w14:solidFill>
          </w14:textFill>
        </w:rPr>
        <w:t>人，实有</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7</w:t>
      </w:r>
      <w:r>
        <w:rPr>
          <w:rFonts w:ascii="Times New Roman" w:hAnsi="Times New Roman" w:eastAsia="方正仿宋_GBK" w:cs="方正仿宋_GBK"/>
          <w:color w:val="000000" w:themeColor="text1"/>
          <w:sz w:val="32"/>
          <w:szCs w:val="32"/>
          <w14:textFill>
            <w14:solidFill>
              <w14:schemeClr w14:val="tx1"/>
            </w14:solidFill>
          </w14:textFill>
        </w:rPr>
        <w:t>人。</w:t>
      </w:r>
    </w:p>
    <w:p w14:paraId="61D90905">
      <w:pPr>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退役军人服务站编制2人，实有2人。</w:t>
      </w:r>
    </w:p>
    <w:p w14:paraId="20691B3F">
      <w:pPr>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社会管理信息服务中心编制2人，实有2人。</w:t>
      </w:r>
    </w:p>
    <w:p w14:paraId="16543418">
      <w:pPr>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社区文化服务中心编制3人，实有3人。</w:t>
      </w:r>
    </w:p>
    <w:p w14:paraId="69F9D970">
      <w:pPr>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社区事务服务中心编制4人，实有4人。</w:t>
      </w:r>
    </w:p>
    <w:p w14:paraId="0F2D7099">
      <w:pPr>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物业管理服务中心编制4人，实有4人。</w:t>
      </w:r>
    </w:p>
    <w:p w14:paraId="1969270D">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单位构成</w:t>
      </w:r>
    </w:p>
    <w:p w14:paraId="3AB211D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shd w:val="clear" w:color="auto" w:fill="FFFFFF"/>
          <w:lang w:val="en-US" w:eastAsia="zh-CN" w:bidi="ar-SA"/>
          <w14:textFill>
            <w14:solidFill>
              <w14:schemeClr w14:val="tx1"/>
            </w14:solidFill>
          </w14:textFill>
        </w:rPr>
        <w:t>从预算单位构成看，纳入本部门2024年度决算编制的二级预算单位主要包括</w:t>
      </w:r>
      <w:r>
        <w:rPr>
          <w:rFonts w:hint="eastAsia" w:ascii="Times New Roman" w:hAnsi="Times New Roman" w:eastAsia="方正仿宋_GBK" w:cs="方正仿宋_GBK"/>
          <w:color w:val="000000" w:themeColor="text1"/>
          <w:sz w:val="32"/>
          <w:szCs w:val="32"/>
          <w:shd w:val="clear" w:color="auto" w:fill="FFFFFF"/>
          <w:lang w:val="en-US" w:eastAsia="zh-CN" w:bidi="ar-SA"/>
          <w14:textFill>
            <w14:solidFill>
              <w14:schemeClr w14:val="tx1"/>
            </w14:solidFill>
          </w14:textFill>
        </w:rPr>
        <w:t>重庆市九龙坡区人民政府石桥铺街道办事处（本级）、重庆市九龙坡区城市管理综合行政执法支队石桥铺街道大队、重庆市九龙坡区石桥铺街道社区事务服务中心、重庆市九龙坡区石桥铺街道社区文化服务中心、重庆市九龙坡区石桥铺街道劳动就业和社会保障服务所、重庆市九龙坡区石桥铺街道退役军人服务站、重庆市九龙坡区石桥铺街道社会管理信息服务中心、重庆市九龙坡区石桥铺街道物业管理服务中心、重庆市九龙坡区石桥铺街道综合行政执法大队。</w:t>
      </w:r>
    </w:p>
    <w:p w14:paraId="5FED783F">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rPr>
          <w:rFonts w:hint="default" w:ascii="Times New Roman" w:hAnsi="Times New Roman" w:eastAsia="方正黑体_GBK" w:cs="宋体"/>
          <w:bCs/>
          <w:color w:val="000000" w:themeColor="text1"/>
          <w:kern w:val="0"/>
          <w:sz w:val="32"/>
          <w:szCs w:val="32"/>
          <w14:textFill>
            <w14:solidFill>
              <w14:schemeClr w14:val="tx1"/>
            </w14:solidFill>
          </w14:textFill>
        </w:rPr>
      </w:pPr>
      <w:r>
        <w:rPr>
          <w:rFonts w:hint="eastAsia" w:ascii="Times New Roman" w:hAnsi="Times New Roman" w:eastAsia="方正黑体_GBK" w:cs="宋体"/>
          <w:bCs/>
          <w:color w:val="000000" w:themeColor="text1"/>
          <w:kern w:val="0"/>
          <w:sz w:val="32"/>
          <w:szCs w:val="32"/>
          <w14:textFill>
            <w14:solidFill>
              <w14:schemeClr w14:val="tx1"/>
            </w14:solidFill>
          </w14:textFill>
        </w:rPr>
        <w:t>二、</w:t>
      </w:r>
      <w:r>
        <w:rPr>
          <w:rFonts w:hint="eastAsia" w:ascii="Times New Roman" w:hAnsi="Times New Roman" w:eastAsia="方正黑体_GBK" w:cs="宋体"/>
          <w:bCs/>
          <w:color w:val="000000" w:themeColor="text1"/>
          <w:kern w:val="0"/>
          <w:sz w:val="32"/>
          <w:szCs w:val="32"/>
          <w:lang w:eastAsia="zh-CN"/>
          <w14:textFill>
            <w14:solidFill>
              <w14:schemeClr w14:val="tx1"/>
            </w14:solidFill>
          </w14:textFill>
        </w:rPr>
        <w:t>部门</w:t>
      </w:r>
      <w:r>
        <w:rPr>
          <w:rFonts w:hint="eastAsia" w:ascii="Times New Roman" w:hAnsi="Times New Roman" w:eastAsia="方正黑体_GBK" w:cs="宋体"/>
          <w:bCs/>
          <w:color w:val="000000" w:themeColor="text1"/>
          <w:kern w:val="0"/>
          <w:sz w:val="32"/>
          <w:szCs w:val="32"/>
          <w14:textFill>
            <w14:solidFill>
              <w14:schemeClr w14:val="tx1"/>
            </w14:solidFill>
          </w14:textFill>
        </w:rPr>
        <w:t>决算</w:t>
      </w:r>
      <w:r>
        <w:rPr>
          <w:rFonts w:hint="eastAsia" w:ascii="Times New Roman" w:hAnsi="Times New Roman" w:eastAsia="方正黑体_GBK" w:cs="宋体"/>
          <w:bCs/>
          <w:color w:val="000000" w:themeColor="text1"/>
          <w:kern w:val="0"/>
          <w:sz w:val="32"/>
          <w:szCs w:val="32"/>
          <w:lang w:eastAsia="zh-CN"/>
          <w14:textFill>
            <w14:solidFill>
              <w14:schemeClr w14:val="tx1"/>
            </w14:solidFill>
          </w14:textFill>
        </w:rPr>
        <w:t>收支</w:t>
      </w:r>
      <w:r>
        <w:rPr>
          <w:rFonts w:hint="eastAsia" w:ascii="Times New Roman" w:hAnsi="Times New Roman" w:eastAsia="方正黑体_GBK" w:cs="宋体"/>
          <w:bCs/>
          <w:color w:val="000000" w:themeColor="text1"/>
          <w:kern w:val="0"/>
          <w:sz w:val="32"/>
          <w:szCs w:val="32"/>
          <w14:textFill>
            <w14:solidFill>
              <w14:schemeClr w14:val="tx1"/>
            </w14:solidFill>
          </w14:textFill>
        </w:rPr>
        <w:t>情况说明</w:t>
      </w:r>
    </w:p>
    <w:p w14:paraId="4F4DC9CE">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（一）收入支出决算总体情况说明</w:t>
      </w:r>
    </w:p>
    <w:p w14:paraId="70E25C19">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方正仿宋_GBK" w:cs="方正仿宋_GBK"/>
          <w:color w:val="000000" w:themeColor="text1"/>
          <w:sz w:val="32"/>
          <w:szCs w:val="32"/>
          <w14:textFill>
            <w14:solidFill>
              <w14:schemeClr w14:val="tx1"/>
            </w14:solidFill>
          </w14:textFill>
        </w:rPr>
      </w:pPr>
      <w:r>
        <w:rPr>
          <w:rStyle w:val="9"/>
          <w:rFonts w:hint="eastAsia" w:ascii="Times New Roman" w:hAnsi="Times New Roman" w:eastAsia="方正仿宋_GBK" w:cs="方正仿宋_GBK"/>
          <w:color w:val="000000" w:themeColor="text1"/>
          <w:sz w:val="32"/>
          <w:szCs w:val="32"/>
          <w:shd w:val="clear" w:color="auto" w:fill="FFFFFF"/>
          <w:lang w:val="en-US" w:eastAsia="zh-CN" w:bidi="ar-SA"/>
          <w14:textFill>
            <w14:solidFill>
              <w14:schemeClr w14:val="tx1"/>
            </w14:solidFill>
          </w14:textFill>
        </w:rPr>
        <w:t>1.总体情况。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度收入总计8215.98万元，支出总计</w:t>
      </w:r>
      <w:r>
        <w:rPr>
          <w:rFonts w:ascii="Times New Roman" w:hAnsi="Times New Roman" w:eastAsia="方正仿宋_GBK" w:cs="方正仿宋_GBK"/>
          <w:color w:val="000000" w:themeColor="text1"/>
          <w:sz w:val="32"/>
          <w:szCs w:val="32"/>
          <w14:textFill>
            <w14:solidFill>
              <w14:schemeClr w14:val="tx1"/>
            </w14:solidFill>
          </w14:textFill>
        </w:rPr>
        <w:t>8215.98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万元。收、支与2023年度相比，减少832.86万元，下降9.2%，主要原因是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财政拨款收入减少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6B15564D">
      <w:pPr>
        <w:keepNext w:val="0"/>
        <w:keepLines w:val="0"/>
        <w:pageBreakBefore w:val="0"/>
        <w:widowControl/>
        <w:kinsoku/>
        <w:wordWrap/>
        <w:overflowPunct/>
        <w:topLinePunct w:val="0"/>
        <w:autoSpaceDE/>
        <w:autoSpaceDN/>
        <w:bidi w:val="0"/>
        <w:adjustRightInd/>
        <w:spacing w:beforeAutospacing="0" w:afterAutospacing="0" w:line="594" w:lineRule="exact"/>
        <w:ind w:firstLine="643" w:firstLineChars="200"/>
        <w:jc w:val="left"/>
        <w:textAlignment w:val="auto"/>
        <w:rPr>
          <w:rFonts w:ascii="Times New Roman" w:hAnsi="Times New Roman" w:eastAsia="方正仿宋_GBK" w:cs="方正仿宋_GBK"/>
          <w:color w:val="000000" w:themeColor="text1"/>
          <w:sz w:val="32"/>
          <w:szCs w:val="32"/>
          <w14:textFill>
            <w14:solidFill>
              <w14:schemeClr w14:val="tx1"/>
            </w14:solidFill>
          </w14:textFill>
        </w:rPr>
      </w:pPr>
      <w:r>
        <w:rPr>
          <w:rStyle w:val="9"/>
          <w:rFonts w:ascii="Times New Roman" w:hAnsi="Times New Roman" w:eastAsia="方正仿宋_GBK" w:cs="方正仿宋_GBK"/>
          <w:color w:val="000000" w:themeColor="text1"/>
          <w:sz w:val="32"/>
          <w:szCs w:val="32"/>
          <w:shd w:val="clear" w:color="auto" w:fill="FFFFFF"/>
          <w14:textFill>
            <w14:solidFill>
              <w14:schemeClr w14:val="tx1"/>
            </w14:solidFill>
          </w14:textFill>
        </w:rPr>
        <w:t>2.收入情况。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度收入合计8215.98万元，与2023年度相比，减少832.86万元，下降9.2%，主要原因是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财政拨款收入减少。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其中：财政拨款收入</w:t>
      </w:r>
      <w:r>
        <w:rPr>
          <w:rFonts w:ascii="Times New Roman" w:hAnsi="Times New Roman" w:eastAsia="方正仿宋_GBK" w:cs="方正仿宋_GBK"/>
          <w:color w:val="000000" w:themeColor="text1"/>
          <w:sz w:val="32"/>
          <w:szCs w:val="32"/>
          <w14:textFill>
            <w14:solidFill>
              <w14:schemeClr w14:val="tx1"/>
            </w14:solidFill>
          </w14:textFill>
        </w:rPr>
        <w:t>8215.98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100.00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%；事业收入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万元，占0.00%；其他收入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万元，年初结转和结余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6982008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9"/>
          <w:rFonts w:ascii="Times New Roman" w:hAnsi="Times New Roman" w:eastAsia="方正仿宋_GBK" w:cs="方正仿宋_GBK"/>
          <w:color w:val="000000" w:themeColor="text1"/>
          <w:sz w:val="32"/>
          <w:szCs w:val="32"/>
          <w:shd w:val="clear" w:color="auto" w:fill="FFFFFF"/>
          <w14:textFill>
            <w14:solidFill>
              <w14:schemeClr w14:val="tx1"/>
            </w14:solidFill>
          </w14:textFill>
        </w:rPr>
        <w:t>3.支出情况。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度支出合计</w:t>
      </w:r>
      <w:r>
        <w:rPr>
          <w:rFonts w:ascii="Times New Roman" w:hAnsi="Times New Roman" w:eastAsia="方正仿宋_GBK" w:cs="方正仿宋_GBK"/>
          <w:color w:val="000000" w:themeColor="text1"/>
          <w:sz w:val="32"/>
          <w:szCs w:val="32"/>
          <w14:textFill>
            <w14:solidFill>
              <w14:schemeClr w14:val="tx1"/>
            </w14:solidFill>
          </w14:textFill>
        </w:rPr>
        <w:t>8215.98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万元，与2023年度相比，减少832.86万元，下降9.2%，主要原因是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财政拨款收入减少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。其中：基本支出</w:t>
      </w:r>
      <w:r>
        <w:rPr>
          <w:rFonts w:ascii="Times New Roman" w:hAnsi="Times New Roman" w:eastAsia="方正仿宋_GBK" w:cs="方正仿宋_GBK"/>
          <w:color w:val="000000" w:themeColor="text1"/>
          <w:sz w:val="32"/>
          <w:szCs w:val="32"/>
          <w14:textFill>
            <w14:solidFill>
              <w14:schemeClr w14:val="tx1"/>
            </w14:solidFill>
          </w14:textFill>
        </w:rPr>
        <w:t>1945.89</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万元，占23.68%；项目支出</w:t>
      </w:r>
      <w:r>
        <w:rPr>
          <w:rFonts w:ascii="Times New Roman" w:hAnsi="Times New Roman" w:eastAsia="方正仿宋_GBK" w:cs="方正仿宋_GBK"/>
          <w:color w:val="000000" w:themeColor="text1"/>
          <w:sz w:val="32"/>
          <w:szCs w:val="32"/>
          <w14:textFill>
            <w14:solidFill>
              <w14:schemeClr w14:val="tx1"/>
            </w14:solidFill>
          </w14:textFill>
        </w:rPr>
        <w:t>6270.10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万元，占76.32%；经营支出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万元，占0.00%。此外，结余分配</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01DDD7A0">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9"/>
          <w:rFonts w:ascii="Times New Roman" w:hAnsi="Times New Roman"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度年末结转和结余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2BB235B3">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（二）财政拨款收入支出决算总体情况说明</w:t>
      </w:r>
    </w:p>
    <w:p w14:paraId="2541BF72">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度财政拨款收、支总计8215.98万元。与202</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年相比，财政拨款收、支总计各减少832.86万元，下降9.2%。主要原因是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财政拨款收入减少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77A8970">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（三）一般公共预算财政拨款收入支出决算情况说明</w:t>
      </w:r>
    </w:p>
    <w:p w14:paraId="02F78284">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方正仿宋_GBK"/>
          <w:color w:val="000000" w:themeColor="text1"/>
          <w:sz w:val="32"/>
          <w:szCs w:val="32"/>
          <w14:textFill>
            <w14:solidFill>
              <w14:schemeClr w14:val="tx1"/>
            </w14:solidFill>
          </w14:textFill>
        </w:rPr>
      </w:pPr>
      <w:r>
        <w:rPr>
          <w:rStyle w:val="9"/>
          <w:rFonts w:ascii="Times New Roman" w:hAnsi="Times New Roman" w:eastAsia="方正仿宋_GBK" w:cs="方正仿宋_GBK"/>
          <w:color w:val="000000" w:themeColor="text1"/>
          <w:sz w:val="32"/>
          <w:szCs w:val="32"/>
          <w:shd w:val="clear" w:color="auto" w:fill="FFFFFF"/>
          <w14:textFill>
            <w14:solidFill>
              <w14:schemeClr w14:val="tx1"/>
            </w14:solidFill>
          </w14:textFill>
        </w:rPr>
        <w:t>1.收入情况。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ascii="Times New Roman" w:hAnsi="Times New Roman" w:eastAsia="方正仿宋_GBK" w:cs="方正仿宋_GBK"/>
          <w:color w:val="000000" w:themeColor="text1"/>
          <w:sz w:val="32"/>
          <w:szCs w:val="32"/>
          <w14:textFill>
            <w14:solidFill>
              <w14:schemeClr w14:val="tx1"/>
            </w14:solidFill>
          </w14:textFill>
        </w:rPr>
        <w:t>7808.16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万元，与2023年度相比，减少348.94万元，下降4.3%。主要原因是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财政拨款收入减少。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较年初预算数减少137.55万元，下降1.7%。主要原因是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厉行节约压缩开支。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5588CFD2">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Style w:val="9"/>
          <w:rFonts w:ascii="Times New Roman" w:hAnsi="Times New Roman" w:eastAsia="方正仿宋_GBK" w:cs="方正仿宋_GBK"/>
          <w:color w:val="000000" w:themeColor="text1"/>
          <w:sz w:val="32"/>
          <w:szCs w:val="32"/>
          <w:shd w:val="clear" w:color="auto" w:fill="FFFFFF"/>
          <w14:textFill>
            <w14:solidFill>
              <w14:schemeClr w14:val="tx1"/>
            </w14:solidFill>
          </w14:textFill>
        </w:rPr>
        <w:t>2.支出情况。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ascii="Times New Roman" w:hAnsi="Times New Roman" w:eastAsia="方正仿宋_GBK" w:cs="方正仿宋_GBK"/>
          <w:color w:val="000000" w:themeColor="text1"/>
          <w:sz w:val="32"/>
          <w:szCs w:val="32"/>
          <w14:textFill>
            <w14:solidFill>
              <w14:schemeClr w14:val="tx1"/>
            </w14:solidFill>
          </w14:textFill>
        </w:rPr>
        <w:t>7808.16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万元，与2023年度相比，减少348.94万元，下降4.3%。主要原因是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财政拨款收入减少。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较年初预算数减少137.55万元，下降1.7%。主要原因是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厉行节约压缩开支。</w:t>
      </w:r>
    </w:p>
    <w:p w14:paraId="34EB441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9"/>
          <w:rFonts w:ascii="Times New Roman" w:hAnsi="Times New Roman"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0974B20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方正仿宋_GBK"/>
          <w:color w:val="000000" w:themeColor="text1"/>
          <w:sz w:val="32"/>
          <w:szCs w:val="32"/>
          <w:highlight w:val="cyan"/>
          <w:shd w:val="clear" w:color="auto" w:fill="FFFFFF"/>
          <w14:textFill>
            <w14:solidFill>
              <w14:schemeClr w14:val="tx1"/>
            </w14:solidFill>
          </w14:textFill>
        </w:rPr>
      </w:pPr>
      <w:r>
        <w:rPr>
          <w:rStyle w:val="9"/>
          <w:rFonts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4.比较情况。</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本部门</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43F46020">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（1）一般公共服务支出</w:t>
      </w:r>
      <w:r>
        <w:rPr>
          <w:rFonts w:ascii="Times New Roman" w:hAnsi="Times New Roman" w:eastAsia="方正仿宋_GBK" w:cs="方正仿宋_GBK"/>
          <w:color w:val="000000" w:themeColor="text1"/>
          <w:sz w:val="32"/>
          <w:szCs w:val="32"/>
          <w14:textFill>
            <w14:solidFill>
              <w14:schemeClr w14:val="tx1"/>
            </w14:solidFill>
          </w14:textFill>
        </w:rPr>
        <w:t>2520.48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32.28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%，较年初预算数增加45.05万元，增长1.8%，主要原因是</w:t>
      </w:r>
      <w:r>
        <w:rPr>
          <w:rFonts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p>
    <w:p w14:paraId="0843B4D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highlight w:val="none"/>
          <w:shd w:val="clear" w:color="auto" w:fill="FFFFFF"/>
          <w:lang w:eastAsia="zh-CN"/>
          <w14:textFill>
            <w14:solidFill>
              <w14:schemeClr w14:val="tx1"/>
            </w14:solidFill>
          </w14:textFill>
        </w:rPr>
      </w:pP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highlight w:val="none"/>
          <w:shd w:val="clear" w:color="auto" w:fill="FFFFFF"/>
          <w:lang w:val="en-US" w:eastAsia="zh-CN"/>
          <w14:textFill>
            <w14:solidFill>
              <w14:schemeClr w14:val="tx1"/>
            </w14:solidFill>
          </w14:textFill>
        </w:rPr>
        <w:t>2</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）国防支出</w:t>
      </w:r>
      <w:r>
        <w:rPr>
          <w:rFonts w:ascii="Times New Roman" w:hAnsi="Times New Roman" w:eastAsia="方正仿宋_GBK" w:cs="方正仿宋_GBK"/>
          <w:color w:val="000000" w:themeColor="text1"/>
          <w:sz w:val="32"/>
          <w:szCs w:val="32"/>
          <w:highlight w:val="none"/>
          <w14:textFill>
            <w14:solidFill>
              <w14:schemeClr w14:val="tx1"/>
            </w14:solidFill>
          </w14:textFill>
        </w:rPr>
        <w:t>2.58</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highlight w:val="none"/>
          <w14:textFill>
            <w14:solidFill>
              <w14:schemeClr w14:val="tx1"/>
            </w14:solidFill>
          </w14:textFill>
        </w:rPr>
        <w:t>0.03</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%，较年初预算数增加2.58万元，增长100.0%，主要原因是武装工作预算增加</w:t>
      </w:r>
      <w:r>
        <w:rPr>
          <w:rFonts w:hint="eastAsia" w:ascii="Times New Roman" w:hAnsi="Times New Roman" w:eastAsia="方正仿宋_GBK" w:cs="方正仿宋_GBK"/>
          <w:color w:val="000000" w:themeColor="text1"/>
          <w:sz w:val="32"/>
          <w:szCs w:val="32"/>
          <w:highlight w:val="none"/>
          <w:shd w:val="clear" w:color="auto" w:fill="FFFFFF"/>
          <w:lang w:eastAsia="zh-CN"/>
          <w14:textFill>
            <w14:solidFill>
              <w14:schemeClr w14:val="tx1"/>
            </w14:solidFill>
          </w14:textFill>
        </w:rPr>
        <w:t>。</w:t>
      </w:r>
    </w:p>
    <w:p w14:paraId="10109F7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pP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highlight w:val="none"/>
          <w:shd w:val="clear" w:color="auto" w:fill="FFFFFF"/>
          <w:lang w:val="en-US" w:eastAsia="zh-CN"/>
          <w14:textFill>
            <w14:solidFill>
              <w14:schemeClr w14:val="tx1"/>
            </w14:solidFill>
          </w14:textFill>
        </w:rPr>
        <w:t>3</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）公共安全支出</w:t>
      </w:r>
      <w:r>
        <w:rPr>
          <w:rFonts w:ascii="Times New Roman" w:hAnsi="Times New Roman" w:eastAsia="方正仿宋_GBK" w:cs="方正仿宋_GBK"/>
          <w:color w:val="000000" w:themeColor="text1"/>
          <w:sz w:val="32"/>
          <w:szCs w:val="32"/>
          <w:highlight w:val="none"/>
          <w14:textFill>
            <w14:solidFill>
              <w14:schemeClr w14:val="tx1"/>
            </w14:solidFill>
          </w14:textFill>
        </w:rPr>
        <w:t>45.01</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highlight w:val="none"/>
          <w14:textFill>
            <w14:solidFill>
              <w14:schemeClr w14:val="tx1"/>
            </w14:solidFill>
          </w14:textFill>
        </w:rPr>
        <w:t>0.58</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%，较年初预算数减少72.19万元，下降61.6%，主要原因是</w:t>
      </w:r>
      <w:r>
        <w:rPr>
          <w:rFonts w:hint="eastAsia" w:ascii="Times New Roman" w:hAnsi="Times New Roman" w:eastAsia="方正仿宋_GBK" w:cs="方正仿宋_GBK"/>
          <w:bCs/>
          <w:color w:val="000000" w:themeColor="text1"/>
          <w:sz w:val="32"/>
          <w:szCs w:val="32"/>
          <w:highlight w:val="none"/>
          <w14:textFill>
            <w14:solidFill>
              <w14:schemeClr w14:val="tx1"/>
            </w14:solidFill>
          </w14:textFill>
        </w:rPr>
        <w:t>机动应急经费</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、打击非法集资工作经费减少。</w:t>
      </w:r>
    </w:p>
    <w:p w14:paraId="7A80A3F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）教育支出</w:t>
      </w:r>
      <w:r>
        <w:rPr>
          <w:rFonts w:ascii="Times New Roman" w:hAnsi="Times New Roman" w:eastAsia="方正仿宋_GBK" w:cs="方正仿宋_GBK"/>
          <w:color w:val="000000" w:themeColor="text1"/>
          <w:sz w:val="32"/>
          <w:szCs w:val="32"/>
          <w14:textFill>
            <w14:solidFill>
              <w14:schemeClr w14:val="tx1"/>
            </w14:solidFill>
          </w14:textFill>
        </w:rPr>
        <w:t>5.22</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0.07</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%，较年初预算数增加5.22万元，增长100.0%，主要原因是</w:t>
      </w:r>
      <w:r>
        <w:rPr>
          <w:rFonts w:ascii="Times New Roman" w:hAnsi="Times New Roman" w:eastAsia="方正仿宋_GBK" w:cs="方正仿宋_GBK"/>
          <w:bCs/>
          <w:color w:val="000000" w:themeColor="text1"/>
          <w:sz w:val="32"/>
          <w:szCs w:val="32"/>
          <w14:textFill>
            <w14:solidFill>
              <w14:schemeClr w14:val="tx1"/>
            </w14:solidFill>
          </w14:textFill>
        </w:rPr>
        <w:t>社区教育工作经费</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等</w:t>
      </w:r>
      <w:r>
        <w:rPr>
          <w:rFonts w:ascii="Times New Roman" w:hAnsi="Times New Roman" w:eastAsia="方正仿宋_GBK" w:cs="方正仿宋_GBK"/>
          <w:bCs/>
          <w:color w:val="000000" w:themeColor="text1"/>
          <w:sz w:val="32"/>
          <w:szCs w:val="32"/>
          <w14:textFill>
            <w14:solidFill>
              <w14:schemeClr w14:val="tx1"/>
            </w14:solidFill>
          </w14:textFill>
        </w:rPr>
        <w:t>增加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711097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）科学技术支出</w:t>
      </w:r>
      <w:r>
        <w:rPr>
          <w:rFonts w:ascii="Times New Roman" w:hAnsi="Times New Roman" w:eastAsia="方正仿宋_GBK" w:cs="方正仿宋_GBK"/>
          <w:color w:val="000000" w:themeColor="text1"/>
          <w:sz w:val="32"/>
          <w:szCs w:val="32"/>
          <w14:textFill>
            <w14:solidFill>
              <w14:schemeClr w14:val="tx1"/>
            </w14:solidFill>
          </w14:textFill>
        </w:rPr>
        <w:t>62.68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0.80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%，较年初预算数增加62.68万元，增长100.0%，主要原因是</w:t>
      </w:r>
      <w:r>
        <w:rPr>
          <w:rFonts w:ascii="Times New Roman" w:hAnsi="Times New Roman" w:eastAsia="方正仿宋_GBK" w:cs="方正仿宋_GBK"/>
          <w:bCs/>
          <w:color w:val="000000" w:themeColor="text1"/>
          <w:sz w:val="32"/>
          <w:szCs w:val="32"/>
          <w14:textFill>
            <w14:solidFill>
              <w14:schemeClr w14:val="tx1"/>
            </w14:solidFill>
          </w14:textFill>
        </w:rPr>
        <w:t>社区教育</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等</w:t>
      </w:r>
      <w:r>
        <w:rPr>
          <w:rFonts w:ascii="Times New Roman" w:hAnsi="Times New Roman" w:eastAsia="方正仿宋_GBK" w:cs="方正仿宋_GBK"/>
          <w:bCs/>
          <w:color w:val="000000" w:themeColor="text1"/>
          <w:sz w:val="32"/>
          <w:szCs w:val="32"/>
          <w14:textFill>
            <w14:solidFill>
              <w14:schemeClr w14:val="tx1"/>
            </w14:solidFill>
          </w14:textFill>
        </w:rPr>
        <w:t>工作经费增加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1728DB9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）文化旅游体育与传媒支出</w:t>
      </w:r>
      <w:r>
        <w:rPr>
          <w:rFonts w:ascii="Times New Roman" w:hAnsi="Times New Roman" w:eastAsia="方正仿宋_GBK" w:cs="方正仿宋_GBK"/>
          <w:color w:val="000000" w:themeColor="text1"/>
          <w:sz w:val="32"/>
          <w:szCs w:val="32"/>
          <w14:textFill>
            <w14:solidFill>
              <w14:schemeClr w14:val="tx1"/>
            </w14:solidFill>
          </w14:textFill>
        </w:rPr>
        <w:t>57.30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0.73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%，较年初预算数减少7.27万元，下降11.3%，主要原因是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公共图书馆、美术馆、文化馆（站）免费开放补助资金</w:t>
      </w:r>
      <w:r>
        <w:rPr>
          <w:rFonts w:ascii="Times New Roman" w:hAnsi="Times New Roman" w:eastAsia="方正仿宋_GBK" w:cs="方正仿宋_GBK"/>
          <w:bCs/>
          <w:color w:val="000000" w:themeColor="text1"/>
          <w:sz w:val="32"/>
          <w:szCs w:val="32"/>
          <w14:textFill>
            <w14:solidFill>
              <w14:schemeClr w14:val="tx1"/>
            </w14:solidFill>
          </w14:textFill>
        </w:rPr>
        <w:t>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8EC73B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highlight w:val="none"/>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7</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）社会保障与就业支出</w:t>
      </w:r>
      <w:r>
        <w:rPr>
          <w:rFonts w:ascii="Times New Roman" w:hAnsi="Times New Roman" w:eastAsia="方正仿宋_GBK" w:cs="方正仿宋_GBK"/>
          <w:color w:val="000000" w:themeColor="text1"/>
          <w:sz w:val="32"/>
          <w:szCs w:val="32"/>
          <w14:textFill>
            <w14:solidFill>
              <w14:schemeClr w14:val="tx1"/>
            </w14:solidFill>
          </w14:textFill>
        </w:rPr>
        <w:t>2857.16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36.59</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%，较年初预算数增加1.54万元，增长0.1%，主要原因是</w:t>
      </w:r>
      <w:r>
        <w:rPr>
          <w:rFonts w:ascii="Times New Roman" w:hAnsi="Times New Roman" w:eastAsia="方正仿宋_GBK" w:cs="方正仿宋_GBK"/>
          <w:bCs/>
          <w:color w:val="000000" w:themeColor="text1"/>
          <w:sz w:val="32"/>
          <w:szCs w:val="32"/>
          <w:highlight w:val="none"/>
          <w14:textFill>
            <w14:solidFill>
              <w14:schemeClr w14:val="tx1"/>
            </w14:solidFill>
          </w14:textFill>
        </w:rPr>
        <w:t>人员工资</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ascii="Times New Roman" w:hAnsi="Times New Roman" w:eastAsia="方正仿宋_GBK" w:cs="方正仿宋_GBK"/>
          <w:bCs/>
          <w:color w:val="000000" w:themeColor="text1"/>
          <w:sz w:val="32"/>
          <w:szCs w:val="32"/>
          <w:highlight w:val="none"/>
          <w14:textFill>
            <w14:solidFill>
              <w14:schemeClr w14:val="tx1"/>
            </w14:solidFill>
          </w14:textFill>
        </w:rPr>
        <w:t>社保</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调标</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w:t>
      </w:r>
    </w:p>
    <w:p w14:paraId="658231E0">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highlight w:val="none"/>
          <w14:textFill>
            <w14:solidFill>
              <w14:schemeClr w14:val="tx1"/>
            </w14:solidFill>
          </w14:textFill>
        </w:rPr>
      </w:pP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highlight w:val="none"/>
          <w:shd w:val="clear" w:color="auto" w:fill="FFFFFF"/>
          <w:lang w:val="en-US" w:eastAsia="zh-CN"/>
          <w14:textFill>
            <w14:solidFill>
              <w14:schemeClr w14:val="tx1"/>
            </w14:solidFill>
          </w14:textFill>
        </w:rPr>
        <w:t>8</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）卫生健康支出</w:t>
      </w:r>
      <w:r>
        <w:rPr>
          <w:rFonts w:ascii="Times New Roman" w:hAnsi="Times New Roman" w:eastAsia="方正仿宋_GBK" w:cs="方正仿宋_GBK"/>
          <w:color w:val="000000" w:themeColor="text1"/>
          <w:sz w:val="32"/>
          <w:szCs w:val="32"/>
          <w:highlight w:val="none"/>
          <w14:textFill>
            <w14:solidFill>
              <w14:schemeClr w14:val="tx1"/>
            </w14:solidFill>
          </w14:textFill>
        </w:rPr>
        <w:t>101.01</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highlight w:val="none"/>
          <w14:textFill>
            <w14:solidFill>
              <w14:schemeClr w14:val="tx1"/>
            </w14:solidFill>
          </w14:textFill>
        </w:rPr>
        <w:t>1.29</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%，较年初预算数增加5.59万元，增长5.9%，主要原因是国卫复审经费增加。</w:t>
      </w:r>
    </w:p>
    <w:p w14:paraId="0C5C60A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9</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）节能环保支出</w:t>
      </w:r>
      <w:r>
        <w:rPr>
          <w:rFonts w:ascii="Times New Roman" w:hAnsi="Times New Roman" w:eastAsia="方正仿宋_GBK" w:cs="方正仿宋_GBK"/>
          <w:color w:val="000000" w:themeColor="text1"/>
          <w:sz w:val="32"/>
          <w:szCs w:val="32"/>
          <w14:textFill>
            <w14:solidFill>
              <w14:schemeClr w14:val="tx1"/>
            </w14:solidFill>
          </w14:textFill>
        </w:rPr>
        <w:t>762.74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9.77</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%，较年初预算数减少301.36万元，下降28.3%，主要原因是清扫保洁经费减少。</w:t>
      </w:r>
    </w:p>
    <w:p w14:paraId="46DC9CF4">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）城乡社区支出</w:t>
      </w:r>
      <w:r>
        <w:rPr>
          <w:rFonts w:ascii="Times New Roman" w:hAnsi="Times New Roman" w:eastAsia="方正仿宋_GBK" w:cs="方正仿宋_GBK"/>
          <w:color w:val="000000" w:themeColor="text1"/>
          <w:sz w:val="32"/>
          <w:szCs w:val="32"/>
          <w14:textFill>
            <w14:solidFill>
              <w14:schemeClr w14:val="tx1"/>
            </w14:solidFill>
          </w14:textFill>
        </w:rPr>
        <w:t>987.25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12.64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%，较年初预算数增加90.30万元，增长10.1%，主要原因是垃圾分类专项经费增加</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w:t>
      </w:r>
    </w:p>
    <w:p w14:paraId="22467666">
      <w:pPr>
        <w:pStyle w:val="6"/>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）金融支出</w:t>
      </w:r>
      <w:r>
        <w:rPr>
          <w:rFonts w:ascii="Times New Roman" w:hAnsi="Times New Roman" w:eastAsia="方正仿宋_GBK" w:cs="方正仿宋_GBK"/>
          <w:color w:val="000000" w:themeColor="text1"/>
          <w:sz w:val="32"/>
          <w:szCs w:val="32"/>
          <w14:textFill>
            <w14:solidFill>
              <w14:schemeClr w14:val="tx1"/>
            </w14:solidFill>
          </w14:textFill>
        </w:rPr>
        <w:t>8.46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0.11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%，较年初预算数增加8.46万元，增长100.0%，</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主要原因是</w:t>
      </w: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打击非法集资工作经费</w:t>
      </w:r>
      <w:r>
        <w:rPr>
          <w:rFonts w:hint="eastAsia" w:ascii="Times New Roman" w:hAnsi="Times New Roman" w:eastAsia="方正仿宋_GBK" w:cs="方正仿宋_GBK"/>
          <w:color w:val="000000" w:themeColor="text1"/>
          <w:sz w:val="32"/>
          <w:szCs w:val="32"/>
          <w:highlight w:val="none"/>
          <w:shd w:val="clear" w:color="auto" w:fill="FFFFFF"/>
          <w:lang w:eastAsia="zh-CN"/>
          <w14:textFill>
            <w14:solidFill>
              <w14:schemeClr w14:val="tx1"/>
            </w14:solidFill>
          </w14:textFill>
        </w:rPr>
        <w:t>增加。</w:t>
      </w:r>
    </w:p>
    <w:p w14:paraId="2367C1D0">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仿宋_GBK" w:cs="方正仿宋_GBK"/>
          <w:bCs/>
          <w:color w:val="000000" w:themeColor="text1"/>
          <w:sz w:val="32"/>
          <w:szCs w:val="32"/>
          <w:lang w:val="en-US"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color w:val="000000" w:themeColor="text1"/>
          <w:sz w:val="32"/>
          <w:szCs w:val="32"/>
          <w14:textFill>
            <w14:solidFill>
              <w14:schemeClr w14:val="tx1"/>
            </w14:solidFill>
          </w14:textFill>
        </w:rPr>
        <w:t>住房保障支出129.78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1.66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%，较年初预算数增加1.75万元，增长1.4%，主要原因是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住房公积金基数调整。</w:t>
      </w:r>
    </w:p>
    <w:p w14:paraId="04BAE482">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color w:val="000000" w:themeColor="text1"/>
          <w:sz w:val="32"/>
          <w:szCs w:val="32"/>
          <w14:textFill>
            <w14:solidFill>
              <w14:schemeClr w14:val="tx1"/>
            </w14:solidFill>
          </w14:textFill>
        </w:rPr>
        <w:t>灾害防治及应急管理支出268.48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3.44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%，较年初预算数增加20.11万元，增长8.1%，主要原因是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街道统筹应急经费增加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5EC95D7">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（四）一般公共预算财政拨款基本支出决算情况说明</w:t>
      </w:r>
    </w:p>
    <w:p w14:paraId="6E96FEF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ascii="Times New Roman" w:hAnsi="Times New Roman" w:eastAsia="方正仿宋_GBK" w:cs="方正仿宋_GBK"/>
          <w:color w:val="000000" w:themeColor="text1"/>
          <w:sz w:val="32"/>
          <w:szCs w:val="32"/>
          <w14:textFill>
            <w14:solidFill>
              <w14:schemeClr w14:val="tx1"/>
            </w14:solidFill>
          </w14:textFill>
        </w:rPr>
        <w:t>1945.89</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万元。其中：人员经费</w:t>
      </w:r>
      <w:r>
        <w:rPr>
          <w:rFonts w:ascii="Times New Roman" w:hAnsi="Times New Roman" w:eastAsia="方正仿宋_GBK" w:cs="方正仿宋_GBK"/>
          <w:color w:val="000000" w:themeColor="text1"/>
          <w:sz w:val="32"/>
          <w:szCs w:val="32"/>
          <w14:textFill>
            <w14:solidFill>
              <w14:schemeClr w14:val="tx1"/>
            </w14:solidFill>
          </w14:textFill>
        </w:rPr>
        <w:t>1602.17</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万元，与2023年度相比，减少127.75万元，下降7.4%，主要原因是</w:t>
      </w:r>
      <w:r>
        <w:rPr>
          <w:rFonts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人员经费用途主要包括</w:t>
      </w:r>
      <w:r>
        <w:rPr>
          <w:rFonts w:ascii="Times New Roman" w:hAnsi="Times New Roman" w:eastAsia="方正仿宋_GBK" w:cs="方正仿宋_GBK"/>
          <w:bCs/>
          <w:color w:val="000000" w:themeColor="text1"/>
          <w:sz w:val="32"/>
          <w:szCs w:val="32"/>
          <w14:textFill>
            <w14:solidFill>
              <w14:schemeClr w14:val="tx1"/>
            </w14:solidFill>
          </w14:textFill>
        </w:rPr>
        <w:t>基本工资、津贴补贴、奖金、社会保障缴费等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w:t>
      </w:r>
      <w:r>
        <w:rPr>
          <w:rFonts w:ascii="Times New Roman" w:hAnsi="Times New Roman" w:eastAsia="方正仿宋_GBK" w:cs="方正仿宋_GBK"/>
          <w:color w:val="000000" w:themeColor="text1"/>
          <w:sz w:val="32"/>
          <w:szCs w:val="32"/>
          <w14:textFill>
            <w14:solidFill>
              <w14:schemeClr w14:val="tx1"/>
            </w14:solidFill>
          </w14:textFill>
        </w:rPr>
        <w:t>343.72</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万元，与2023年度相比，减少36.40万元，下降9.6%，主要原因是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办公费等费用支出减少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。公用经费用途主要包括</w:t>
      </w:r>
      <w:r>
        <w:rPr>
          <w:rFonts w:ascii="Times New Roman" w:hAnsi="Times New Roman" w:eastAsia="方正仿宋_GBK" w:cs="方正仿宋_GBK"/>
          <w:bCs/>
          <w:color w:val="000000" w:themeColor="text1"/>
          <w:sz w:val="32"/>
          <w:szCs w:val="32"/>
          <w14:textFill>
            <w14:solidFill>
              <w14:schemeClr w14:val="tx1"/>
            </w14:solidFill>
          </w14:textFill>
        </w:rPr>
        <w:t>办公费、印刷费、咨询费、手续费等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12BE175F">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（五）政府性基金预算收支决算情况说明</w:t>
      </w:r>
    </w:p>
    <w:p w14:paraId="5CF1EDE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度政府性基金预算财政拨款年初结转结余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万元，年末结转结余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万元。本年收入</w:t>
      </w:r>
      <w:r>
        <w:rPr>
          <w:rFonts w:ascii="Times New Roman" w:hAnsi="Times New Roman" w:eastAsia="方正仿宋_GBK" w:cs="方正仿宋_GBK"/>
          <w:color w:val="000000" w:themeColor="text1"/>
          <w:sz w:val="32"/>
          <w:szCs w:val="32"/>
          <w14:textFill>
            <w14:solidFill>
              <w14:schemeClr w14:val="tx1"/>
            </w14:solidFill>
          </w14:textFill>
        </w:rPr>
        <w:t>407.83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万元，与2023年度相比，减少483.92万元，下降54.3%，主要原因是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政府性基金预算减少。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本年支出</w:t>
      </w:r>
      <w:r>
        <w:rPr>
          <w:rFonts w:ascii="Times New Roman" w:hAnsi="Times New Roman" w:eastAsia="方正仿宋_GBK" w:cs="方正仿宋_GBK"/>
          <w:color w:val="000000" w:themeColor="text1"/>
          <w:sz w:val="32"/>
          <w:szCs w:val="32"/>
          <w14:textFill>
            <w14:solidFill>
              <w14:schemeClr w14:val="tx1"/>
            </w14:solidFill>
          </w14:textFill>
        </w:rPr>
        <w:t>407.83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万元，与2023年度相比，减少483.92万元，下降54.3%，主要原因是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政府性基金预算减少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2126C72">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（六）国有资本经营预算财政拨款支出决算情况说明</w:t>
      </w:r>
    </w:p>
    <w:p w14:paraId="626BA8E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度国有资本经营预算财政拨本年支出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万元，基本支出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万元，项目支出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r>
        <w:rPr>
          <w:rFonts w:ascii="Times New Roman" w:hAnsi="Times New Roman" w:eastAsia="方正仿宋_GBK" w:cs="方正仿宋_GBK"/>
          <w:color w:val="000000" w:themeColor="text1"/>
          <w:sz w:val="32"/>
          <w:szCs w:val="32"/>
          <w14:textFill>
            <w14:solidFill>
              <w14:schemeClr w14:val="tx1"/>
            </w14:solidFill>
          </w14:textFill>
        </w:rPr>
        <w:t>本部门</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14:textFill>
            <w14:solidFill>
              <w14:schemeClr w14:val="tx1"/>
            </w14:solidFill>
          </w14:textFill>
        </w:rPr>
        <w:t>度无国有资本经营预算财政拨款支出。</w:t>
      </w:r>
    </w:p>
    <w:p w14:paraId="3B3AC543">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rPr>
          <w:rFonts w:hint="default" w:ascii="Times New Roman" w:hAnsi="Times New Roman" w:eastAsia="方正黑体_GBK" w:cs="宋体"/>
          <w:bCs/>
          <w:color w:val="000000" w:themeColor="text1"/>
          <w:kern w:val="0"/>
          <w:sz w:val="32"/>
          <w:szCs w:val="32"/>
          <w14:textFill>
            <w14:solidFill>
              <w14:schemeClr w14:val="tx1"/>
            </w14:solidFill>
          </w14:textFill>
        </w:rPr>
      </w:pPr>
      <w:r>
        <w:rPr>
          <w:rFonts w:hint="eastAsia" w:ascii="Times New Roman" w:hAnsi="Times New Roman" w:eastAsia="方正黑体_GBK" w:cs="宋体"/>
          <w:bCs/>
          <w:color w:val="000000" w:themeColor="text1"/>
          <w:kern w:val="0"/>
          <w:sz w:val="32"/>
          <w:szCs w:val="32"/>
          <w14:textFill>
            <w14:solidFill>
              <w14:schemeClr w14:val="tx1"/>
            </w14:solidFill>
          </w14:textFill>
        </w:rPr>
        <w:t>三、</w:t>
      </w:r>
      <w:r>
        <w:rPr>
          <w:rFonts w:hint="eastAsia" w:ascii="Times New Roman" w:hAnsi="Times New Roman" w:eastAsia="方正黑体_GBK" w:cs="宋体"/>
          <w:bCs/>
          <w:color w:val="000000" w:themeColor="text1"/>
          <w:kern w:val="0"/>
          <w:sz w:val="32"/>
          <w:szCs w:val="32"/>
          <w:lang w:eastAsia="zh-CN"/>
          <w14:textFill>
            <w14:solidFill>
              <w14:schemeClr w14:val="tx1"/>
            </w14:solidFill>
          </w14:textFill>
        </w:rPr>
        <w:t>财政拨款</w:t>
      </w:r>
      <w:r>
        <w:rPr>
          <w:rFonts w:hint="eastAsia" w:ascii="Times New Roman" w:hAnsi="Times New Roman" w:eastAsia="方正黑体_GBK" w:cs="宋体"/>
          <w:bCs/>
          <w:color w:val="000000" w:themeColor="text1"/>
          <w:kern w:val="0"/>
          <w:sz w:val="32"/>
          <w:szCs w:val="32"/>
          <w14:textFill>
            <w14:solidFill>
              <w14:schemeClr w14:val="tx1"/>
            </w14:solidFill>
          </w14:textFill>
        </w:rPr>
        <w:t>“三公”经费情况说明</w:t>
      </w:r>
    </w:p>
    <w:p w14:paraId="774BD0CD">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（一）“三公”经费支出总体情况说明</w:t>
      </w:r>
    </w:p>
    <w:p w14:paraId="74717ADD">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度“三公”经费支出共计</w:t>
      </w:r>
      <w:r>
        <w:rPr>
          <w:rFonts w:ascii="Times New Roman" w:hAnsi="Times New Roman" w:eastAsia="方正仿宋_GBK" w:cs="方正仿宋_GBK"/>
          <w:color w:val="000000" w:themeColor="text1"/>
          <w:sz w:val="32"/>
          <w:szCs w:val="32"/>
          <w14:textFill>
            <w14:solidFill>
              <w14:schemeClr w14:val="tx1"/>
            </w14:solidFill>
          </w14:textFill>
        </w:rPr>
        <w:t>8.83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万元，较年初预算数减少0.17万元，下降1.9%，主要原因是</w:t>
      </w:r>
      <w:r>
        <w:rPr>
          <w:rFonts w:ascii="Times New Roman" w:hAnsi="Times New Roman" w:eastAsia="方正仿宋_GBK" w:cs="方正仿宋_GBK"/>
          <w:bCs/>
          <w:color w:val="000000" w:themeColor="text1"/>
          <w:sz w:val="32"/>
          <w:szCs w:val="32"/>
          <w14:textFill>
            <w14:solidFill>
              <w14:schemeClr w14:val="tx1"/>
            </w14:solidFill>
          </w14:textFill>
        </w:rPr>
        <w:t>控制车辆运行管理</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。较上年支出数减少0.16万元，下降1.8%，主要原因是</w:t>
      </w:r>
      <w:r>
        <w:rPr>
          <w:rFonts w:ascii="Times New Roman" w:hAnsi="Times New Roman" w:eastAsia="方正仿宋_GBK" w:cs="方正仿宋_GBK"/>
          <w:bCs/>
          <w:color w:val="000000" w:themeColor="text1"/>
          <w:sz w:val="32"/>
          <w:szCs w:val="32"/>
          <w14:textFill>
            <w14:solidFill>
              <w14:schemeClr w14:val="tx1"/>
            </w14:solidFill>
          </w14:textFill>
        </w:rPr>
        <w:t>控制车辆运行管理</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5B690E30">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（二）“三公”经费分项支出情况</w:t>
      </w:r>
    </w:p>
    <w:p w14:paraId="4D708931">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度本部门因公出国（境）费用</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万元，主要是用于因公出国境费用。费用支出较年初预算数无增减，主要原因是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本单位本年度未发生因公出国（境）支出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本单位本年度未发生因公出国（境）支出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D56CB50">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公务车购置费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购置公务用车。</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p>
    <w:p w14:paraId="38460E6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公务车运行维护费</w:t>
      </w:r>
      <w:r>
        <w:rPr>
          <w:rFonts w:ascii="Times New Roman" w:hAnsi="Times New Roman" w:eastAsia="方正仿宋_GBK" w:cs="方正仿宋_GBK"/>
          <w:color w:val="000000" w:themeColor="text1"/>
          <w:sz w:val="32"/>
          <w:szCs w:val="32"/>
          <w14:textFill>
            <w14:solidFill>
              <w14:schemeClr w14:val="tx1"/>
            </w14:solidFill>
          </w14:textFill>
        </w:rPr>
        <w:t>8.83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ascii="Times New Roman" w:hAnsi="Times New Roman" w:eastAsia="方正仿宋_GBK" w:cs="方正仿宋_GBK"/>
          <w:bCs/>
          <w:color w:val="000000" w:themeColor="text1"/>
          <w:sz w:val="32"/>
          <w:szCs w:val="32"/>
          <w14:textFill>
            <w14:solidFill>
              <w14:schemeClr w14:val="tx1"/>
            </w14:solidFill>
          </w14:textFill>
        </w:rPr>
        <w:t>机要文件交换、市内因公出行、财政业务检查等工作所需车辆的燃料费、维修费、过桥过路费、保险费等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。费用支出较年初预算数减少0.17万元，下降1.9%，主要原因是</w:t>
      </w:r>
      <w:r>
        <w:rPr>
          <w:rFonts w:ascii="Times New Roman" w:hAnsi="Times New Roman" w:eastAsia="方正仿宋_GBK" w:cs="方正仿宋_GBK"/>
          <w:bCs/>
          <w:color w:val="000000" w:themeColor="text1"/>
          <w:sz w:val="32"/>
          <w:szCs w:val="32"/>
          <w14:textFill>
            <w14:solidFill>
              <w14:schemeClr w14:val="tx1"/>
            </w14:solidFill>
          </w14:textFill>
        </w:rPr>
        <w:t>严格控制公车使用人员</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。较上年支出数减少0.16万元，下降1.8%，主要原因是</w:t>
      </w:r>
      <w:r>
        <w:rPr>
          <w:rFonts w:ascii="Times New Roman" w:hAnsi="Times New Roman" w:eastAsia="方正仿宋_GBK" w:cs="方正仿宋_GBK"/>
          <w:bCs/>
          <w:color w:val="000000" w:themeColor="text1"/>
          <w:sz w:val="32"/>
          <w:szCs w:val="32"/>
          <w14:textFill>
            <w14:solidFill>
              <w14:schemeClr w14:val="tx1"/>
            </w14:solidFill>
          </w14:textFill>
        </w:rPr>
        <w:t>严格控制公车使用人员</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1EECB541">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公务接待费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万元，主要用于接待</w:t>
      </w:r>
      <w:r>
        <w:rPr>
          <w:rFonts w:ascii="Times New Roman" w:hAnsi="Times New Roman" w:eastAsia="方正仿宋_GBK" w:cs="方正仿宋_GBK"/>
          <w:bCs/>
          <w:color w:val="000000" w:themeColor="text1"/>
          <w:sz w:val="32"/>
          <w:szCs w:val="32"/>
          <w14:textFill>
            <w14:solidFill>
              <w14:schemeClr w14:val="tx1"/>
            </w14:solidFill>
          </w14:textFill>
        </w:rPr>
        <w:t>因工作需要的接待费用</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w:t>
      </w:r>
      <w:r>
        <w:rPr>
          <w:rFonts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8273396">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（三）“三公”经费实物量情况</w:t>
      </w:r>
    </w:p>
    <w:p w14:paraId="24ECB00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度本部门因公出国（境）共计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个团组，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人；公务用车购置</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辆，公务车保有量为</w:t>
      </w:r>
      <w:r>
        <w:rPr>
          <w:rFonts w:ascii="Times New Roman" w:hAnsi="Times New Roman" w:eastAsia="方正仿宋_GBK" w:cs="方正仿宋_GBK"/>
          <w:color w:val="000000" w:themeColor="text1"/>
          <w:sz w:val="32"/>
          <w:szCs w:val="32"/>
          <w14:textFill>
            <w14:solidFill>
              <w14:schemeClr w14:val="tx1"/>
            </w14:solidFill>
          </w14:textFill>
        </w:rPr>
        <w:t>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辆；国内公务接待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人，其中：国内外事接待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人；国（境）外公务接待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本部门人均接待费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元，车均购置费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万元，车均维护费</w:t>
      </w:r>
      <w:r>
        <w:rPr>
          <w:rFonts w:ascii="Times New Roman" w:hAnsi="Times New Roman" w:eastAsia="方正仿宋_GBK" w:cs="方正仿宋_GBK"/>
          <w:color w:val="000000" w:themeColor="text1"/>
          <w:sz w:val="32"/>
          <w:szCs w:val="32"/>
          <w14:textFill>
            <w14:solidFill>
              <w14:schemeClr w14:val="tx1"/>
            </w14:solidFill>
          </w14:textFill>
        </w:rPr>
        <w:t>2.21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049CA648">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rPr>
          <w:rFonts w:hint="default" w:ascii="Times New Roman" w:hAnsi="Times New Roman" w:eastAsia="方正黑体_GBK" w:cs="宋体"/>
          <w:bCs/>
          <w:color w:val="000000" w:themeColor="text1"/>
          <w:kern w:val="0"/>
          <w:sz w:val="32"/>
          <w:szCs w:val="32"/>
          <w14:textFill>
            <w14:solidFill>
              <w14:schemeClr w14:val="tx1"/>
            </w14:solidFill>
          </w14:textFill>
        </w:rPr>
      </w:pPr>
      <w:r>
        <w:rPr>
          <w:rFonts w:hint="eastAsia" w:ascii="Times New Roman" w:hAnsi="Times New Roman" w:eastAsia="方正黑体_GBK" w:cs="宋体"/>
          <w:bCs/>
          <w:color w:val="000000" w:themeColor="text1"/>
          <w:kern w:val="0"/>
          <w:sz w:val="32"/>
          <w:szCs w:val="32"/>
          <w14:textFill>
            <w14:solidFill>
              <w14:schemeClr w14:val="tx1"/>
            </w14:solidFill>
          </w14:textFill>
        </w:rPr>
        <w:t>四、其他需要说明的事项</w:t>
      </w:r>
    </w:p>
    <w:p w14:paraId="015737BD">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（一）财政拨款会议费和培训费情况说明</w:t>
      </w:r>
    </w:p>
    <w:p w14:paraId="461C257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本年度会议费支出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万元，与2023年度相比，减少3.69万元，下降100.0%，主要原因是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无会议费用支出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。本年度培训费支出</w:t>
      </w:r>
      <w:r>
        <w:rPr>
          <w:rFonts w:ascii="Times New Roman" w:hAnsi="Times New Roman" w:eastAsia="方正仿宋_GBK" w:cs="方正仿宋_GBK"/>
          <w:color w:val="000000" w:themeColor="text1"/>
          <w:sz w:val="32"/>
          <w:szCs w:val="32"/>
          <w14:textFill>
            <w14:solidFill>
              <w14:schemeClr w14:val="tx1"/>
            </w14:solidFill>
          </w14:textFill>
        </w:rPr>
        <w:t>12.87</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万元，与2023年度相比，增加4.41万元，增长52.1%，主要原因是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培训次数增加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DD1E8E4">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（二）机关运行经费情况说明</w:t>
      </w:r>
    </w:p>
    <w:p w14:paraId="3181E50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度本部门机关运行经费支出</w:t>
      </w:r>
      <w:r>
        <w:rPr>
          <w:rFonts w:ascii="Times New Roman" w:hAnsi="Times New Roman" w:eastAsia="方正仿宋_GBK" w:cs="方正仿宋_GBK"/>
          <w:color w:val="000000" w:themeColor="text1"/>
          <w:sz w:val="32"/>
          <w:szCs w:val="32"/>
          <w14:textFill>
            <w14:solidFill>
              <w14:schemeClr w14:val="tx1"/>
            </w14:solidFill>
          </w14:textFill>
        </w:rPr>
        <w:t>243.82</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万元，机关运行经费主要用于开支</w:t>
      </w:r>
      <w:r>
        <w:rPr>
          <w:rFonts w:ascii="Times New Roman" w:hAnsi="Times New Roman" w:eastAsia="方正仿宋_GBK" w:cs="方正仿宋_GBK"/>
          <w:bCs/>
          <w:color w:val="000000" w:themeColor="text1"/>
          <w:sz w:val="32"/>
          <w:szCs w:val="32"/>
          <w14:textFill>
            <w14:solidFill>
              <w14:schemeClr w14:val="tx1"/>
            </w14:solidFill>
          </w14:textFill>
        </w:rPr>
        <w:t>电费、劳务费、办公费、印刷费、物业管理、食堂等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。机关运行经费较上年支出数减少8.00万元，下降3.2%，主要原因是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办公费等费用支出减少。</w:t>
      </w:r>
    </w:p>
    <w:p w14:paraId="3C85EFE9">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（三）国有资产占用情况说明</w:t>
      </w:r>
    </w:p>
    <w:p w14:paraId="5500BF51">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left"/>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截至</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12月31日，本部门共有车辆</w:t>
      </w:r>
      <w:r>
        <w:rPr>
          <w:rFonts w:ascii="Times New Roman" w:hAnsi="Times New Roman" w:eastAsia="方正仿宋_GBK" w:cs="方正仿宋_GBK"/>
          <w:color w:val="000000" w:themeColor="text1"/>
          <w:sz w:val="32"/>
          <w:szCs w:val="32"/>
          <w14:textFill>
            <w14:solidFill>
              <w14:schemeClr w14:val="tx1"/>
            </w14:solidFill>
          </w14:textFill>
        </w:rPr>
        <w:t>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辆、主要负责人用车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辆、机要通信用车</w:t>
      </w:r>
      <w:r>
        <w:rPr>
          <w:rFonts w:ascii="Times New Roman" w:hAnsi="Times New Roman" w:eastAsia="方正仿宋_GBK" w:cs="方正仿宋_GBK"/>
          <w:color w:val="000000" w:themeColor="text1"/>
          <w:sz w:val="32"/>
          <w:szCs w:val="32"/>
          <w14:textFill>
            <w14:solidFill>
              <w14:schemeClr w14:val="tx1"/>
            </w14:solidFill>
          </w14:textFill>
        </w:rPr>
        <w:t>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辆、应急保障用车</w:t>
      </w:r>
      <w:r>
        <w:rPr>
          <w:rFonts w:ascii="Times New Roman" w:hAnsi="Times New Roman" w:eastAsia="方正仿宋_GBK" w:cs="方正仿宋_GBK"/>
          <w:color w:val="000000" w:themeColor="text1"/>
          <w:sz w:val="32"/>
          <w:szCs w:val="32"/>
          <w14:textFill>
            <w14:solidFill>
              <w14:schemeClr w14:val="tx1"/>
            </w14:solidFill>
          </w14:textFill>
        </w:rPr>
        <w:t>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辆、执法执勤用车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辆，特种专业技术用车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辆，离退休干部用车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台（套）。</w:t>
      </w:r>
    </w:p>
    <w:p w14:paraId="5AC9230E">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（四）政府采购支出情况说明</w:t>
      </w:r>
    </w:p>
    <w:p w14:paraId="1D724380">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rPr>
          <w:rFonts w:ascii="Times New Roman" w:hAnsi="Times New Roman" w:cs="宋体"/>
          <w:color w:val="000000" w:themeColor="text1"/>
          <w:kern w:val="0"/>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度本部门政府采购支出总额</w:t>
      </w:r>
      <w:r>
        <w:rPr>
          <w:rFonts w:ascii="Times New Roman" w:hAnsi="Times New Roman" w:eastAsia="方正仿宋_GBK" w:cs="方正仿宋_GBK"/>
          <w:color w:val="000000" w:themeColor="text1"/>
          <w:sz w:val="32"/>
          <w:szCs w:val="32"/>
          <w14:textFill>
            <w14:solidFill>
              <w14:schemeClr w14:val="tx1"/>
            </w14:solidFill>
          </w14:textFill>
        </w:rPr>
        <w:t>166.46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ascii="Times New Roman" w:hAnsi="Times New Roman" w:eastAsia="方正仿宋_GBK" w:cs="方正仿宋_GBK"/>
          <w:color w:val="000000" w:themeColor="text1"/>
          <w:sz w:val="32"/>
          <w:szCs w:val="32"/>
          <w14:textFill>
            <w14:solidFill>
              <w14:schemeClr w14:val="tx1"/>
            </w14:solidFill>
          </w14:textFill>
        </w:rPr>
        <w:t>8.50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万元、政府采购工程支出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万元、政府采购服务支出</w:t>
      </w:r>
      <w:r>
        <w:rPr>
          <w:rFonts w:ascii="Times New Roman" w:hAnsi="Times New Roman" w:eastAsia="方正仿宋_GBK" w:cs="方正仿宋_GBK"/>
          <w:color w:val="000000" w:themeColor="text1"/>
          <w:sz w:val="32"/>
          <w:szCs w:val="32"/>
          <w14:textFill>
            <w14:solidFill>
              <w14:schemeClr w14:val="tx1"/>
            </w14:solidFill>
          </w14:textFill>
        </w:rPr>
        <w:t>157.95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ascii="Times New Roman" w:hAnsi="Times New Roman" w:eastAsia="方正仿宋_GBK" w:cs="方正仿宋_GBK"/>
          <w:color w:val="000000" w:themeColor="text1"/>
          <w:sz w:val="32"/>
          <w:szCs w:val="32"/>
          <w14:textFill>
            <w14:solidFill>
              <w14:schemeClr w14:val="tx1"/>
            </w14:solidFill>
          </w14:textFill>
        </w:rPr>
        <w:t>166.46万</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ascii="Times New Roman" w:hAnsi="Times New Roman" w:eastAsia="方正仿宋_GBK" w:cs="方正仿宋_GBK"/>
          <w:color w:val="000000" w:themeColor="text1"/>
          <w:sz w:val="32"/>
          <w:szCs w:val="32"/>
          <w14:textFill>
            <w14:solidFill>
              <w14:schemeClr w14:val="tx1"/>
            </w14:solidFill>
          </w14:textFill>
        </w:rPr>
        <w:t>100.00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ascii="Times New Roman" w:hAnsi="Times New Roman" w:eastAsia="方正仿宋_GBK" w:cs="方正仿宋_GBK"/>
          <w:color w:val="000000" w:themeColor="text1"/>
          <w:sz w:val="32"/>
          <w:szCs w:val="32"/>
          <w14:textFill>
            <w14:solidFill>
              <w14:schemeClr w14:val="tx1"/>
            </w14:solidFill>
          </w14:textFill>
        </w:rPr>
        <w:t>166.46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ascii="Times New Roman" w:hAnsi="Times New Roman" w:eastAsia="方正仿宋_GBK" w:cs="方正仿宋_GBK"/>
          <w:color w:val="000000" w:themeColor="text1"/>
          <w:sz w:val="32"/>
          <w:szCs w:val="32"/>
          <w14:textFill>
            <w14:solidFill>
              <w14:schemeClr w14:val="tx1"/>
            </w14:solidFill>
          </w14:textFill>
        </w:rPr>
        <w:t>100.00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%。主要用于</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采购</w:t>
      </w:r>
      <w:r>
        <w:rPr>
          <w:rFonts w:ascii="Times New Roman" w:hAnsi="Times New Roman" w:eastAsia="方正仿宋_GBK" w:cs="方正仿宋_GBK"/>
          <w:bCs/>
          <w:color w:val="000000" w:themeColor="text1"/>
          <w:sz w:val="32"/>
          <w:szCs w:val="32"/>
          <w14:textFill>
            <w14:solidFill>
              <w14:schemeClr w14:val="tx1"/>
            </w14:solidFill>
          </w14:textFill>
        </w:rPr>
        <w:t>清扫保洁、</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物业服务采购项目等。</w:t>
      </w:r>
    </w:p>
    <w:p w14:paraId="15451313">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rPr>
          <w:rFonts w:hint="eastAsia" w:ascii="Times New Roman" w:hAnsi="Times New Roman" w:eastAsia="方正黑体_GBK" w:cs="方正黑体_GBK"/>
          <w:bCs/>
          <w:color w:val="000000" w:themeColor="text1"/>
          <w:kern w:val="0"/>
          <w:sz w:val="32"/>
          <w:szCs w:val="32"/>
          <w:lang w:val="en-US" w:eastAsia="zh-CN"/>
          <w14:textFill>
            <w14:solidFill>
              <w14:schemeClr w14:val="tx1"/>
            </w14:solidFill>
          </w14:textFill>
        </w:rPr>
      </w:pPr>
      <w:r>
        <w:rPr>
          <w:rFonts w:hint="eastAsia" w:ascii="Times New Roman" w:hAnsi="Times New Roman" w:eastAsia="方正黑体_GBK" w:cs="方正黑体_GBK"/>
          <w:bCs/>
          <w:color w:val="000000" w:themeColor="text1"/>
          <w:kern w:val="0"/>
          <w:sz w:val="32"/>
          <w:szCs w:val="32"/>
          <w:lang w:val="en-US" w:eastAsia="zh-CN"/>
          <w14:textFill>
            <w14:solidFill>
              <w14:schemeClr w14:val="tx1"/>
            </w14:solidFill>
          </w14:textFill>
        </w:rPr>
        <w:t>五、2024年度预算绩效管理情况说明</w:t>
      </w:r>
    </w:p>
    <w:p w14:paraId="1220CE95">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（一）预算绩效管理工作开展情况</w:t>
      </w:r>
    </w:p>
    <w:p w14:paraId="78967C44">
      <w:pPr>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根据预算绩效管理要求，我部门组织部门本级及所属单位对77</w:t>
      </w:r>
      <w:r>
        <w:rPr>
          <w:rFonts w:hint="eastAsia" w:ascii="Times New Roman" w:hAnsi="Times New Roman" w:eastAsia="方正仿宋_GBK" w:cs="方正仿宋_GBK"/>
          <w:color w:val="000000" w:themeColor="text1"/>
          <w:sz w:val="32"/>
          <w:szCs w:val="32"/>
          <w:highlight w:val="none"/>
          <w:lang w:val="en-US" w:eastAsia="zh-CN" w:bidi="ar-SA"/>
          <w14:textFill>
            <w14:solidFill>
              <w14:schemeClr w14:val="tx1"/>
            </w14:solidFill>
          </w14:textFill>
        </w:rPr>
        <w:t>个二级项目</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开展了绩效自评，涉及财政拨款项目支出6,270.10万元。</w:t>
      </w:r>
    </w:p>
    <w:p w14:paraId="7532EA19">
      <w:pPr>
        <w:pStyle w:val="11"/>
        <w:keepNext w:val="0"/>
        <w:keepLines w:val="0"/>
        <w:pageBreakBefore w:val="0"/>
        <w:widowControl/>
        <w:kinsoku/>
        <w:wordWrap/>
        <w:overflowPunct/>
        <w:topLinePunct w:val="0"/>
        <w:autoSpaceDE w:val="0"/>
        <w:autoSpaceDN/>
        <w:bidi w:val="0"/>
        <w:spacing w:before="0" w:beforeAutospacing="0" w:afterAutospacing="0" w:line="594" w:lineRule="exact"/>
        <w:ind w:firstLine="643" w:firstLineChars="200"/>
        <w:rPr>
          <w:rFonts w:hint="eastAsia" w:ascii="Times New Roman" w:hAnsi="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b/>
          <w:bCs/>
          <w:color w:val="000000" w:themeColor="text1"/>
          <w:sz w:val="32"/>
          <w:szCs w:val="32"/>
          <w:shd w:val="clear" w:color="auto" w:fill="FFFFFF"/>
          <w14:textFill>
            <w14:solidFill>
              <w14:schemeClr w14:val="tx1"/>
            </w14:solidFill>
          </w14:textFill>
        </w:rPr>
        <w:t>1.部门整体绩效自评表</w:t>
      </w:r>
    </w:p>
    <w:tbl>
      <w:tblPr>
        <w:tblStyle w:val="7"/>
        <w:tblW w:w="9540" w:type="dxa"/>
        <w:jc w:val="center"/>
        <w:tblLayout w:type="fixed"/>
        <w:tblCellMar>
          <w:top w:w="0" w:type="dxa"/>
          <w:left w:w="108" w:type="dxa"/>
          <w:bottom w:w="0" w:type="dxa"/>
          <w:right w:w="108" w:type="dxa"/>
        </w:tblCellMar>
      </w:tblPr>
      <w:tblGrid>
        <w:gridCol w:w="950"/>
        <w:gridCol w:w="2295"/>
        <w:gridCol w:w="800"/>
        <w:gridCol w:w="700"/>
        <w:gridCol w:w="500"/>
        <w:gridCol w:w="234"/>
        <w:gridCol w:w="950"/>
        <w:gridCol w:w="950"/>
        <w:gridCol w:w="314"/>
        <w:gridCol w:w="669"/>
        <w:gridCol w:w="294"/>
        <w:gridCol w:w="884"/>
      </w:tblGrid>
      <w:tr w14:paraId="1597B425">
        <w:tblPrEx>
          <w:tblCellMar>
            <w:top w:w="0" w:type="dxa"/>
            <w:left w:w="108" w:type="dxa"/>
            <w:bottom w:w="0" w:type="dxa"/>
            <w:right w:w="108" w:type="dxa"/>
          </w:tblCellMar>
        </w:tblPrEx>
        <w:trPr>
          <w:trHeight w:val="552" w:hRule="atLeast"/>
          <w:jc w:val="center"/>
        </w:trPr>
        <w:tc>
          <w:tcPr>
            <w:tcW w:w="9540" w:type="dxa"/>
            <w:gridSpan w:val="12"/>
            <w:tcBorders>
              <w:top w:val="nil"/>
              <w:left w:val="nil"/>
              <w:bottom w:val="nil"/>
              <w:right w:val="nil"/>
            </w:tcBorders>
            <w:noWrap w:val="0"/>
            <w:vAlign w:val="center"/>
          </w:tcPr>
          <w:p w14:paraId="4AAC2219">
            <w:pPr>
              <w:keepNext w:val="0"/>
              <w:keepLines w:val="0"/>
              <w:pageBreakBefore w:val="0"/>
              <w:widowControl/>
              <w:kinsoku/>
              <w:wordWrap/>
              <w:overflowPunct/>
              <w:topLinePunct w:val="0"/>
              <w:autoSpaceDN/>
              <w:bidi w:val="0"/>
              <w:adjustRightInd/>
              <w:spacing w:beforeAutospacing="0" w:afterAutospacing="0" w:line="594" w:lineRule="exact"/>
              <w:ind w:firstLine="720" w:firstLineChars="200"/>
              <w:jc w:val="center"/>
              <w:textAlignment w:val="center"/>
              <w:rPr>
                <w:rFonts w:eastAsia="方正小标宋_GBK" w:cs="方正小标宋_GBK"/>
                <w:color w:val="000000" w:themeColor="text1"/>
                <w:sz w:val="36"/>
                <w:szCs w:val="36"/>
                <w14:textFill>
                  <w14:solidFill>
                    <w14:schemeClr w14:val="tx1"/>
                  </w14:solidFill>
                </w14:textFill>
              </w:rPr>
            </w:pPr>
            <w:r>
              <w:rPr>
                <w:rFonts w:ascii="方正小标宋_GBK" w:hAnsi="方正小标宋_GBK" w:eastAsia="方正小标宋_GBK" w:cs="方正小标宋_GBK"/>
                <w:color w:val="000000" w:themeColor="text1"/>
                <w:sz w:val="36"/>
                <w:szCs w:val="36"/>
                <w14:textFill>
                  <w14:solidFill>
                    <w14:schemeClr w14:val="tx1"/>
                  </w14:solidFill>
                </w14:textFill>
              </w:rPr>
              <w:t>石桥铺街道办事处</w:t>
            </w:r>
            <w:r>
              <w:rPr>
                <w:rFonts w:hint="eastAsia" w:eastAsia="方正小标宋_GBK" w:cs="方正小标宋_GBK"/>
                <w:color w:val="000000" w:themeColor="text1"/>
                <w:kern w:val="0"/>
                <w:sz w:val="36"/>
                <w:szCs w:val="36"/>
                <w:lang w:bidi="ar"/>
                <w14:textFill>
                  <w14:solidFill>
                    <w14:schemeClr w14:val="tx1"/>
                  </w14:solidFill>
                </w14:textFill>
              </w:rPr>
              <w:t>2024年度部门整体绩效自评表</w:t>
            </w:r>
          </w:p>
        </w:tc>
      </w:tr>
      <w:tr w14:paraId="44533472">
        <w:tblPrEx>
          <w:tblCellMar>
            <w:top w:w="0" w:type="dxa"/>
            <w:left w:w="108" w:type="dxa"/>
            <w:bottom w:w="0" w:type="dxa"/>
            <w:right w:w="108" w:type="dxa"/>
          </w:tblCellMar>
        </w:tblPrEx>
        <w:trPr>
          <w:trHeight w:val="60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14:paraId="67D383F3">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主管部门</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6E9C068">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920</w:t>
            </w: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重庆市九龙坡区人民政府石桥铺街道办事处</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A39DBF2">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部门联系人</w:t>
            </w:r>
          </w:p>
        </w:tc>
        <w:tc>
          <w:tcPr>
            <w:tcW w:w="1200" w:type="dxa"/>
            <w:gridSpan w:val="2"/>
            <w:tcBorders>
              <w:top w:val="single" w:color="000000" w:sz="4" w:space="0"/>
              <w:left w:val="single" w:color="000000" w:sz="4" w:space="0"/>
              <w:bottom w:val="single" w:color="000000" w:sz="4" w:space="0"/>
              <w:right w:val="single" w:color="000000" w:sz="4" w:space="0"/>
            </w:tcBorders>
            <w:noWrap/>
            <w:vAlign w:val="center"/>
          </w:tcPr>
          <w:p w14:paraId="44934800">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lang w:eastAsia="zh-CN"/>
                <w14:textFill>
                  <w14:solidFill>
                    <w14:schemeClr w14:val="tx1"/>
                  </w14:solidFill>
                </w14:textFill>
              </w:rPr>
              <w:t>李炜镜</w:t>
            </w:r>
          </w:p>
        </w:tc>
        <w:tc>
          <w:tcPr>
            <w:tcW w:w="1184" w:type="dxa"/>
            <w:gridSpan w:val="2"/>
            <w:tcBorders>
              <w:top w:val="single" w:color="000000" w:sz="4" w:space="0"/>
              <w:left w:val="single" w:color="000000" w:sz="4" w:space="0"/>
              <w:bottom w:val="single" w:color="000000" w:sz="4" w:space="0"/>
              <w:right w:val="single" w:color="000000" w:sz="4" w:space="0"/>
            </w:tcBorders>
            <w:noWrap w:val="0"/>
            <w:vAlign w:val="center"/>
          </w:tcPr>
          <w:p w14:paraId="455A3C27">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联系电话</w:t>
            </w:r>
          </w:p>
        </w:tc>
        <w:tc>
          <w:tcPr>
            <w:tcW w:w="1264" w:type="dxa"/>
            <w:gridSpan w:val="2"/>
            <w:tcBorders>
              <w:top w:val="single" w:color="000000" w:sz="4" w:space="0"/>
              <w:left w:val="single" w:color="000000" w:sz="4" w:space="0"/>
              <w:bottom w:val="single" w:color="000000" w:sz="4" w:space="0"/>
              <w:right w:val="single" w:color="000000" w:sz="4" w:space="0"/>
            </w:tcBorders>
            <w:noWrap/>
            <w:vAlign w:val="center"/>
          </w:tcPr>
          <w:p w14:paraId="1A848BBD">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68611724</w:t>
            </w:r>
          </w:p>
        </w:tc>
        <w:tc>
          <w:tcPr>
            <w:tcW w:w="963" w:type="dxa"/>
            <w:gridSpan w:val="2"/>
            <w:tcBorders>
              <w:top w:val="single" w:color="000000" w:sz="4" w:space="0"/>
              <w:left w:val="single" w:color="000000" w:sz="4" w:space="0"/>
              <w:bottom w:val="single" w:color="000000" w:sz="4" w:space="0"/>
              <w:right w:val="single" w:color="000000" w:sz="4" w:space="0"/>
            </w:tcBorders>
            <w:noWrap w:val="0"/>
            <w:vAlign w:val="center"/>
          </w:tcPr>
          <w:p w14:paraId="4BEB4F93">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自评总分</w:t>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br w:type="textWrapping"/>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（分）</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01AA5F88">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sz w:val="18"/>
                <w:szCs w:val="18"/>
                <w14:textFill>
                  <w14:solidFill>
                    <w14:schemeClr w14:val="tx1"/>
                  </w14:solidFill>
                </w14:textFill>
              </w:rPr>
              <w:t>99.74</w:t>
            </w:r>
          </w:p>
        </w:tc>
      </w:tr>
      <w:tr w14:paraId="2F79C27D">
        <w:tblPrEx>
          <w:tblCellMar>
            <w:top w:w="0" w:type="dxa"/>
            <w:left w:w="108" w:type="dxa"/>
            <w:bottom w:w="0" w:type="dxa"/>
            <w:right w:w="108" w:type="dxa"/>
          </w:tblCellMar>
        </w:tblPrEx>
        <w:trPr>
          <w:trHeight w:val="450" w:hRule="atLeast"/>
          <w:jc w:val="center"/>
        </w:trPr>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772D41">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当年绩效</w:t>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br w:type="textWrapping"/>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目标</w:t>
            </w:r>
          </w:p>
        </w:tc>
        <w:tc>
          <w:tcPr>
            <w:tcW w:w="3095" w:type="dxa"/>
            <w:gridSpan w:val="2"/>
            <w:tcBorders>
              <w:top w:val="single" w:color="000000" w:sz="4" w:space="0"/>
              <w:left w:val="single" w:color="000000" w:sz="4" w:space="0"/>
              <w:bottom w:val="single" w:color="000000" w:sz="4" w:space="0"/>
              <w:right w:val="single" w:color="000000" w:sz="4" w:space="0"/>
            </w:tcBorders>
            <w:noWrap w:val="0"/>
            <w:vAlign w:val="center"/>
          </w:tcPr>
          <w:p w14:paraId="1DD4FAA4">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textAlignment w:val="center"/>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年初绩效目标</w:t>
            </w:r>
          </w:p>
        </w:tc>
        <w:tc>
          <w:tcPr>
            <w:tcW w:w="2384" w:type="dxa"/>
            <w:gridSpan w:val="4"/>
            <w:tcBorders>
              <w:top w:val="single" w:color="000000" w:sz="4" w:space="0"/>
              <w:left w:val="single" w:color="000000" w:sz="4" w:space="0"/>
              <w:bottom w:val="single" w:color="000000" w:sz="4" w:space="0"/>
              <w:right w:val="single" w:color="000000" w:sz="4" w:space="0"/>
            </w:tcBorders>
            <w:noWrap w:val="0"/>
            <w:vAlign w:val="center"/>
          </w:tcPr>
          <w:p w14:paraId="124877F0">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both"/>
              <w:textAlignment w:val="center"/>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全年（调整）绩效目标</w:t>
            </w:r>
          </w:p>
        </w:tc>
        <w:tc>
          <w:tcPr>
            <w:tcW w:w="3111" w:type="dxa"/>
            <w:gridSpan w:val="5"/>
            <w:tcBorders>
              <w:top w:val="single" w:color="000000" w:sz="4" w:space="0"/>
              <w:left w:val="single" w:color="000000" w:sz="4" w:space="0"/>
              <w:bottom w:val="single" w:color="000000" w:sz="4" w:space="0"/>
              <w:right w:val="single" w:color="000000" w:sz="4" w:space="0"/>
            </w:tcBorders>
            <w:noWrap w:val="0"/>
            <w:vAlign w:val="center"/>
          </w:tcPr>
          <w:p w14:paraId="4ADCA6F0">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textAlignment w:val="center"/>
              <w:rPr>
                <w:rFonts w:hint="eastAsia" w:ascii="方正仿宋_GBK" w:hAnsi="方正仿宋_GBK" w:eastAsia="方正仿宋_GBK" w:cs="方正仿宋_GBK"/>
                <w:b w:val="0"/>
                <w:bCs w:val="0"/>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全年目标实际完成情况</w:t>
            </w:r>
          </w:p>
        </w:tc>
      </w:tr>
      <w:tr w14:paraId="7433D7A3">
        <w:tblPrEx>
          <w:tblCellMar>
            <w:top w:w="0" w:type="dxa"/>
            <w:left w:w="108" w:type="dxa"/>
            <w:bottom w:w="0" w:type="dxa"/>
            <w:right w:w="108" w:type="dxa"/>
          </w:tblCellMar>
        </w:tblPrEx>
        <w:trPr>
          <w:trHeight w:val="129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AB6C4">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3095" w:type="dxa"/>
            <w:gridSpan w:val="2"/>
            <w:tcBorders>
              <w:top w:val="single" w:color="000000" w:sz="4" w:space="0"/>
              <w:left w:val="single" w:color="000000" w:sz="4" w:space="0"/>
              <w:bottom w:val="single" w:color="000000" w:sz="4" w:space="0"/>
              <w:right w:val="single" w:color="000000" w:sz="4" w:space="0"/>
            </w:tcBorders>
            <w:noWrap w:val="0"/>
            <w:vAlign w:val="center"/>
          </w:tcPr>
          <w:p w14:paraId="46AA746D">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为社区居民社会保障提供公共服务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服务退役军人，提升保障水平</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完成全年工作任务，保障机关运转</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用于人员支出项目管理</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保障人大会议、代表活动、检查监督、换届选举等工作开展</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推动区域经济发展</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完成各类统计工作任务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保障民政和社区工作正常运转</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保障社区工作运行</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促进社区事业发展，为群众提供便民服务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完成全年工作任务，确保辖区稳定</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统筹利用信息资源，为社会管理提供服务保障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提供基本公共文化服务，推动群众文化事业发展</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完成辖区清扫保洁、市容等工作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开展综合行政执法，维护辖区管理秩序</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完成全年工作任务，做好财务保障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完成全年工作任务，确保辖区安全生产和应急救援</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完成全年救援工作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完成监外执行的监管工作和刑满释放人员安置工作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完成调解工作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为群众提供法律咨询服务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为辖区物业管理提供服务保障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为社区居民社会保障提供公共服务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服务退役军人，提升保障水平</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完成全年工作任务，保障机关运转</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保障人大会议、代表活动、检查监督、换届选举等工作开展</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推动区域经济发展</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保障民政和社区工作正常运转</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促进社区事业发展，为群众提供便民服务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完成全年工作任务，确保辖区稳定</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统筹利用信息资源，为社会管理提供服务保障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完成辖区清扫保洁、市容等工作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开展综合行政执法，维护辖区管理秩序</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完成全年工作任务，做好财务保障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完成全年工作任务，确保辖区安全生产和应急救援</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完成全年司法工作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提供基本公共文化服务，推动群众文化事业发展</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为辖区物业管理提供服务保障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p>
        </w:tc>
        <w:tc>
          <w:tcPr>
            <w:tcW w:w="2384" w:type="dxa"/>
            <w:gridSpan w:val="4"/>
            <w:tcBorders>
              <w:top w:val="single" w:color="000000" w:sz="4" w:space="0"/>
              <w:left w:val="single" w:color="000000" w:sz="4" w:space="0"/>
              <w:bottom w:val="single" w:color="000000" w:sz="4" w:space="0"/>
              <w:right w:val="single" w:color="000000" w:sz="4" w:space="0"/>
            </w:tcBorders>
            <w:noWrap w:val="0"/>
            <w:vAlign w:val="center"/>
          </w:tcPr>
          <w:p w14:paraId="1AC81A3A">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3111" w:type="dxa"/>
            <w:gridSpan w:val="5"/>
            <w:tcBorders>
              <w:top w:val="single" w:color="000000" w:sz="4" w:space="0"/>
              <w:left w:val="single" w:color="000000" w:sz="4" w:space="0"/>
              <w:bottom w:val="single" w:color="000000" w:sz="4" w:space="0"/>
              <w:right w:val="single" w:color="000000" w:sz="4" w:space="0"/>
            </w:tcBorders>
            <w:noWrap w:val="0"/>
            <w:vAlign w:val="center"/>
          </w:tcPr>
          <w:p w14:paraId="01B14EF2">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为社区居民社会保障提供公共服务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服务退役军人，提升保障水平</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完成全年工作任务，保障机关运转</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用于人员支出项目管理</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保障人大会议、代表活动、检查监督、换届选举等工作开展</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推动区域经济发展</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完成各类统计工作任务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保障民政和社区工作正常运转</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保障社区工作运行</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促进社区事业发展，为群众提供便民服务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完成全年工作任务，确保辖区稳定</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统筹利用信息资源，为社会管理提供服务保障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提供基本公共文化服务，推动群众文化事业发展</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完成辖区清扫保洁、市容等工作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开展综合行政执法，维护辖区管理秩序</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完成全年工作任务，做好财务保障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完成全年工作任务，确保辖区安全生产和应急救援</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完成全年救援工作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完成监外执行的监管工作和刑满释放人员安置工作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完成调解工作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为群众提供法律咨询服务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为辖区物业管理提供服务保障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为社区居民社会保障提供公共服务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服务退役军人，提升保障水平</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完成全年工作任务，保障机关运转</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保障人大会议、代表活动、检查监督、换届选举等工作开展</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推动区域经济发展</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保障民政和社区工作正常运转</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促进社区事业发展，为群众提供便民服务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完成全年工作任务，确保辖区稳定</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统筹利用信息资源，为社会管理提供服务保障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完成辖区清扫保洁、市容等工作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开展综合行政执法，维护辖区管理秩序</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完成全年工作任务，做好财务保障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完成全年工作任务，确保辖区安全生产和应急救援</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完成全年司法工作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提供基本公共文化服务，推动群众文化事业发展</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r>
              <w:rPr>
                <w:rFonts w:hint="eastAsia" w:ascii="方正仿宋_GBK" w:hAnsi="方正仿宋_GBK" w:eastAsia="方正仿宋_GBK" w:cs="方正仿宋_GBK"/>
                <w:color w:val="000000" w:themeColor="text1"/>
                <w:sz w:val="18"/>
                <w:szCs w:val="18"/>
                <w14:textFill>
                  <w14:solidFill>
                    <w14:schemeClr w14:val="tx1"/>
                  </w14:solidFill>
                </w14:textFill>
              </w:rPr>
              <w:t>为辖区物业管理提供服务保障</w:t>
            </w: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w:t>
            </w:r>
          </w:p>
        </w:tc>
      </w:tr>
      <w:tr w14:paraId="0E80F745">
        <w:tblPrEx>
          <w:tblCellMar>
            <w:top w:w="0" w:type="dxa"/>
            <w:left w:w="108" w:type="dxa"/>
            <w:bottom w:w="0" w:type="dxa"/>
            <w:right w:w="108" w:type="dxa"/>
          </w:tblCellMar>
        </w:tblPrEx>
        <w:trPr>
          <w:trHeight w:val="672" w:hRule="atLeast"/>
          <w:jc w:val="center"/>
        </w:trPr>
        <w:tc>
          <w:tcPr>
            <w:tcW w:w="950"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635468EB">
            <w:pPr>
              <w:keepNext w:val="0"/>
              <w:keepLines w:val="0"/>
              <w:pageBreakBefore w:val="0"/>
              <w:widowControl/>
              <w:kinsoku/>
              <w:wordWrap/>
              <w:overflowPunct/>
              <w:topLinePunct w:val="0"/>
              <w:autoSpaceDN/>
              <w:bidi w:val="0"/>
              <w:adjustRightInd/>
              <w:spacing w:beforeAutospacing="0" w:afterAutospacing="0" w:line="594" w:lineRule="exact"/>
              <w:ind w:firstLine="420" w:firstLineChars="200"/>
              <w:jc w:val="center"/>
              <w:textAlignment w:val="center"/>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lang w:bidi="ar"/>
                <w14:textFill>
                  <w14:solidFill>
                    <w14:schemeClr w14:val="tx1"/>
                  </w14:solidFill>
                </w14:textFill>
              </w:rPr>
              <w:t>绩效指标</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365CF02">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both"/>
              <w:textAlignment w:val="cente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指标名称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3C8945D8">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计量</w:t>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br w:type="textWrapping"/>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单位</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2CAC1E2">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指标</w:t>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br w:type="textWrapping"/>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性质</w:t>
            </w:r>
          </w:p>
        </w:tc>
        <w:tc>
          <w:tcPr>
            <w:tcW w:w="734" w:type="dxa"/>
            <w:gridSpan w:val="2"/>
            <w:tcBorders>
              <w:top w:val="single" w:color="000000" w:sz="4" w:space="0"/>
              <w:left w:val="single" w:color="000000" w:sz="4" w:space="0"/>
              <w:bottom w:val="single" w:color="000000" w:sz="4" w:space="0"/>
              <w:right w:val="single" w:color="000000" w:sz="4" w:space="0"/>
            </w:tcBorders>
            <w:noWrap w:val="0"/>
            <w:vAlign w:val="center"/>
          </w:tcPr>
          <w:p w14:paraId="766617B0">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指标值</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99DECDC">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指标权重</w:t>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br w:type="textWrapping"/>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（分）</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488CD75">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全年</w:t>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br w:type="textWrapping"/>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完成值</w:t>
            </w:r>
          </w:p>
        </w:tc>
        <w:tc>
          <w:tcPr>
            <w:tcW w:w="983" w:type="dxa"/>
            <w:gridSpan w:val="2"/>
            <w:tcBorders>
              <w:top w:val="single" w:color="000000" w:sz="4" w:space="0"/>
              <w:left w:val="single" w:color="000000" w:sz="4" w:space="0"/>
              <w:bottom w:val="single" w:color="000000" w:sz="4" w:space="0"/>
              <w:right w:val="single" w:color="000000" w:sz="4" w:space="0"/>
            </w:tcBorders>
            <w:noWrap w:val="0"/>
            <w:vAlign w:val="center"/>
          </w:tcPr>
          <w:p w14:paraId="0FD8DC62">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指标得分</w:t>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br w:type="textWrapping"/>
            </w: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（分）</w:t>
            </w:r>
          </w:p>
        </w:tc>
        <w:tc>
          <w:tcPr>
            <w:tcW w:w="1178" w:type="dxa"/>
            <w:gridSpan w:val="2"/>
            <w:tcBorders>
              <w:top w:val="single" w:color="000000" w:sz="4" w:space="0"/>
              <w:left w:val="single" w:color="000000" w:sz="4" w:space="0"/>
              <w:bottom w:val="single" w:color="000000" w:sz="4" w:space="0"/>
              <w:right w:val="single" w:color="000000" w:sz="4" w:space="0"/>
            </w:tcBorders>
            <w:noWrap w:val="0"/>
            <w:vAlign w:val="center"/>
          </w:tcPr>
          <w:p w14:paraId="2D8F641E">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both"/>
              <w:textAlignment w:val="cente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18"/>
                <w:szCs w:val="18"/>
                <w:lang w:bidi="ar"/>
                <w14:textFill>
                  <w14:solidFill>
                    <w14:schemeClr w14:val="tx1"/>
                  </w14:solidFill>
                </w14:textFill>
              </w:rPr>
              <w:t>说明</w:t>
            </w:r>
          </w:p>
        </w:tc>
      </w:tr>
      <w:tr w14:paraId="4DE47E15">
        <w:tblPrEx>
          <w:tblCellMar>
            <w:top w:w="0" w:type="dxa"/>
            <w:left w:w="108" w:type="dxa"/>
            <w:bottom w:w="0" w:type="dxa"/>
            <w:right w:w="108" w:type="dxa"/>
          </w:tblCellMar>
        </w:tblPrEx>
        <w:trPr>
          <w:trHeight w:val="648"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CA86215">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A5BF2E">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完成上级下达的各项任务，保障基本民生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C5AB5">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931D9">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定性</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DD418">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CFCB8">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707E3">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both"/>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1</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C02ED">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20</w:t>
            </w:r>
          </w:p>
        </w:tc>
        <w:tc>
          <w:tcPr>
            <w:tcW w:w="1178" w:type="dxa"/>
            <w:gridSpan w:val="2"/>
            <w:tcBorders>
              <w:top w:val="single" w:color="000000" w:sz="4" w:space="0"/>
              <w:left w:val="single" w:color="000000" w:sz="4" w:space="0"/>
              <w:bottom w:val="single" w:color="000000" w:sz="4" w:space="0"/>
              <w:right w:val="single" w:color="000000" w:sz="4" w:space="0"/>
            </w:tcBorders>
            <w:noWrap w:val="0"/>
            <w:vAlign w:val="center"/>
          </w:tcPr>
          <w:p w14:paraId="74D23F92">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r>
      <w:tr w14:paraId="21C27A15">
        <w:tblPrEx>
          <w:tblCellMar>
            <w:top w:w="0" w:type="dxa"/>
            <w:left w:w="108" w:type="dxa"/>
            <w:bottom w:w="0" w:type="dxa"/>
            <w:right w:w="108" w:type="dxa"/>
          </w:tblCellMar>
        </w:tblPrEx>
        <w:trPr>
          <w:trHeight w:val="648"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378F214">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3ECC73">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完成时间</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89D69">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38444">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E1847">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422D8">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15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7C7B">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1</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81BD2">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15</w:t>
            </w:r>
          </w:p>
        </w:tc>
        <w:tc>
          <w:tcPr>
            <w:tcW w:w="1178" w:type="dxa"/>
            <w:gridSpan w:val="2"/>
            <w:tcBorders>
              <w:top w:val="single" w:color="000000" w:sz="4" w:space="0"/>
              <w:left w:val="single" w:color="000000" w:sz="4" w:space="0"/>
              <w:bottom w:val="single" w:color="000000" w:sz="4" w:space="0"/>
              <w:right w:val="single" w:color="000000" w:sz="4" w:space="0"/>
            </w:tcBorders>
            <w:noWrap w:val="0"/>
            <w:vAlign w:val="center"/>
          </w:tcPr>
          <w:p w14:paraId="7500FD6F">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r>
      <w:tr w14:paraId="02B7E5D9">
        <w:tblPrEx>
          <w:tblCellMar>
            <w:top w:w="0" w:type="dxa"/>
            <w:left w:w="108" w:type="dxa"/>
            <w:bottom w:w="0" w:type="dxa"/>
            <w:right w:w="108" w:type="dxa"/>
          </w:tblCellMar>
        </w:tblPrEx>
        <w:trPr>
          <w:trHeight w:val="648"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ACFCEAD">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F00E4C">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宜居、安全、稳定、整洁</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7E9FA">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C479B">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定性</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6DBD6">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E628A">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640B9">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1</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E13BB">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20</w:t>
            </w:r>
          </w:p>
        </w:tc>
        <w:tc>
          <w:tcPr>
            <w:tcW w:w="1178" w:type="dxa"/>
            <w:gridSpan w:val="2"/>
            <w:tcBorders>
              <w:top w:val="single" w:color="000000" w:sz="4" w:space="0"/>
              <w:left w:val="single" w:color="000000" w:sz="4" w:space="0"/>
              <w:bottom w:val="single" w:color="000000" w:sz="4" w:space="0"/>
              <w:right w:val="single" w:color="000000" w:sz="4" w:space="0"/>
            </w:tcBorders>
            <w:noWrap w:val="0"/>
            <w:vAlign w:val="center"/>
          </w:tcPr>
          <w:p w14:paraId="52F2EEA6">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r>
      <w:tr w14:paraId="6D5F75A3">
        <w:tblPrEx>
          <w:tblCellMar>
            <w:top w:w="0" w:type="dxa"/>
            <w:left w:w="108" w:type="dxa"/>
            <w:bottom w:w="0" w:type="dxa"/>
            <w:right w:w="108" w:type="dxa"/>
          </w:tblCellMar>
        </w:tblPrEx>
        <w:trPr>
          <w:trHeight w:val="648"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B2006DF">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DF4949">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招商引资、企业扶持</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9D5F3">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3702F">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F2693">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38AD3">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15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77361">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90</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37897">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15</w:t>
            </w:r>
          </w:p>
        </w:tc>
        <w:tc>
          <w:tcPr>
            <w:tcW w:w="1178" w:type="dxa"/>
            <w:gridSpan w:val="2"/>
            <w:tcBorders>
              <w:top w:val="single" w:color="000000" w:sz="4" w:space="0"/>
              <w:left w:val="single" w:color="000000" w:sz="4" w:space="0"/>
              <w:bottom w:val="single" w:color="000000" w:sz="4" w:space="0"/>
              <w:right w:val="single" w:color="000000" w:sz="4" w:space="0"/>
            </w:tcBorders>
            <w:noWrap w:val="0"/>
            <w:vAlign w:val="center"/>
          </w:tcPr>
          <w:p w14:paraId="38420308">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r>
      <w:tr w14:paraId="5FF93565">
        <w:tblPrEx>
          <w:tblCellMar>
            <w:top w:w="0" w:type="dxa"/>
            <w:left w:w="108" w:type="dxa"/>
            <w:bottom w:w="0" w:type="dxa"/>
            <w:right w:w="108" w:type="dxa"/>
          </w:tblCellMar>
        </w:tblPrEx>
        <w:trPr>
          <w:trHeight w:val="648"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8A13FBD">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F8F874">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保障辖区稳定、安全、整洁</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659E4">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2842B">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9539F">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DADF0">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15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0D4BA">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90</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56CAB">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15</w:t>
            </w:r>
          </w:p>
        </w:tc>
        <w:tc>
          <w:tcPr>
            <w:tcW w:w="1178" w:type="dxa"/>
            <w:gridSpan w:val="2"/>
            <w:tcBorders>
              <w:top w:val="single" w:color="000000" w:sz="4" w:space="0"/>
              <w:left w:val="single" w:color="000000" w:sz="4" w:space="0"/>
              <w:bottom w:val="single" w:color="000000" w:sz="4" w:space="0"/>
              <w:right w:val="single" w:color="000000" w:sz="4" w:space="0"/>
            </w:tcBorders>
            <w:noWrap w:val="0"/>
            <w:vAlign w:val="center"/>
          </w:tcPr>
          <w:p w14:paraId="248964EB">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r>
      <w:tr w14:paraId="3BAD62A4">
        <w:tblPrEx>
          <w:tblCellMar>
            <w:top w:w="0" w:type="dxa"/>
            <w:left w:w="108" w:type="dxa"/>
            <w:bottom w:w="0" w:type="dxa"/>
            <w:right w:w="108" w:type="dxa"/>
          </w:tblCellMar>
        </w:tblPrEx>
        <w:trPr>
          <w:trHeight w:val="648"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84EB28E">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F4EF11">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群众满意度</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6E653">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D1DAB">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FA690">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2C047">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15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FF63D">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90</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00FF0">
            <w:pPr>
              <w:keepNext w:val="0"/>
              <w:keepLines w:val="0"/>
              <w:pageBreakBefore w:val="0"/>
              <w:widowControl/>
              <w:kinsoku/>
              <w:wordWrap/>
              <w:overflowPunct/>
              <w:topLinePunct w:val="0"/>
              <w:autoSpaceDN/>
              <w:bidi w:val="0"/>
              <w:adjustRightInd/>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bidi="ar-SA"/>
                <w14:textFill>
                  <w14:solidFill>
                    <w14:schemeClr w14:val="tx1"/>
                  </w14:solidFill>
                </w14:textFill>
              </w:rPr>
              <w:t>15</w:t>
            </w:r>
          </w:p>
        </w:tc>
        <w:tc>
          <w:tcPr>
            <w:tcW w:w="1178" w:type="dxa"/>
            <w:gridSpan w:val="2"/>
            <w:tcBorders>
              <w:top w:val="single" w:color="000000" w:sz="4" w:space="0"/>
              <w:left w:val="single" w:color="000000" w:sz="4" w:space="0"/>
              <w:bottom w:val="single" w:color="000000" w:sz="4" w:space="0"/>
              <w:right w:val="single" w:color="000000" w:sz="4" w:space="0"/>
            </w:tcBorders>
            <w:noWrap w:val="0"/>
            <w:vAlign w:val="center"/>
          </w:tcPr>
          <w:p w14:paraId="0CE764C0">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r>
    </w:tbl>
    <w:p w14:paraId="0E985601">
      <w:pPr>
        <w:pStyle w:val="6"/>
        <w:keepNext w:val="0"/>
        <w:keepLines w:val="0"/>
        <w:pageBreakBefore w:val="0"/>
        <w:widowControl/>
        <w:shd w:val="clear" w:color="auto" w:fill="FFFFFF"/>
        <w:kinsoku/>
        <w:wordWrap/>
        <w:overflowPunct/>
        <w:topLinePunct w:val="0"/>
        <w:autoSpaceDN/>
        <w:bidi w:val="0"/>
        <w:spacing w:before="0" w:beforeAutospacing="0" w:after="0" w:afterAutospacing="0" w:line="594" w:lineRule="exact"/>
        <w:ind w:firstLine="643" w:firstLineChars="200"/>
        <w:rPr>
          <w:rFonts w:hint="eastAsia" w:ascii="Times New Roman" w:hAnsi="Times New Roman" w:eastAsia="方正仿宋_GBK" w:cs="方正仿宋_GBK"/>
          <w:b/>
          <w:bCs w:val="0"/>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方正仿宋_GBK"/>
          <w:b/>
          <w:bCs w:val="0"/>
          <w:color w:val="000000" w:themeColor="text1"/>
          <w:sz w:val="32"/>
          <w:szCs w:val="32"/>
          <w14:textFill>
            <w14:solidFill>
              <w14:schemeClr w14:val="tx1"/>
            </w14:solidFill>
          </w14:textFill>
        </w:rPr>
        <w:t>2.</w:t>
      </w:r>
      <w:r>
        <w:rPr>
          <w:rStyle w:val="9"/>
          <w:rFonts w:hint="eastAsia" w:ascii="Times New Roman" w:hAnsi="Times New Roman" w:eastAsia="方正仿宋_GBK" w:cs="方正仿宋_GBK"/>
          <w:b/>
          <w:bCs w:val="0"/>
          <w:color w:val="000000" w:themeColor="text1"/>
          <w:sz w:val="32"/>
          <w:szCs w:val="32"/>
          <w14:textFill>
            <w14:solidFill>
              <w14:schemeClr w14:val="tx1"/>
            </w14:solidFill>
          </w14:textFill>
        </w:rPr>
        <w:t>项目自评表</w:t>
      </w:r>
    </w:p>
    <w:tbl>
      <w:tblPr>
        <w:tblStyle w:val="7"/>
        <w:tblpPr w:leftFromText="180" w:rightFromText="180" w:vertAnchor="text" w:horzAnchor="page" w:tblpXSpec="center" w:tblpY="554"/>
        <w:tblOverlap w:val="never"/>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61"/>
        <w:gridCol w:w="2262"/>
        <w:gridCol w:w="767"/>
        <w:gridCol w:w="983"/>
        <w:gridCol w:w="717"/>
        <w:gridCol w:w="717"/>
        <w:gridCol w:w="899"/>
        <w:gridCol w:w="667"/>
        <w:gridCol w:w="734"/>
        <w:gridCol w:w="667"/>
      </w:tblGrid>
      <w:tr w14:paraId="1C3A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blHeader/>
          <w:jc w:val="center"/>
        </w:trPr>
        <w:tc>
          <w:tcPr>
            <w:tcW w:w="9852" w:type="dxa"/>
            <w:gridSpan w:val="11"/>
            <w:tcBorders>
              <w:top w:val="dotted" w:color="auto" w:sz="4" w:space="0"/>
              <w:left w:val="dotted" w:color="auto" w:sz="4" w:space="0"/>
              <w:bottom w:val="single" w:color="auto" w:sz="4" w:space="0"/>
              <w:right w:val="dotted" w:color="auto" w:sz="4" w:space="0"/>
            </w:tcBorders>
            <w:noWrap w:val="0"/>
            <w:vAlign w:val="center"/>
          </w:tcPr>
          <w:p w14:paraId="609B59F9">
            <w:pPr>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720" w:firstLineChars="200"/>
              <w:jc w:val="center"/>
              <w:rPr>
                <w:rFonts w:hint="eastAsia" w:eastAsia="方正黑体_GBK" w:cs="方正黑体_GBK"/>
                <w:color w:val="000000" w:themeColor="text1"/>
                <w:kern w:val="0"/>
                <w:sz w:val="22"/>
                <w:lang w:eastAsia="zh-CN" w:bidi="ar"/>
                <w14:textFill>
                  <w14:solidFill>
                    <w14:schemeClr w14:val="tx1"/>
                  </w14:solidFill>
                </w14:textFill>
              </w:rPr>
            </w:pPr>
            <w:r>
              <w:rPr>
                <w:rFonts w:ascii="方正小标宋_GBK" w:hAnsi="方正小标宋_GBK" w:eastAsia="方正小标宋_GBK" w:cs="方正小标宋_GBK"/>
                <w:color w:val="000000" w:themeColor="text1"/>
                <w:sz w:val="36"/>
                <w:szCs w:val="36"/>
                <w14:textFill>
                  <w14:solidFill>
                    <w14:schemeClr w14:val="tx1"/>
                  </w14:solidFill>
                </w14:textFill>
              </w:rPr>
              <w:t>石桥铺街道办事处</w:t>
            </w:r>
            <w:r>
              <w:rPr>
                <w:rFonts w:hint="eastAsia" w:eastAsia="方正小标宋_GBK" w:cs="方正小标宋_GBK"/>
                <w:color w:val="000000" w:themeColor="text1"/>
                <w:kern w:val="0"/>
                <w:sz w:val="36"/>
                <w:szCs w:val="36"/>
                <w:lang w:bidi="ar"/>
                <w14:textFill>
                  <w14:solidFill>
                    <w14:schemeClr w14:val="tx1"/>
                  </w14:solidFill>
                </w14:textFill>
              </w:rPr>
              <w:t>2024年度项目支出绩效自评表</w:t>
            </w:r>
          </w:p>
        </w:tc>
      </w:tr>
      <w:tr w14:paraId="3378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blHeader/>
          <w:jc w:val="center"/>
        </w:trPr>
        <w:tc>
          <w:tcPr>
            <w:tcW w:w="678" w:type="dxa"/>
            <w:tcBorders>
              <w:top w:val="single" w:color="auto" w:sz="4" w:space="0"/>
            </w:tcBorders>
            <w:noWrap w:val="0"/>
            <w:vAlign w:val="center"/>
          </w:tcPr>
          <w:p w14:paraId="0207A8A5">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序号</w:t>
            </w:r>
          </w:p>
        </w:tc>
        <w:tc>
          <w:tcPr>
            <w:tcW w:w="761" w:type="dxa"/>
            <w:tcBorders>
              <w:top w:val="single" w:color="auto" w:sz="4" w:space="0"/>
            </w:tcBorders>
            <w:noWrap w:val="0"/>
            <w:vAlign w:val="center"/>
          </w:tcPr>
          <w:p w14:paraId="330E455B">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项目名称</w:t>
            </w:r>
          </w:p>
        </w:tc>
        <w:tc>
          <w:tcPr>
            <w:tcW w:w="2262" w:type="dxa"/>
            <w:tcBorders>
              <w:top w:val="single" w:color="auto" w:sz="4" w:space="0"/>
            </w:tcBorders>
            <w:noWrap w:val="0"/>
            <w:vAlign w:val="center"/>
          </w:tcPr>
          <w:p w14:paraId="6C0B397A">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both"/>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指标名称</w:t>
            </w:r>
          </w:p>
        </w:tc>
        <w:tc>
          <w:tcPr>
            <w:tcW w:w="767" w:type="dxa"/>
            <w:tcBorders>
              <w:top w:val="single" w:color="auto" w:sz="4" w:space="0"/>
            </w:tcBorders>
            <w:noWrap w:val="0"/>
            <w:vAlign w:val="center"/>
          </w:tcPr>
          <w:p w14:paraId="61ACC2A2">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指标性质</w:t>
            </w:r>
          </w:p>
        </w:tc>
        <w:tc>
          <w:tcPr>
            <w:tcW w:w="983" w:type="dxa"/>
            <w:tcBorders>
              <w:top w:val="single" w:color="auto" w:sz="4" w:space="0"/>
            </w:tcBorders>
            <w:noWrap w:val="0"/>
            <w:vAlign w:val="center"/>
          </w:tcPr>
          <w:p w14:paraId="3136A913">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指标值</w:t>
            </w:r>
          </w:p>
        </w:tc>
        <w:tc>
          <w:tcPr>
            <w:tcW w:w="717" w:type="dxa"/>
            <w:tcBorders>
              <w:top w:val="single" w:color="auto" w:sz="4" w:space="0"/>
            </w:tcBorders>
            <w:noWrap w:val="0"/>
            <w:vAlign w:val="center"/>
          </w:tcPr>
          <w:p w14:paraId="258B46E1">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计量单位</w:t>
            </w:r>
          </w:p>
        </w:tc>
        <w:tc>
          <w:tcPr>
            <w:tcW w:w="717" w:type="dxa"/>
            <w:tcBorders>
              <w:top w:val="single" w:color="auto" w:sz="4" w:space="0"/>
            </w:tcBorders>
            <w:noWrap w:val="0"/>
            <w:vAlign w:val="center"/>
          </w:tcPr>
          <w:p w14:paraId="7070D9CB">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指标权重</w:t>
            </w:r>
          </w:p>
        </w:tc>
        <w:tc>
          <w:tcPr>
            <w:tcW w:w="899" w:type="dxa"/>
            <w:tcBorders>
              <w:top w:val="single" w:color="auto" w:sz="4" w:space="0"/>
            </w:tcBorders>
            <w:noWrap w:val="0"/>
            <w:vAlign w:val="center"/>
          </w:tcPr>
          <w:p w14:paraId="09728AA6">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全年完成值</w:t>
            </w:r>
          </w:p>
        </w:tc>
        <w:tc>
          <w:tcPr>
            <w:tcW w:w="667" w:type="dxa"/>
            <w:tcBorders>
              <w:top w:val="single" w:color="auto" w:sz="4" w:space="0"/>
            </w:tcBorders>
            <w:noWrap w:val="0"/>
            <w:vAlign w:val="center"/>
          </w:tcPr>
          <w:p w14:paraId="12BD1F59">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指标得分</w:t>
            </w:r>
          </w:p>
        </w:tc>
        <w:tc>
          <w:tcPr>
            <w:tcW w:w="734" w:type="dxa"/>
            <w:tcBorders>
              <w:top w:val="single" w:color="auto" w:sz="4" w:space="0"/>
            </w:tcBorders>
            <w:noWrap w:val="0"/>
            <w:vAlign w:val="center"/>
          </w:tcPr>
          <w:p w14:paraId="59729816">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bidi="ar"/>
                <w14:textFill>
                  <w14:solidFill>
                    <w14:schemeClr w14:val="tx1"/>
                  </w14:solidFill>
                </w14:textFill>
              </w:rPr>
              <w:t>说明</w:t>
            </w:r>
          </w:p>
        </w:tc>
        <w:tc>
          <w:tcPr>
            <w:tcW w:w="667" w:type="dxa"/>
            <w:tcBorders>
              <w:top w:val="single" w:color="auto" w:sz="4" w:space="0"/>
            </w:tcBorders>
            <w:noWrap w:val="0"/>
            <w:vAlign w:val="center"/>
          </w:tcPr>
          <w:p w14:paraId="2241217C">
            <w:pPr>
              <w:keepNext w:val="0"/>
              <w:keepLines w:val="0"/>
              <w:pageBreakBefore w:val="0"/>
              <w:widowControl/>
              <w:kinsoku/>
              <w:wordWrap/>
              <w:overflowPunct/>
              <w:topLinePunct w:val="0"/>
              <w:autoSpaceDN/>
              <w:bidi w:val="0"/>
              <w:adjustRightInd/>
              <w:spacing w:beforeAutospacing="0" w:afterAutospacing="0" w:line="594" w:lineRule="exact"/>
              <w:jc w:val="both"/>
              <w:textAlignment w:val="center"/>
              <w:rPr>
                <w:rFonts w:eastAsia="方正黑体_GBK" w:cs="方正黑体_GBK"/>
                <w:color w:val="000000" w:themeColor="text1"/>
                <w:sz w:val="22"/>
                <w14:textFill>
                  <w14:solidFill>
                    <w14:schemeClr w14:val="tx1"/>
                  </w14:solidFill>
                </w14:textFill>
              </w:rPr>
            </w:pPr>
            <w:r>
              <w:rPr>
                <w:rFonts w:hint="eastAsia" w:eastAsia="方正黑体_GBK" w:cs="方正黑体_GBK"/>
                <w:color w:val="000000" w:themeColor="text1"/>
                <w:kern w:val="0"/>
                <w:sz w:val="22"/>
                <w:lang w:eastAsia="zh-CN" w:bidi="ar"/>
                <w14:textFill>
                  <w14:solidFill>
                    <w14:schemeClr w14:val="tx1"/>
                  </w14:solidFill>
                </w14:textFill>
              </w:rPr>
              <w:t>自</w:t>
            </w:r>
            <w:r>
              <w:rPr>
                <w:rFonts w:hint="eastAsia" w:eastAsia="方正黑体_GBK" w:cs="方正黑体_GBK"/>
                <w:color w:val="000000" w:themeColor="text1"/>
                <w:kern w:val="0"/>
                <w:sz w:val="22"/>
                <w:lang w:bidi="ar"/>
                <w14:textFill>
                  <w14:solidFill>
                    <w14:schemeClr w14:val="tx1"/>
                  </w14:solidFill>
                </w14:textFill>
              </w:rPr>
              <w:t>评得分</w:t>
            </w:r>
          </w:p>
        </w:tc>
      </w:tr>
      <w:tr w14:paraId="1AF7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8" w:type="dxa"/>
            <w:vMerge w:val="restart"/>
            <w:noWrap/>
            <w:vAlign w:val="center"/>
          </w:tcPr>
          <w:p w14:paraId="47516F2A">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both"/>
              <w:textAlignment w:val="center"/>
              <w:rPr>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1</w:t>
            </w:r>
          </w:p>
        </w:tc>
        <w:tc>
          <w:tcPr>
            <w:tcW w:w="761" w:type="dxa"/>
            <w:vMerge w:val="restart"/>
            <w:noWrap/>
            <w:vAlign w:val="center"/>
          </w:tcPr>
          <w:p w14:paraId="03C6BBF2">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cs="宋体"/>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18"/>
                <w:szCs w:val="18"/>
                <w:lang w:eastAsia="zh-CN"/>
                <w14:textFill>
                  <w14:solidFill>
                    <w14:schemeClr w14:val="tx1"/>
                  </w14:solidFill>
                </w14:textFill>
              </w:rPr>
              <w:t>农</w:t>
            </w:r>
            <w:r>
              <w:rPr>
                <w:rFonts w:hint="eastAsia" w:ascii="方正仿宋_GBK" w:hAnsi="方正仿宋_GBK" w:eastAsia="方正仿宋_GBK" w:cs="方正仿宋_GBK"/>
                <w:color w:val="000000" w:themeColor="text1"/>
                <w:sz w:val="18"/>
                <w:szCs w:val="18"/>
                <w14:textFill>
                  <w14:solidFill>
                    <w14:schemeClr w14:val="tx1"/>
                  </w14:solidFill>
                </w14:textFill>
              </w:rPr>
              <w:t>转非小区物业补助经费</w:t>
            </w:r>
          </w:p>
        </w:tc>
        <w:tc>
          <w:tcPr>
            <w:tcW w:w="2262" w:type="dxa"/>
            <w:noWrap/>
            <w:vAlign w:val="center"/>
          </w:tcPr>
          <w:p w14:paraId="4C9EA264">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农转非小区数量</w:t>
            </w:r>
          </w:p>
        </w:tc>
        <w:tc>
          <w:tcPr>
            <w:tcW w:w="767" w:type="dxa"/>
            <w:noWrap/>
            <w:vAlign w:val="center"/>
          </w:tcPr>
          <w:p w14:paraId="1A15BC7B">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983" w:type="dxa"/>
            <w:noWrap/>
            <w:vAlign w:val="center"/>
          </w:tcPr>
          <w:p w14:paraId="2ED9716F">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4</w:t>
            </w:r>
          </w:p>
        </w:tc>
        <w:tc>
          <w:tcPr>
            <w:tcW w:w="717" w:type="dxa"/>
            <w:noWrap/>
            <w:vAlign w:val="center"/>
          </w:tcPr>
          <w:p w14:paraId="7CEB39BF">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个</w:t>
            </w:r>
          </w:p>
        </w:tc>
        <w:tc>
          <w:tcPr>
            <w:tcW w:w="717" w:type="dxa"/>
            <w:noWrap/>
            <w:vAlign w:val="center"/>
          </w:tcPr>
          <w:p w14:paraId="62392557">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15</w:t>
            </w:r>
          </w:p>
        </w:tc>
        <w:tc>
          <w:tcPr>
            <w:tcW w:w="899" w:type="dxa"/>
            <w:noWrap/>
            <w:vAlign w:val="center"/>
          </w:tcPr>
          <w:p w14:paraId="7020BC7B">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667" w:type="dxa"/>
            <w:noWrap/>
            <w:vAlign w:val="center"/>
          </w:tcPr>
          <w:p w14:paraId="0BFC651C">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15</w:t>
            </w:r>
          </w:p>
        </w:tc>
        <w:tc>
          <w:tcPr>
            <w:tcW w:w="734" w:type="dxa"/>
            <w:noWrap/>
            <w:vAlign w:val="center"/>
          </w:tcPr>
          <w:p w14:paraId="407E38BD">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667" w:type="dxa"/>
            <w:vMerge w:val="restart"/>
            <w:noWrap/>
            <w:vAlign w:val="center"/>
          </w:tcPr>
          <w:p w14:paraId="1E27148D">
            <w:pPr>
              <w:keepNext w:val="0"/>
              <w:keepLines w:val="0"/>
              <w:pageBreakBefore w:val="0"/>
              <w:widowControl/>
              <w:kinsoku/>
              <w:wordWrap/>
              <w:overflowPunct/>
              <w:topLinePunct w:val="0"/>
              <w:autoSpaceDN/>
              <w:bidi w:val="0"/>
              <w:adjustRightInd/>
              <w:spacing w:beforeAutospacing="0" w:afterAutospacing="0" w:line="594" w:lineRule="exact"/>
              <w:jc w:val="both"/>
              <w:rPr>
                <w:rFonts w:hint="default" w:eastAsia="宋体" w:cs="宋体"/>
                <w:color w:val="000000" w:themeColor="text1"/>
                <w:sz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t>100</w:t>
            </w:r>
          </w:p>
        </w:tc>
      </w:tr>
      <w:tr w14:paraId="42B8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8" w:type="dxa"/>
            <w:vMerge w:val="continue"/>
            <w:noWrap/>
            <w:vAlign w:val="center"/>
          </w:tcPr>
          <w:p w14:paraId="00C09122">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color w:val="000000" w:themeColor="text1"/>
                <w:sz w:val="22"/>
                <w14:textFill>
                  <w14:solidFill>
                    <w14:schemeClr w14:val="tx1"/>
                  </w14:solidFill>
                </w14:textFill>
              </w:rPr>
            </w:pPr>
          </w:p>
        </w:tc>
        <w:tc>
          <w:tcPr>
            <w:tcW w:w="761" w:type="dxa"/>
            <w:vMerge w:val="continue"/>
            <w:noWrap/>
            <w:vAlign w:val="center"/>
          </w:tcPr>
          <w:p w14:paraId="6FED1046">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2262" w:type="dxa"/>
            <w:noWrap/>
            <w:vAlign w:val="center"/>
          </w:tcPr>
          <w:p w14:paraId="5D81C7D9">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确保农转非小区物业管理不间断</w:t>
            </w:r>
          </w:p>
        </w:tc>
        <w:tc>
          <w:tcPr>
            <w:tcW w:w="767" w:type="dxa"/>
            <w:noWrap/>
            <w:vAlign w:val="center"/>
          </w:tcPr>
          <w:p w14:paraId="257414E6">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983" w:type="dxa"/>
            <w:noWrap/>
            <w:vAlign w:val="center"/>
          </w:tcPr>
          <w:p w14:paraId="45850445">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100</w:t>
            </w:r>
          </w:p>
        </w:tc>
        <w:tc>
          <w:tcPr>
            <w:tcW w:w="717" w:type="dxa"/>
            <w:noWrap/>
            <w:vAlign w:val="center"/>
          </w:tcPr>
          <w:p w14:paraId="194EE236">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717" w:type="dxa"/>
            <w:noWrap/>
            <w:vAlign w:val="center"/>
          </w:tcPr>
          <w:p w14:paraId="58CA8CB0">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15</w:t>
            </w:r>
          </w:p>
        </w:tc>
        <w:tc>
          <w:tcPr>
            <w:tcW w:w="899" w:type="dxa"/>
            <w:noWrap/>
            <w:vAlign w:val="center"/>
          </w:tcPr>
          <w:p w14:paraId="6145CC34">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667" w:type="dxa"/>
            <w:noWrap/>
            <w:vAlign w:val="center"/>
          </w:tcPr>
          <w:p w14:paraId="7FF4F563">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15</w:t>
            </w:r>
          </w:p>
        </w:tc>
        <w:tc>
          <w:tcPr>
            <w:tcW w:w="734" w:type="dxa"/>
            <w:noWrap/>
            <w:vAlign w:val="center"/>
          </w:tcPr>
          <w:p w14:paraId="67FB2FA9">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667" w:type="dxa"/>
            <w:vMerge w:val="continue"/>
            <w:noWrap/>
            <w:vAlign w:val="center"/>
          </w:tcPr>
          <w:p w14:paraId="37B195B9">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r>
      <w:tr w14:paraId="0DC7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8" w:type="dxa"/>
            <w:vMerge w:val="continue"/>
            <w:noWrap/>
            <w:vAlign w:val="center"/>
          </w:tcPr>
          <w:p w14:paraId="4AE7BB8A">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color w:val="000000" w:themeColor="text1"/>
                <w:sz w:val="22"/>
                <w14:textFill>
                  <w14:solidFill>
                    <w14:schemeClr w14:val="tx1"/>
                  </w14:solidFill>
                </w14:textFill>
              </w:rPr>
            </w:pPr>
          </w:p>
        </w:tc>
        <w:tc>
          <w:tcPr>
            <w:tcW w:w="761" w:type="dxa"/>
            <w:vMerge w:val="continue"/>
            <w:noWrap/>
            <w:vAlign w:val="center"/>
          </w:tcPr>
          <w:p w14:paraId="38D2E0D3">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2262" w:type="dxa"/>
            <w:noWrap/>
            <w:vAlign w:val="center"/>
          </w:tcPr>
          <w:p w14:paraId="3B24B329">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2022年全年</w:t>
            </w:r>
          </w:p>
        </w:tc>
        <w:tc>
          <w:tcPr>
            <w:tcW w:w="767" w:type="dxa"/>
            <w:noWrap/>
            <w:vAlign w:val="center"/>
          </w:tcPr>
          <w:p w14:paraId="2514BD59">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983" w:type="dxa"/>
            <w:noWrap/>
            <w:vAlign w:val="center"/>
          </w:tcPr>
          <w:p w14:paraId="47447496">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w:t>
            </w:r>
          </w:p>
        </w:tc>
        <w:tc>
          <w:tcPr>
            <w:tcW w:w="717" w:type="dxa"/>
            <w:noWrap/>
            <w:vAlign w:val="center"/>
          </w:tcPr>
          <w:p w14:paraId="79C15AE1">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年</w:t>
            </w:r>
          </w:p>
        </w:tc>
        <w:tc>
          <w:tcPr>
            <w:tcW w:w="717" w:type="dxa"/>
            <w:noWrap/>
            <w:vAlign w:val="center"/>
          </w:tcPr>
          <w:p w14:paraId="3D4749E0">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899" w:type="dxa"/>
            <w:noWrap/>
            <w:vAlign w:val="center"/>
          </w:tcPr>
          <w:p w14:paraId="34782CA4">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667" w:type="dxa"/>
            <w:noWrap/>
            <w:vAlign w:val="center"/>
          </w:tcPr>
          <w:p w14:paraId="7FD6F33B">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734" w:type="dxa"/>
            <w:noWrap/>
            <w:vAlign w:val="center"/>
          </w:tcPr>
          <w:p w14:paraId="78F41218">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667" w:type="dxa"/>
            <w:vMerge w:val="continue"/>
            <w:noWrap/>
            <w:vAlign w:val="center"/>
          </w:tcPr>
          <w:p w14:paraId="3C8DDD9E">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r>
      <w:tr w14:paraId="3ECD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8" w:type="dxa"/>
            <w:vMerge w:val="continue"/>
            <w:noWrap/>
            <w:vAlign w:val="center"/>
          </w:tcPr>
          <w:p w14:paraId="3187AE0C">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color w:val="000000" w:themeColor="text1"/>
                <w:sz w:val="22"/>
                <w14:textFill>
                  <w14:solidFill>
                    <w14:schemeClr w14:val="tx1"/>
                  </w14:solidFill>
                </w14:textFill>
              </w:rPr>
            </w:pPr>
          </w:p>
        </w:tc>
        <w:tc>
          <w:tcPr>
            <w:tcW w:w="761" w:type="dxa"/>
            <w:vMerge w:val="continue"/>
            <w:noWrap/>
            <w:vAlign w:val="center"/>
          </w:tcPr>
          <w:p w14:paraId="5537CFEB">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2262" w:type="dxa"/>
            <w:noWrap/>
            <w:vAlign w:val="center"/>
          </w:tcPr>
          <w:p w14:paraId="3094F416">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物业管理费</w:t>
            </w:r>
          </w:p>
        </w:tc>
        <w:tc>
          <w:tcPr>
            <w:tcW w:w="767" w:type="dxa"/>
            <w:noWrap/>
            <w:vAlign w:val="center"/>
          </w:tcPr>
          <w:p w14:paraId="30A97EAC">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983" w:type="dxa"/>
            <w:noWrap/>
            <w:vAlign w:val="center"/>
          </w:tcPr>
          <w:p w14:paraId="69573494">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2705374.8</w:t>
            </w:r>
          </w:p>
        </w:tc>
        <w:tc>
          <w:tcPr>
            <w:tcW w:w="717" w:type="dxa"/>
            <w:noWrap/>
            <w:vAlign w:val="center"/>
          </w:tcPr>
          <w:p w14:paraId="295D4320">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元</w:t>
            </w:r>
          </w:p>
        </w:tc>
        <w:tc>
          <w:tcPr>
            <w:tcW w:w="717" w:type="dxa"/>
            <w:noWrap/>
            <w:vAlign w:val="center"/>
          </w:tcPr>
          <w:p w14:paraId="387F1CDA">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899" w:type="dxa"/>
            <w:noWrap/>
            <w:vAlign w:val="center"/>
          </w:tcPr>
          <w:p w14:paraId="7275AAC6">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667" w:type="dxa"/>
            <w:noWrap/>
            <w:vAlign w:val="center"/>
          </w:tcPr>
          <w:p w14:paraId="1E1A40D3">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734" w:type="dxa"/>
            <w:noWrap/>
            <w:vAlign w:val="center"/>
          </w:tcPr>
          <w:p w14:paraId="30B0BBFC">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667" w:type="dxa"/>
            <w:vMerge w:val="continue"/>
            <w:noWrap/>
            <w:vAlign w:val="center"/>
          </w:tcPr>
          <w:p w14:paraId="2F309F29">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r>
      <w:tr w14:paraId="402F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8" w:type="dxa"/>
            <w:vMerge w:val="continue"/>
            <w:noWrap/>
            <w:vAlign w:val="center"/>
          </w:tcPr>
          <w:p w14:paraId="2B78F19E">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color w:val="000000" w:themeColor="text1"/>
                <w:sz w:val="22"/>
                <w14:textFill>
                  <w14:solidFill>
                    <w14:schemeClr w14:val="tx1"/>
                  </w14:solidFill>
                </w14:textFill>
              </w:rPr>
            </w:pPr>
          </w:p>
        </w:tc>
        <w:tc>
          <w:tcPr>
            <w:tcW w:w="761" w:type="dxa"/>
            <w:vMerge w:val="continue"/>
            <w:noWrap/>
            <w:vAlign w:val="center"/>
          </w:tcPr>
          <w:p w14:paraId="5DBC6103">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2262" w:type="dxa"/>
            <w:noWrap/>
            <w:vAlign w:val="center"/>
          </w:tcPr>
          <w:p w14:paraId="3427641C">
            <w:pPr>
              <w:keepNext w:val="0"/>
              <w:keepLines w:val="0"/>
              <w:pageBreakBefore w:val="0"/>
              <w:widowControl/>
              <w:kinsoku/>
              <w:wordWrap/>
              <w:overflowPunct/>
              <w:topLinePunct w:val="0"/>
              <w:autoSpaceDN/>
              <w:bidi w:val="0"/>
              <w:adjustRightInd/>
              <w:spacing w:beforeAutospacing="0" w:afterAutospacing="0" w:line="594" w:lineRule="exact"/>
              <w:jc w:val="both"/>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color w:val="000000" w:themeColor="text1"/>
                <w:sz w:val="18"/>
                <w:szCs w:val="18"/>
                <w14:textFill>
                  <w14:solidFill>
                    <w14:schemeClr w14:val="tx1"/>
                  </w14:solidFill>
                </w14:textFill>
              </w:rPr>
              <w:t>维护社会和谐稳定</w:t>
            </w:r>
          </w:p>
        </w:tc>
        <w:tc>
          <w:tcPr>
            <w:tcW w:w="767" w:type="dxa"/>
            <w:noWrap/>
            <w:vAlign w:val="center"/>
          </w:tcPr>
          <w:p w14:paraId="693CAA02">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983" w:type="dxa"/>
            <w:noWrap/>
            <w:vAlign w:val="center"/>
          </w:tcPr>
          <w:p w14:paraId="258F7CE2">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100</w:t>
            </w:r>
          </w:p>
        </w:tc>
        <w:tc>
          <w:tcPr>
            <w:tcW w:w="717" w:type="dxa"/>
            <w:noWrap/>
            <w:vAlign w:val="center"/>
          </w:tcPr>
          <w:p w14:paraId="7F0E75EA">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717" w:type="dxa"/>
            <w:noWrap/>
            <w:vAlign w:val="center"/>
          </w:tcPr>
          <w:p w14:paraId="05B192D2">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899" w:type="dxa"/>
            <w:noWrap/>
            <w:vAlign w:val="center"/>
          </w:tcPr>
          <w:p w14:paraId="63C3858C">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667" w:type="dxa"/>
            <w:noWrap/>
            <w:vAlign w:val="center"/>
          </w:tcPr>
          <w:p w14:paraId="2842B6C6">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734" w:type="dxa"/>
            <w:noWrap/>
            <w:vAlign w:val="center"/>
          </w:tcPr>
          <w:p w14:paraId="356E5BAD">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667" w:type="dxa"/>
            <w:vMerge w:val="continue"/>
            <w:noWrap/>
            <w:vAlign w:val="center"/>
          </w:tcPr>
          <w:p w14:paraId="6941FF7F">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r>
      <w:tr w14:paraId="1027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8" w:type="dxa"/>
            <w:vMerge w:val="continue"/>
            <w:noWrap/>
            <w:vAlign w:val="center"/>
          </w:tcPr>
          <w:p w14:paraId="5954AC1B">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color w:val="000000" w:themeColor="text1"/>
                <w:sz w:val="22"/>
                <w14:textFill>
                  <w14:solidFill>
                    <w14:schemeClr w14:val="tx1"/>
                  </w14:solidFill>
                </w14:textFill>
              </w:rPr>
            </w:pPr>
          </w:p>
        </w:tc>
        <w:tc>
          <w:tcPr>
            <w:tcW w:w="761" w:type="dxa"/>
            <w:vMerge w:val="continue"/>
            <w:noWrap/>
            <w:vAlign w:val="center"/>
          </w:tcPr>
          <w:p w14:paraId="4549199A">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2262" w:type="dxa"/>
            <w:noWrap/>
            <w:vAlign w:val="center"/>
          </w:tcPr>
          <w:p w14:paraId="347E07A4">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促进经济发展</w:t>
            </w:r>
          </w:p>
        </w:tc>
        <w:tc>
          <w:tcPr>
            <w:tcW w:w="767" w:type="dxa"/>
            <w:noWrap/>
            <w:vAlign w:val="center"/>
          </w:tcPr>
          <w:p w14:paraId="66731B43">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定性</w:t>
            </w:r>
          </w:p>
        </w:tc>
        <w:tc>
          <w:tcPr>
            <w:tcW w:w="983" w:type="dxa"/>
            <w:noWrap/>
            <w:vAlign w:val="center"/>
          </w:tcPr>
          <w:p w14:paraId="205C6AC3">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3</w:t>
            </w:r>
          </w:p>
        </w:tc>
        <w:tc>
          <w:tcPr>
            <w:tcW w:w="717" w:type="dxa"/>
            <w:noWrap/>
            <w:vAlign w:val="center"/>
          </w:tcPr>
          <w:p w14:paraId="16E213AF">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717" w:type="dxa"/>
            <w:noWrap/>
            <w:vAlign w:val="center"/>
          </w:tcPr>
          <w:p w14:paraId="06E2CD6C">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899" w:type="dxa"/>
            <w:noWrap/>
            <w:vAlign w:val="center"/>
          </w:tcPr>
          <w:p w14:paraId="3A3EE938">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667" w:type="dxa"/>
            <w:noWrap/>
            <w:vAlign w:val="center"/>
          </w:tcPr>
          <w:p w14:paraId="06A0E7A9">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734" w:type="dxa"/>
            <w:noWrap/>
            <w:vAlign w:val="center"/>
          </w:tcPr>
          <w:p w14:paraId="4F0F9258">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667" w:type="dxa"/>
            <w:vMerge w:val="continue"/>
            <w:noWrap/>
            <w:vAlign w:val="center"/>
          </w:tcPr>
          <w:p w14:paraId="25B8B6D6">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r>
      <w:tr w14:paraId="286A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vMerge w:val="continue"/>
            <w:noWrap/>
            <w:vAlign w:val="center"/>
          </w:tcPr>
          <w:p w14:paraId="1114F409">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color w:val="000000" w:themeColor="text1"/>
                <w:sz w:val="22"/>
                <w14:textFill>
                  <w14:solidFill>
                    <w14:schemeClr w14:val="tx1"/>
                  </w14:solidFill>
                </w14:textFill>
              </w:rPr>
            </w:pPr>
          </w:p>
        </w:tc>
        <w:tc>
          <w:tcPr>
            <w:tcW w:w="761" w:type="dxa"/>
            <w:vMerge w:val="continue"/>
            <w:noWrap/>
            <w:vAlign w:val="center"/>
          </w:tcPr>
          <w:p w14:paraId="42F5B7F1">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2262" w:type="dxa"/>
            <w:noWrap/>
            <w:vAlign w:val="center"/>
          </w:tcPr>
          <w:p w14:paraId="6BF61200">
            <w:pPr>
              <w:keepNext w:val="0"/>
              <w:keepLines w:val="0"/>
              <w:pageBreakBefore w:val="0"/>
              <w:widowControl/>
              <w:suppressLineNumbers w:val="0"/>
              <w:kinsoku/>
              <w:wordWrap/>
              <w:overflowPunct/>
              <w:topLinePunct w:val="0"/>
              <w:autoSpaceDN/>
              <w:bidi w:val="0"/>
              <w:spacing w:beforeAutospacing="0" w:afterAutospacing="0" w:line="594" w:lineRule="exact"/>
              <w:jc w:val="left"/>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确保农转非小区环境卫生干净整洁，提升城市形象</w:t>
            </w:r>
          </w:p>
        </w:tc>
        <w:tc>
          <w:tcPr>
            <w:tcW w:w="767" w:type="dxa"/>
            <w:noWrap/>
            <w:vAlign w:val="center"/>
          </w:tcPr>
          <w:p w14:paraId="216FF988">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定性</w:t>
            </w:r>
          </w:p>
        </w:tc>
        <w:tc>
          <w:tcPr>
            <w:tcW w:w="983" w:type="dxa"/>
            <w:noWrap/>
            <w:vAlign w:val="center"/>
          </w:tcPr>
          <w:p w14:paraId="1F42F21F">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3</w:t>
            </w:r>
          </w:p>
        </w:tc>
        <w:tc>
          <w:tcPr>
            <w:tcW w:w="717" w:type="dxa"/>
            <w:noWrap/>
            <w:vAlign w:val="center"/>
          </w:tcPr>
          <w:p w14:paraId="42BC8BB4">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717" w:type="dxa"/>
            <w:noWrap/>
            <w:vAlign w:val="center"/>
          </w:tcPr>
          <w:p w14:paraId="7FA9B7A0">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5</w:t>
            </w:r>
          </w:p>
        </w:tc>
        <w:tc>
          <w:tcPr>
            <w:tcW w:w="899" w:type="dxa"/>
            <w:noWrap/>
            <w:vAlign w:val="center"/>
          </w:tcPr>
          <w:p w14:paraId="08CF7C5E">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667" w:type="dxa"/>
            <w:noWrap/>
            <w:vAlign w:val="center"/>
          </w:tcPr>
          <w:p w14:paraId="4405E6C5">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5</w:t>
            </w:r>
          </w:p>
        </w:tc>
        <w:tc>
          <w:tcPr>
            <w:tcW w:w="734" w:type="dxa"/>
            <w:noWrap/>
            <w:vAlign w:val="center"/>
          </w:tcPr>
          <w:p w14:paraId="6974D34C">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667" w:type="dxa"/>
            <w:vMerge w:val="continue"/>
            <w:noWrap/>
            <w:vAlign w:val="center"/>
          </w:tcPr>
          <w:p w14:paraId="044D6C43">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r>
      <w:tr w14:paraId="53A0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78" w:type="dxa"/>
            <w:vMerge w:val="continue"/>
            <w:noWrap/>
            <w:vAlign w:val="center"/>
          </w:tcPr>
          <w:p w14:paraId="31C91A2E">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color w:val="000000" w:themeColor="text1"/>
                <w:sz w:val="22"/>
                <w14:textFill>
                  <w14:solidFill>
                    <w14:schemeClr w14:val="tx1"/>
                  </w14:solidFill>
                </w14:textFill>
              </w:rPr>
            </w:pPr>
          </w:p>
        </w:tc>
        <w:tc>
          <w:tcPr>
            <w:tcW w:w="761" w:type="dxa"/>
            <w:vMerge w:val="continue"/>
            <w:noWrap/>
            <w:vAlign w:val="center"/>
          </w:tcPr>
          <w:p w14:paraId="53561FF5">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2262" w:type="dxa"/>
            <w:noWrap/>
            <w:vAlign w:val="center"/>
          </w:tcPr>
          <w:p w14:paraId="02E9EE0C">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确保农转非小区管理不间断，防止因经费不到位影响工人生活和环境卫生。</w:t>
            </w:r>
          </w:p>
        </w:tc>
        <w:tc>
          <w:tcPr>
            <w:tcW w:w="767" w:type="dxa"/>
            <w:noWrap/>
            <w:vAlign w:val="center"/>
          </w:tcPr>
          <w:p w14:paraId="5201F4BB">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定性</w:t>
            </w:r>
          </w:p>
        </w:tc>
        <w:tc>
          <w:tcPr>
            <w:tcW w:w="983" w:type="dxa"/>
            <w:noWrap/>
            <w:vAlign w:val="center"/>
          </w:tcPr>
          <w:p w14:paraId="46C82700">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3</w:t>
            </w:r>
          </w:p>
        </w:tc>
        <w:tc>
          <w:tcPr>
            <w:tcW w:w="717" w:type="dxa"/>
            <w:noWrap/>
            <w:vAlign w:val="center"/>
          </w:tcPr>
          <w:p w14:paraId="650DA992">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717" w:type="dxa"/>
            <w:noWrap/>
            <w:vAlign w:val="center"/>
          </w:tcPr>
          <w:p w14:paraId="43F2D51C">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5</w:t>
            </w:r>
          </w:p>
        </w:tc>
        <w:tc>
          <w:tcPr>
            <w:tcW w:w="899" w:type="dxa"/>
            <w:noWrap/>
            <w:vAlign w:val="center"/>
          </w:tcPr>
          <w:p w14:paraId="7EA48C9C">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667" w:type="dxa"/>
            <w:noWrap/>
            <w:vAlign w:val="center"/>
          </w:tcPr>
          <w:p w14:paraId="120BF0B0">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5</w:t>
            </w:r>
          </w:p>
        </w:tc>
        <w:tc>
          <w:tcPr>
            <w:tcW w:w="734" w:type="dxa"/>
            <w:noWrap/>
            <w:vAlign w:val="center"/>
          </w:tcPr>
          <w:p w14:paraId="766F89A8">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667" w:type="dxa"/>
            <w:vMerge w:val="continue"/>
            <w:noWrap/>
            <w:vAlign w:val="center"/>
          </w:tcPr>
          <w:p w14:paraId="6280F24A">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r>
      <w:tr w14:paraId="5396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8" w:type="dxa"/>
            <w:vMerge w:val="continue"/>
            <w:noWrap/>
            <w:vAlign w:val="center"/>
          </w:tcPr>
          <w:p w14:paraId="0B81DE98">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textAlignment w:val="center"/>
              <w:rPr>
                <w:color w:val="000000" w:themeColor="text1"/>
                <w:sz w:val="22"/>
                <w14:textFill>
                  <w14:solidFill>
                    <w14:schemeClr w14:val="tx1"/>
                  </w14:solidFill>
                </w14:textFill>
              </w:rPr>
            </w:pPr>
          </w:p>
        </w:tc>
        <w:tc>
          <w:tcPr>
            <w:tcW w:w="761" w:type="dxa"/>
            <w:vMerge w:val="continue"/>
            <w:noWrap/>
            <w:vAlign w:val="center"/>
          </w:tcPr>
          <w:p w14:paraId="42815DED">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2262" w:type="dxa"/>
            <w:noWrap/>
            <w:vAlign w:val="center"/>
          </w:tcPr>
          <w:p w14:paraId="2B322C04">
            <w:pPr>
              <w:keepNext w:val="0"/>
              <w:keepLines w:val="0"/>
              <w:pageBreakBefore w:val="0"/>
              <w:widowControl/>
              <w:suppressLineNumbers w:val="0"/>
              <w:kinsoku/>
              <w:wordWrap/>
              <w:overflowPunct/>
              <w:topLinePunct w:val="0"/>
              <w:autoSpaceDN/>
              <w:bidi w:val="0"/>
              <w:spacing w:beforeAutospacing="0" w:afterAutospacing="0" w:line="594" w:lineRule="exact"/>
              <w:jc w:val="both"/>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农转非小区居民满意度</w:t>
            </w:r>
          </w:p>
        </w:tc>
        <w:tc>
          <w:tcPr>
            <w:tcW w:w="767" w:type="dxa"/>
            <w:noWrap/>
            <w:vAlign w:val="center"/>
          </w:tcPr>
          <w:p w14:paraId="32D6CBE6">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983" w:type="dxa"/>
            <w:noWrap/>
            <w:vAlign w:val="center"/>
          </w:tcPr>
          <w:p w14:paraId="093FA265">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100</w:t>
            </w:r>
          </w:p>
        </w:tc>
        <w:tc>
          <w:tcPr>
            <w:tcW w:w="717" w:type="dxa"/>
            <w:noWrap/>
            <w:vAlign w:val="center"/>
          </w:tcPr>
          <w:p w14:paraId="289DB55F">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i w:val="0"/>
                <w:iCs w:val="0"/>
                <w:color w:val="000000" w:themeColor="text1"/>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w:t>
            </w:r>
          </w:p>
        </w:tc>
        <w:tc>
          <w:tcPr>
            <w:tcW w:w="717" w:type="dxa"/>
            <w:noWrap/>
            <w:vAlign w:val="center"/>
          </w:tcPr>
          <w:p w14:paraId="6F8A7670">
            <w:pPr>
              <w:keepNext w:val="0"/>
              <w:keepLines w:val="0"/>
              <w:pageBreakBefore w:val="0"/>
              <w:widowControl/>
              <w:suppressLineNumbers w:val="0"/>
              <w:kinsoku/>
              <w:wordWrap/>
              <w:overflowPunct/>
              <w:topLinePunct w:val="0"/>
              <w:autoSpaceDN/>
              <w:bidi w:val="0"/>
              <w:spacing w:beforeAutospacing="0" w:afterAutospacing="0" w:line="594" w:lineRule="exact"/>
              <w:jc w:val="center"/>
              <w:textAlignment w:val="center"/>
              <w:rPr>
                <w:rFonts w:hint="eastAsia" w:ascii="方正仿宋_GBK" w:hAnsi="方正仿宋_GBK" w:eastAsia="方正仿宋_GBK" w:cs="方正仿宋_GBK"/>
                <w:color w:val="000000" w:themeColor="text1"/>
                <w:sz w:val="18"/>
                <w:szCs w:val="18"/>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10</w:t>
            </w:r>
          </w:p>
        </w:tc>
        <w:tc>
          <w:tcPr>
            <w:tcW w:w="899" w:type="dxa"/>
            <w:noWrap/>
            <w:vAlign w:val="center"/>
          </w:tcPr>
          <w:p w14:paraId="2EE46A9C">
            <w:pPr>
              <w:keepNext w:val="0"/>
              <w:keepLines w:val="0"/>
              <w:pageBreakBefore w:val="0"/>
              <w:widowControl/>
              <w:kinsoku/>
              <w:wordWrap/>
              <w:overflowPunct/>
              <w:topLinePunct w:val="0"/>
              <w:autoSpaceDN/>
              <w:bidi w:val="0"/>
              <w:adjustRightInd/>
              <w:spacing w:beforeAutospacing="0" w:afterAutospacing="0" w:line="594" w:lineRule="exact"/>
              <w:ind w:firstLine="360" w:firstLineChars="200"/>
              <w:jc w:val="center"/>
              <w:rPr>
                <w:rFonts w:hint="eastAsia" w:ascii="方正仿宋_GBK" w:hAnsi="方正仿宋_GBK" w:eastAsia="方正仿宋_GBK" w:cs="方正仿宋_GBK"/>
                <w:color w:val="000000" w:themeColor="text1"/>
                <w:sz w:val="18"/>
                <w:szCs w:val="18"/>
                <w14:textFill>
                  <w14:solidFill>
                    <w14:schemeClr w14:val="tx1"/>
                  </w14:solidFill>
                </w14:textFill>
              </w:rPr>
            </w:pPr>
          </w:p>
        </w:tc>
        <w:tc>
          <w:tcPr>
            <w:tcW w:w="667" w:type="dxa"/>
            <w:noWrap/>
            <w:vAlign w:val="center"/>
          </w:tcPr>
          <w:p w14:paraId="42169DD1">
            <w:pPr>
              <w:keepNext w:val="0"/>
              <w:keepLines w:val="0"/>
              <w:pageBreakBefore w:val="0"/>
              <w:widowControl/>
              <w:kinsoku/>
              <w:wordWrap/>
              <w:overflowPunct/>
              <w:topLinePunct w:val="0"/>
              <w:autoSpaceDN/>
              <w:bidi w:val="0"/>
              <w:adjustRightInd/>
              <w:spacing w:beforeAutospacing="0" w:afterAutospacing="0" w:line="594" w:lineRule="exact"/>
              <w:jc w:val="center"/>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pPr>
            <w:r>
              <w:rPr>
                <w:rFonts w:hint="eastAsia" w:ascii="方正仿宋_GBK" w:hAnsi="方正仿宋_GBK" w:eastAsia="方正仿宋_GBK" w:cs="方正仿宋_GBK"/>
                <w:color w:val="000000" w:themeColor="text1"/>
                <w:sz w:val="18"/>
                <w:szCs w:val="18"/>
                <w:lang w:val="en-US" w:eastAsia="zh-CN"/>
                <w14:textFill>
                  <w14:solidFill>
                    <w14:schemeClr w14:val="tx1"/>
                  </w14:solidFill>
                </w14:textFill>
              </w:rPr>
              <w:t>10</w:t>
            </w:r>
          </w:p>
        </w:tc>
        <w:tc>
          <w:tcPr>
            <w:tcW w:w="734" w:type="dxa"/>
            <w:noWrap/>
            <w:vAlign w:val="center"/>
          </w:tcPr>
          <w:p w14:paraId="29045F56">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c>
          <w:tcPr>
            <w:tcW w:w="667" w:type="dxa"/>
            <w:vMerge w:val="continue"/>
            <w:noWrap/>
            <w:vAlign w:val="center"/>
          </w:tcPr>
          <w:p w14:paraId="5B1AF52B">
            <w:pPr>
              <w:keepNext w:val="0"/>
              <w:keepLines w:val="0"/>
              <w:pageBreakBefore w:val="0"/>
              <w:widowControl/>
              <w:kinsoku/>
              <w:wordWrap/>
              <w:overflowPunct/>
              <w:topLinePunct w:val="0"/>
              <w:autoSpaceDN/>
              <w:bidi w:val="0"/>
              <w:adjustRightInd/>
              <w:spacing w:beforeAutospacing="0" w:afterAutospacing="0" w:line="594" w:lineRule="exact"/>
              <w:ind w:firstLine="440" w:firstLineChars="200"/>
              <w:jc w:val="center"/>
              <w:rPr>
                <w:rFonts w:cs="宋体"/>
                <w:color w:val="000000" w:themeColor="text1"/>
                <w:sz w:val="22"/>
                <w14:textFill>
                  <w14:solidFill>
                    <w14:schemeClr w14:val="tx1"/>
                  </w14:solidFill>
                </w14:textFill>
              </w:rPr>
            </w:pPr>
          </w:p>
        </w:tc>
      </w:tr>
    </w:tbl>
    <w:p w14:paraId="413D156A">
      <w:pPr>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94" w:lineRule="exact"/>
        <w:ind w:firstLine="640" w:firstLineChars="200"/>
        <w:textAlignment w:val="auto"/>
        <w:rPr>
          <w:rStyle w:val="9"/>
          <w:rFonts w:hint="eastAsia" w:ascii="Times New Roman" w:hAnsi="Times New Roman" w:eastAsia="楷体" w:cs="楷体"/>
          <w:color w:val="000000" w:themeColor="text1"/>
          <w:sz w:val="32"/>
          <w:szCs w:val="32"/>
          <w:shd w:val="clear" w:color="auto" w:fill="FFFFFF"/>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（二）部门重点绩效评价情况</w:t>
      </w:r>
    </w:p>
    <w:p w14:paraId="4F98058D">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我部门对农转非小区物业补助经费项目开展了绩效评价，涉及财政拨款项目资金270.54万元，评价得分100分，评价等次为优，绩效评价发现了绩效管理经验不足，质量指标和效益指标无法量</w:t>
      </w:r>
      <w:r>
        <w:rPr>
          <w:rFonts w:hint="eastAsia" w:ascii="Times New Roman" w:hAnsi="Times New Roman" w:eastAsia="方正仿宋_GBK" w:cs="方正仿宋_GBK"/>
          <w:color w:val="000000" w:themeColor="text1"/>
          <w:sz w:val="32"/>
          <w:szCs w:val="32"/>
          <w14:textFill>
            <w14:solidFill>
              <w14:schemeClr w14:val="tx1"/>
            </w14:solidFill>
          </w14:textFill>
        </w:rPr>
        <w:t>化</w:t>
      </w: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的问题，提出进一步加强财政专项经费使用的绩效管理工作，使专项经费的使用更加科学化、制度化、规范化，使之贯彻于农转非小区管理工作的全过程的下一步工作建议。</w:t>
      </w:r>
    </w:p>
    <w:p w14:paraId="60347B37">
      <w:pPr>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firstLineChars="200"/>
        <w:rPr>
          <w:rStyle w:val="9"/>
          <w:rFonts w:hint="eastAsia" w:ascii="Times New Roman" w:hAnsi="Times New Roman" w:eastAsia="楷体" w:cs="楷体"/>
          <w:color w:val="000000" w:themeColor="text1"/>
          <w:sz w:val="32"/>
          <w:szCs w:val="32"/>
          <w:shd w:val="clear" w:color="auto" w:fill="FFFFFF"/>
          <w:lang w:val="en-US" w:eastAsia="zh-CN" w:bidi="ar-SA"/>
          <w14:textFill>
            <w14:solidFill>
              <w14:schemeClr w14:val="tx1"/>
            </w14:solidFill>
          </w14:textFill>
        </w:rPr>
      </w:pPr>
      <w:r>
        <w:rPr>
          <w:rFonts w:hint="eastAsia"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t>（三）财政绩效评价情况</w:t>
      </w:r>
    </w:p>
    <w:p w14:paraId="1CC53949">
      <w:pPr>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firstLineChars="200"/>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因财政重点绩效评价工作暂未结束，后续由区财政局统一公开。</w:t>
      </w:r>
    </w:p>
    <w:p w14:paraId="6171C61D">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rPr>
          <w:rFonts w:hint="eastAsia" w:ascii="Times New Roman" w:hAnsi="Times New Roman" w:eastAsia="方正仿宋_GBK" w:cs="方正仿宋_GBK"/>
          <w:kern w:val="0"/>
          <w:sz w:val="32"/>
          <w:szCs w:val="32"/>
        </w:rPr>
      </w:pPr>
      <w:r>
        <w:rPr>
          <w:rFonts w:hint="eastAsia" w:ascii="Times New Roman" w:hAnsi="Times New Roman" w:eastAsia="方正黑体_GBK" w:cs="宋体"/>
          <w:bCs/>
          <w:kern w:val="0"/>
          <w:sz w:val="32"/>
          <w:szCs w:val="32"/>
          <w:lang w:val="en-US" w:eastAsia="zh-CN"/>
        </w:rPr>
        <w:t xml:space="preserve">六、专业名词解释 </w:t>
      </w:r>
      <w:r>
        <w:rPr>
          <w:rStyle w:val="12"/>
          <w:rFonts w:hint="eastAsia" w:ascii="Times New Roman" w:hAnsi="Times New Roman" w:eastAsia="方正仿宋_GBK" w:cs="方正仿宋_GBK"/>
          <w:b/>
          <w:bCs/>
          <w:sz w:val="32"/>
          <w:szCs w:val="32"/>
          <w:shd w:val="clear" w:fill="FFFFFF"/>
          <w:lang w:val="en-US" w:eastAsia="zh-CN"/>
        </w:rPr>
        <w:t xml:space="preserve">  </w:t>
      </w:r>
      <w:r>
        <w:rPr>
          <w:rStyle w:val="9"/>
          <w:rFonts w:hint="eastAsia" w:ascii="Times New Roman" w:hAnsi="Times New Roman" w:eastAsia="黑体" w:cs="黑体"/>
          <w:sz w:val="32"/>
          <w:szCs w:val="32"/>
          <w:shd w:val="clear" w:color="auto" w:fill="FFFFFF"/>
          <w:lang w:val="en-US" w:eastAsia="zh-CN" w:bidi="ar-SA"/>
        </w:rPr>
        <w:t xml:space="preserve"> </w:t>
      </w:r>
    </w:p>
    <w:p w14:paraId="094D07B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指本年度从本级财政部门取得的财政拨款，包括一般公共预算财政拨款和政府性基金预算财政拨款。</w:t>
      </w:r>
    </w:p>
    <w:p w14:paraId="3624B8E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082F4E6">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1C7DF6CF">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w:t>
      </w:r>
      <w:bookmarkStart w:id="0" w:name="_GoBack"/>
      <w:r>
        <w:rPr>
          <w:rFonts w:hint="eastAsia" w:ascii="Times New Roman" w:hAnsi="Times New Roman" w:eastAsia="方正仿宋_GBK" w:cs="方正仿宋_GBK"/>
          <w:kern w:val="0"/>
          <w:sz w:val="32"/>
          <w:szCs w:val="32"/>
          <w:shd w:val="clear" w:fill="FFFFFF"/>
        </w:rPr>
        <w:t>”、“</w:t>
      </w:r>
      <w:bookmarkEnd w:id="0"/>
      <w:r>
        <w:rPr>
          <w:rFonts w:hint="eastAsia" w:ascii="Times New Roman" w:hAnsi="Times New Roman" w:eastAsia="方正仿宋_GBK" w:cs="方正仿宋_GBK"/>
          <w:kern w:val="0"/>
          <w:sz w:val="32"/>
          <w:szCs w:val="32"/>
          <w:shd w:val="clear"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C56387B">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96AC2D6">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14A83D5D">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477B1FC8">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05DBC8D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23DC2D7">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67C88FD1">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（十一）经营支出：</w:t>
      </w:r>
      <w:r>
        <w:rPr>
          <w:rFonts w:hint="eastAsia" w:ascii="Times New Roman" w:hAnsi="Times New Roman" w:eastAsia="方正仿宋_GBK" w:cs="方正仿宋_GBK"/>
          <w:kern w:val="0"/>
          <w:sz w:val="32"/>
          <w:szCs w:val="32"/>
          <w:shd w:val="clear" w:fill="FFFFFF"/>
          <w:lang w:val="en-US" w:eastAsia="zh-CN"/>
        </w:rPr>
        <w:t>指事业单位在专业业务活动及其辅助活动之外开展非独立核</w:t>
      </w:r>
      <w:r>
        <w:rPr>
          <w:rFonts w:hint="eastAsia" w:ascii="Times New Roman" w:hAnsi="Times New Roman" w:eastAsia="方正仿宋_GBK" w:cs="方正仿宋_GBK"/>
          <w:kern w:val="0"/>
          <w:sz w:val="32"/>
          <w:szCs w:val="32"/>
          <w:shd w:val="clear" w:fill="FFFFFF"/>
        </w:rPr>
        <w:t>算经营活动发生的支出。</w:t>
      </w:r>
    </w:p>
    <w:p w14:paraId="275B22D2">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37051B4">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0A28749">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28146CC9">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52DE5486">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120AE0EB">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2"/>
          <w:sz w:val="32"/>
          <w:szCs w:val="32"/>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6E94AF9">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方正黑体_GBK"/>
          <w:b w:val="0"/>
          <w:bCs/>
          <w:kern w:val="0"/>
          <w:sz w:val="32"/>
          <w:szCs w:val="32"/>
        </w:rPr>
      </w:pPr>
      <w:r>
        <w:rPr>
          <w:rStyle w:val="9"/>
          <w:rFonts w:hint="eastAsia" w:ascii="Times New Roman" w:hAnsi="Times New Roman" w:eastAsia="方正黑体_GBK" w:cs="方正黑体_GBK"/>
          <w:b w:val="0"/>
          <w:bCs/>
          <w:sz w:val="32"/>
          <w:szCs w:val="32"/>
          <w:shd w:val="clear" w:color="auto" w:fill="FFFFFF"/>
          <w:lang w:val="en-US" w:eastAsia="zh-CN" w:bidi="ar-SA"/>
        </w:rPr>
        <w:t>七、决算公开联系方式及信息反馈渠道</w:t>
      </w:r>
    </w:p>
    <w:p w14:paraId="5F42A6BB">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sz w:val="32"/>
          <w:szCs w:val="32"/>
          <w:shd w:val="clear" w:color="auto" w:fill="FFFFFF"/>
          <w:lang w:val="en-US" w:eastAsia="zh-CN"/>
        </w:rPr>
        <w:t>023-</w:t>
      </w:r>
      <w:r>
        <w:rPr>
          <w:rFonts w:hint="eastAsia" w:ascii="Times New Roman" w:hAnsi="Times New Roman" w:eastAsia="方正仿宋_GBK" w:cs="方正仿宋_GBK"/>
          <w:sz w:val="32"/>
          <w:szCs w:val="32"/>
          <w:shd w:val="clear" w:color="auto" w:fill="FFFFFF"/>
        </w:rPr>
        <w:t>68611724</w:t>
      </w:r>
      <w:r>
        <w:rPr>
          <w:rFonts w:hint="eastAsia" w:ascii="Times New Roman" w:hAnsi="Times New Roman" w:eastAsia="方正仿宋_GBK" w:cs="方正仿宋_GBK"/>
          <w:sz w:val="32"/>
          <w:szCs w:val="32"/>
          <w:shd w:val="clear" w:color="auto" w:fill="FFFFFF"/>
          <w:lang w:eastAsia="zh-CN"/>
        </w:rPr>
        <w:t>。</w:t>
      </w:r>
    </w:p>
    <w:p w14:paraId="7841A92D">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bidi="ar-SA"/>
        </w:rPr>
      </w:pPr>
    </w:p>
    <w:p w14:paraId="7C6906D1">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319BBF8E">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7435633E">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2AEFD557">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451342A0">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59EB6F93">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476A474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06AD26FF">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2B5724FE">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082385EC">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71903D70">
      <w:pPr>
        <w:pStyle w:val="10"/>
        <w:autoSpaceDE w:val="0"/>
        <w:spacing w:line="596" w:lineRule="exact"/>
        <w:ind w:firstLine="640"/>
        <w:jc w:val="both"/>
        <w:rPr>
          <w:rStyle w:val="9"/>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1474"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4A59DC2">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0BF6723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098FC3C">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34E724A">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F9269FE">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37C33F20">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5A9429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A3EDE32">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EB9B0C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重庆市九龙坡区人民政府石桥铺街道办事处</w:t>
            </w:r>
          </w:p>
        </w:tc>
        <w:tc>
          <w:tcPr>
            <w:tcW w:w="4044" w:type="dxa"/>
            <w:tcBorders>
              <w:top w:val="nil"/>
              <w:left w:val="nil"/>
              <w:bottom w:val="nil"/>
              <w:right w:val="nil"/>
            </w:tcBorders>
            <w:shd w:val="clear" w:color="auto" w:fill="auto"/>
            <w:noWrap/>
            <w:tcMar>
              <w:top w:w="15" w:type="dxa"/>
              <w:left w:w="15" w:type="dxa"/>
              <w:right w:w="15" w:type="dxa"/>
            </w:tcMar>
            <w:vAlign w:val="bottom"/>
          </w:tcPr>
          <w:p w14:paraId="475D4185">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B74FD4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55DFC4">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D59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C2523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00A698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648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86E0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E736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489C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647853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84F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ACA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7,808.16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9930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E5B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2,520.48</w:t>
            </w:r>
            <w:r>
              <w:rPr>
                <w:rFonts w:ascii="Times New Roman" w:hAnsi="Times New Roman"/>
                <w:color w:val="000000"/>
                <w:sz w:val="20"/>
                <w:u w:color="auto"/>
              </w:rPr>
              <w:t xml:space="preserve"> </w:t>
            </w:r>
          </w:p>
        </w:tc>
      </w:tr>
      <w:tr w14:paraId="4DB545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FBE7">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499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407.83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5920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9C8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63D1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8DD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8DC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A687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20BF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r>
      <w:tr w14:paraId="423398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286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9C0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72E5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4FD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r>
      <w:tr w14:paraId="224D7EF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64C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F78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B616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0C5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r>
      <w:tr w14:paraId="6FBA32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CBA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013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B7E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F23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62.68</w:t>
            </w:r>
            <w:r>
              <w:rPr>
                <w:rFonts w:ascii="Times New Roman" w:hAnsi="Times New Roman"/>
                <w:color w:val="000000"/>
                <w:sz w:val="20"/>
                <w:u w:color="auto"/>
              </w:rPr>
              <w:t xml:space="preserve"> </w:t>
            </w:r>
          </w:p>
        </w:tc>
      </w:tr>
      <w:tr w14:paraId="4969F8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3FC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DA2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438A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89B4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57.30</w:t>
            </w:r>
            <w:r>
              <w:rPr>
                <w:rFonts w:ascii="Times New Roman" w:hAnsi="Times New Roman"/>
                <w:color w:val="000000"/>
                <w:sz w:val="20"/>
                <w:u w:color="auto"/>
              </w:rPr>
              <w:t xml:space="preserve"> </w:t>
            </w:r>
          </w:p>
        </w:tc>
      </w:tr>
      <w:tr w14:paraId="6CE84A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A2C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30F35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FA10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975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2,857.16</w:t>
            </w:r>
            <w:r>
              <w:rPr>
                <w:rFonts w:ascii="Times New Roman" w:hAnsi="Times New Roman"/>
                <w:color w:val="000000"/>
                <w:sz w:val="20"/>
                <w:u w:color="auto"/>
              </w:rPr>
              <w:t xml:space="preserve"> </w:t>
            </w:r>
          </w:p>
        </w:tc>
      </w:tr>
      <w:tr w14:paraId="44A7B6D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EB2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3B22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993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F2C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101.01</w:t>
            </w:r>
            <w:r>
              <w:rPr>
                <w:rFonts w:ascii="Times New Roman" w:hAnsi="Times New Roman"/>
                <w:color w:val="000000"/>
                <w:sz w:val="20"/>
                <w:u w:color="auto"/>
              </w:rPr>
              <w:t xml:space="preserve"> </w:t>
            </w:r>
          </w:p>
        </w:tc>
      </w:tr>
      <w:tr w14:paraId="53F501F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38E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69BE3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6F92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E59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r>
      <w:tr w14:paraId="1B1CD30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454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B45AE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F475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295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1,200.79</w:t>
            </w:r>
            <w:r>
              <w:rPr>
                <w:rFonts w:ascii="Times New Roman" w:hAnsi="Times New Roman"/>
                <w:color w:val="000000"/>
                <w:sz w:val="20"/>
                <w:u w:color="auto"/>
              </w:rPr>
              <w:t xml:space="preserve"> </w:t>
            </w:r>
          </w:p>
        </w:tc>
      </w:tr>
      <w:tr w14:paraId="60AB58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811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60FFB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9155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9E2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C3A4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7E0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69D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81C1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EE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C945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12F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1A28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A9D6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CE6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57B6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57D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65C8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BA53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067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4DF8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40C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9182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BC96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D813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r>
      <w:tr w14:paraId="521DB5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D59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B8F9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A8F5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2BE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B8EFB0">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622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4B70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FE60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49B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D29D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5FA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FD74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1081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D7B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129.78</w:t>
            </w:r>
            <w:r>
              <w:rPr>
                <w:rFonts w:ascii="Times New Roman" w:hAnsi="Times New Roman"/>
                <w:color w:val="000000"/>
                <w:sz w:val="20"/>
                <w:u w:color="auto"/>
              </w:rPr>
              <w:t xml:space="preserve"> </w:t>
            </w:r>
          </w:p>
        </w:tc>
      </w:tr>
      <w:tr w14:paraId="4B56B1D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586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D389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D9E3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D6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E231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84B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4641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C1ED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FAA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2681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99E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6F59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2964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23F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268.48</w:t>
            </w:r>
            <w:r>
              <w:rPr>
                <w:rFonts w:ascii="Times New Roman" w:hAnsi="Times New Roman"/>
                <w:color w:val="000000"/>
                <w:sz w:val="20"/>
                <w:u w:color="auto"/>
              </w:rPr>
              <w:t xml:space="preserve"> </w:t>
            </w:r>
          </w:p>
        </w:tc>
      </w:tr>
      <w:tr w14:paraId="5F81CE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BD2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451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BB8E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B6E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194.29</w:t>
            </w:r>
            <w:r>
              <w:rPr>
                <w:rFonts w:ascii="Times New Roman" w:hAnsi="Times New Roman"/>
                <w:color w:val="000000"/>
                <w:sz w:val="20"/>
                <w:u w:color="auto"/>
              </w:rPr>
              <w:t xml:space="preserve"> </w:t>
            </w:r>
          </w:p>
        </w:tc>
      </w:tr>
      <w:tr w14:paraId="47A643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4381">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CD37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009B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4D8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25D0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CC6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6A58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A6BC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2C6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938F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742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D374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2A99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933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925D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CD1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D1AB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5665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422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8,215.98</w:t>
            </w:r>
            <w:r>
              <w:rPr>
                <w:rFonts w:ascii="Times New Roman" w:hAnsi="Times New Roman"/>
                <w:color w:val="000000"/>
                <w:sz w:val="20"/>
                <w:u w:color="auto"/>
              </w:rPr>
              <w:t xml:space="preserve"> </w:t>
            </w:r>
          </w:p>
        </w:tc>
      </w:tr>
      <w:tr w14:paraId="2DE39C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68BB">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69D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E07D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007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47FA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169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D46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5857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7707A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4A8E38">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EFA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13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859748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614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8,215.98</w:t>
            </w:r>
            <w:r>
              <w:rPr>
                <w:rFonts w:ascii="Times New Roman" w:hAnsi="Times New Roman"/>
                <w:color w:val="000000"/>
                <w:sz w:val="20"/>
                <w:u w:color="auto"/>
              </w:rPr>
              <w:t xml:space="preserve"> </w:t>
            </w:r>
          </w:p>
        </w:tc>
      </w:tr>
    </w:tbl>
    <w:p w14:paraId="1A87B132">
      <w:pPr>
        <w:rPr>
          <w:rFonts w:hint="default" w:cs="宋体"/>
          <w:sz w:val="21"/>
          <w:szCs w:val="21"/>
        </w:rPr>
      </w:pPr>
    </w:p>
    <w:p w14:paraId="7ACF2502">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3"/>
        <w:gridCol w:w="2972"/>
        <w:gridCol w:w="1378"/>
        <w:gridCol w:w="1431"/>
        <w:gridCol w:w="1466"/>
        <w:gridCol w:w="1357"/>
        <w:gridCol w:w="1383"/>
        <w:gridCol w:w="1256"/>
        <w:gridCol w:w="1256"/>
        <w:gridCol w:w="1641"/>
      </w:tblGrid>
      <w:tr w14:paraId="4704658E">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BA69EB7">
            <w:pPr>
              <w:jc w:val="center"/>
              <w:textAlignment w:val="bottom"/>
              <w:rPr>
                <w:rFonts w:hint="default" w:cs="宋体"/>
                <w:b/>
                <w:color w:val="000000"/>
                <w:sz w:val="32"/>
                <w:szCs w:val="32"/>
              </w:rPr>
            </w:pPr>
            <w:r>
              <w:rPr>
                <w:rFonts w:cs="宋体"/>
                <w:b/>
                <w:color w:val="000000"/>
                <w:sz w:val="32"/>
                <w:szCs w:val="32"/>
              </w:rPr>
              <w:t>收入决算表</w:t>
            </w:r>
          </w:p>
        </w:tc>
      </w:tr>
      <w:tr w14:paraId="20026288">
        <w:tblPrEx>
          <w:tblCellMar>
            <w:top w:w="0" w:type="dxa"/>
            <w:left w:w="0" w:type="dxa"/>
            <w:bottom w:w="0" w:type="dxa"/>
            <w:right w:w="0" w:type="dxa"/>
          </w:tblCellMar>
        </w:tblPrEx>
        <w:trPr>
          <w:trHeight w:val="328" w:hRule="atLeast"/>
        </w:trPr>
        <w:tc>
          <w:tcPr>
            <w:tcW w:w="5713" w:type="dxa"/>
            <w:gridSpan w:val="3"/>
            <w:vMerge w:val="restart"/>
            <w:tcBorders>
              <w:top w:val="nil"/>
              <w:left w:val="nil"/>
              <w:right w:val="nil"/>
            </w:tcBorders>
            <w:shd w:val="clear" w:color="auto" w:fill="auto"/>
            <w:noWrap/>
            <w:tcMar>
              <w:top w:w="15" w:type="dxa"/>
              <w:left w:w="15" w:type="dxa"/>
              <w:right w:w="15" w:type="dxa"/>
            </w:tcMar>
            <w:vAlign w:val="bottom"/>
          </w:tcPr>
          <w:p w14:paraId="4DABAD7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重庆市九龙坡区人民政府石桥铺街道办事处</w:t>
            </w:r>
          </w:p>
        </w:tc>
        <w:tc>
          <w:tcPr>
            <w:tcW w:w="1431" w:type="dxa"/>
            <w:tcBorders>
              <w:top w:val="nil"/>
              <w:left w:val="nil"/>
              <w:bottom w:val="nil"/>
              <w:right w:val="nil"/>
            </w:tcBorders>
            <w:shd w:val="clear" w:color="auto" w:fill="auto"/>
            <w:noWrap/>
            <w:tcMar>
              <w:top w:w="15" w:type="dxa"/>
              <w:left w:w="15" w:type="dxa"/>
              <w:right w:w="15" w:type="dxa"/>
            </w:tcMar>
            <w:vAlign w:val="bottom"/>
          </w:tcPr>
          <w:p w14:paraId="352855E2">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1E1D573C">
            <w:pPr>
              <w:rPr>
                <w:rFonts w:hint="default" w:cs="宋体"/>
                <w:color w:val="000000"/>
                <w:sz w:val="20"/>
                <w:szCs w:val="20"/>
              </w:rPr>
            </w:pPr>
          </w:p>
        </w:tc>
        <w:tc>
          <w:tcPr>
            <w:tcW w:w="1357" w:type="dxa"/>
            <w:tcBorders>
              <w:top w:val="nil"/>
              <w:left w:val="nil"/>
              <w:bottom w:val="nil"/>
              <w:right w:val="nil"/>
            </w:tcBorders>
            <w:shd w:val="clear" w:color="auto" w:fill="auto"/>
            <w:noWrap/>
            <w:tcMar>
              <w:top w:w="15" w:type="dxa"/>
              <w:left w:w="15" w:type="dxa"/>
              <w:right w:w="15" w:type="dxa"/>
            </w:tcMar>
            <w:vAlign w:val="bottom"/>
          </w:tcPr>
          <w:p w14:paraId="14218B47">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56736C56">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FC47DF5">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C7BDAC3">
            <w:pPr>
              <w:rPr>
                <w:rFonts w:hint="default" w:cs="宋体"/>
                <w:color w:val="000000"/>
                <w:sz w:val="20"/>
                <w:szCs w:val="20"/>
              </w:rPr>
            </w:pPr>
          </w:p>
        </w:tc>
        <w:tc>
          <w:tcPr>
            <w:tcW w:w="1641" w:type="dxa"/>
            <w:tcBorders>
              <w:top w:val="nil"/>
              <w:left w:val="nil"/>
              <w:bottom w:val="nil"/>
              <w:right w:val="nil"/>
            </w:tcBorders>
            <w:shd w:val="clear" w:color="auto" w:fill="auto"/>
            <w:noWrap/>
            <w:tcMar>
              <w:top w:w="15" w:type="dxa"/>
              <w:left w:w="15" w:type="dxa"/>
              <w:right w:w="15" w:type="dxa"/>
            </w:tcMar>
            <w:vAlign w:val="bottom"/>
          </w:tcPr>
          <w:p w14:paraId="5CC2184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3654FA5">
        <w:tblPrEx>
          <w:tblCellMar>
            <w:top w:w="0" w:type="dxa"/>
            <w:left w:w="0" w:type="dxa"/>
            <w:bottom w:w="0" w:type="dxa"/>
            <w:right w:w="0" w:type="dxa"/>
          </w:tblCellMar>
        </w:tblPrEx>
        <w:trPr>
          <w:trHeight w:val="328" w:hRule="atLeast"/>
        </w:trPr>
        <w:tc>
          <w:tcPr>
            <w:tcW w:w="5713" w:type="dxa"/>
            <w:gridSpan w:val="3"/>
            <w:vMerge w:val="continue"/>
            <w:tcBorders>
              <w:left w:val="nil"/>
              <w:bottom w:val="nil"/>
              <w:right w:val="nil"/>
            </w:tcBorders>
            <w:shd w:val="clear" w:color="auto" w:fill="auto"/>
            <w:noWrap/>
            <w:tcMar>
              <w:top w:w="15" w:type="dxa"/>
              <w:left w:w="15" w:type="dxa"/>
              <w:right w:w="15" w:type="dxa"/>
            </w:tcMar>
            <w:vAlign w:val="bottom"/>
          </w:tcPr>
          <w:p w14:paraId="6E1EA38D">
            <w:pPr>
              <w:rPr>
                <w:rFonts w:hint="default" w:cs="宋体"/>
                <w:color w:val="000000"/>
                <w:sz w:val="20"/>
                <w:szCs w:val="20"/>
              </w:rPr>
            </w:pPr>
          </w:p>
        </w:tc>
        <w:tc>
          <w:tcPr>
            <w:tcW w:w="1431" w:type="dxa"/>
            <w:tcBorders>
              <w:top w:val="nil"/>
              <w:left w:val="nil"/>
              <w:bottom w:val="nil"/>
              <w:right w:val="nil"/>
            </w:tcBorders>
            <w:shd w:val="clear" w:color="auto" w:fill="auto"/>
            <w:noWrap/>
            <w:tcMar>
              <w:top w:w="15" w:type="dxa"/>
              <w:left w:w="15" w:type="dxa"/>
              <w:right w:w="15" w:type="dxa"/>
            </w:tcMar>
            <w:vAlign w:val="bottom"/>
          </w:tcPr>
          <w:p w14:paraId="3E2853D0">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5BB14D29">
            <w:pPr>
              <w:rPr>
                <w:rFonts w:hint="default" w:cs="宋体"/>
                <w:color w:val="000000"/>
                <w:sz w:val="20"/>
                <w:szCs w:val="20"/>
              </w:rPr>
            </w:pPr>
          </w:p>
        </w:tc>
        <w:tc>
          <w:tcPr>
            <w:tcW w:w="1357" w:type="dxa"/>
            <w:tcBorders>
              <w:top w:val="nil"/>
              <w:left w:val="nil"/>
              <w:bottom w:val="nil"/>
              <w:right w:val="nil"/>
            </w:tcBorders>
            <w:shd w:val="clear" w:color="auto" w:fill="auto"/>
            <w:noWrap/>
            <w:tcMar>
              <w:top w:w="15" w:type="dxa"/>
              <w:left w:w="15" w:type="dxa"/>
              <w:right w:w="15" w:type="dxa"/>
            </w:tcMar>
            <w:vAlign w:val="bottom"/>
          </w:tcPr>
          <w:p w14:paraId="6C3E83DD">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599376B4">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296C715">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72F83DB">
            <w:pPr>
              <w:rPr>
                <w:rFonts w:hint="default" w:cs="宋体"/>
                <w:color w:val="000000"/>
                <w:sz w:val="20"/>
                <w:szCs w:val="20"/>
              </w:rPr>
            </w:pPr>
          </w:p>
        </w:tc>
        <w:tc>
          <w:tcPr>
            <w:tcW w:w="1641" w:type="dxa"/>
            <w:tcBorders>
              <w:top w:val="nil"/>
              <w:left w:val="nil"/>
              <w:bottom w:val="nil"/>
              <w:right w:val="nil"/>
            </w:tcBorders>
            <w:shd w:val="clear" w:color="auto" w:fill="auto"/>
            <w:noWrap/>
            <w:tcMar>
              <w:top w:w="15" w:type="dxa"/>
              <w:left w:w="15" w:type="dxa"/>
              <w:right w:w="15" w:type="dxa"/>
            </w:tcMar>
            <w:vAlign w:val="bottom"/>
          </w:tcPr>
          <w:p w14:paraId="40432D8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144D4E7">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068173E">
            <w:pPr>
              <w:jc w:val="center"/>
              <w:textAlignment w:val="bottom"/>
              <w:rPr>
                <w:rFonts w:hint="default" w:cs="宋体"/>
                <w:b/>
                <w:color w:val="000000"/>
                <w:sz w:val="20"/>
                <w:szCs w:val="20"/>
              </w:rPr>
            </w:pPr>
            <w:r>
              <w:rPr>
                <w:rFonts w:cs="宋体"/>
                <w:b/>
                <w:color w:val="000000"/>
                <w:sz w:val="20"/>
                <w:szCs w:val="20"/>
              </w:rPr>
              <w:t>项目</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E90D">
            <w:pPr>
              <w:jc w:val="center"/>
              <w:textAlignment w:val="center"/>
              <w:rPr>
                <w:rFonts w:hint="default" w:cs="宋体"/>
                <w:b/>
                <w:color w:val="000000"/>
                <w:sz w:val="20"/>
                <w:szCs w:val="20"/>
              </w:rPr>
            </w:pPr>
            <w:r>
              <w:rPr>
                <w:rFonts w:cs="宋体"/>
                <w:b/>
                <w:color w:val="000000"/>
                <w:sz w:val="20"/>
                <w:szCs w:val="20"/>
              </w:rPr>
              <w:t>本年收入合计</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F974B">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EDAA4">
            <w:pPr>
              <w:jc w:val="center"/>
              <w:textAlignment w:val="center"/>
              <w:rPr>
                <w:rFonts w:hint="default" w:cs="宋体"/>
                <w:b/>
                <w:color w:val="000000"/>
                <w:sz w:val="20"/>
                <w:szCs w:val="20"/>
              </w:rPr>
            </w:pPr>
            <w:r>
              <w:rPr>
                <w:rFonts w:cs="宋体"/>
                <w:b/>
                <w:color w:val="000000"/>
                <w:sz w:val="20"/>
                <w:szCs w:val="20"/>
              </w:rPr>
              <w:t>上级补助收入</w:t>
            </w:r>
          </w:p>
        </w:tc>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EA78F8">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0B00">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92B75">
            <w:pPr>
              <w:jc w:val="center"/>
              <w:textAlignment w:val="center"/>
              <w:rPr>
                <w:rFonts w:hint="default" w:cs="宋体"/>
                <w:b/>
                <w:color w:val="000000"/>
                <w:sz w:val="20"/>
                <w:szCs w:val="20"/>
              </w:rPr>
            </w:pPr>
            <w:r>
              <w:rPr>
                <w:rFonts w:cs="宋体"/>
                <w:b/>
                <w:color w:val="000000"/>
                <w:sz w:val="20"/>
                <w:szCs w:val="20"/>
              </w:rPr>
              <w:t>附属单位上缴收入</w:t>
            </w:r>
          </w:p>
        </w:tc>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9AEE5">
            <w:pPr>
              <w:jc w:val="center"/>
              <w:textAlignment w:val="center"/>
              <w:rPr>
                <w:rFonts w:hint="default" w:cs="宋体"/>
                <w:b/>
                <w:color w:val="000000"/>
                <w:sz w:val="20"/>
                <w:szCs w:val="20"/>
              </w:rPr>
            </w:pPr>
            <w:r>
              <w:rPr>
                <w:rFonts w:cs="宋体"/>
                <w:b/>
                <w:color w:val="000000"/>
                <w:sz w:val="20"/>
                <w:szCs w:val="20"/>
              </w:rPr>
              <w:t>其他收入</w:t>
            </w:r>
          </w:p>
        </w:tc>
      </w:tr>
      <w:tr w14:paraId="56027FAB">
        <w:tblPrEx>
          <w:tblCellMar>
            <w:top w:w="0" w:type="dxa"/>
            <w:left w:w="0" w:type="dxa"/>
            <w:bottom w:w="0" w:type="dxa"/>
            <w:right w:w="0" w:type="dxa"/>
          </w:tblCellMar>
        </w:tblPrEx>
        <w:trPr>
          <w:trHeight w:val="334" w:hRule="atLeast"/>
        </w:trPr>
        <w:tc>
          <w:tcPr>
            <w:tcW w:w="136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BFCC">
            <w:pPr>
              <w:jc w:val="center"/>
              <w:textAlignment w:val="center"/>
              <w:rPr>
                <w:rFonts w:hint="default" w:cs="宋体"/>
                <w:b/>
                <w:color w:val="000000"/>
                <w:sz w:val="20"/>
                <w:szCs w:val="20"/>
              </w:rPr>
            </w:pPr>
            <w:r>
              <w:rPr>
                <w:rFonts w:cs="宋体"/>
                <w:b/>
                <w:color w:val="000000"/>
                <w:sz w:val="20"/>
                <w:szCs w:val="20"/>
              </w:rPr>
              <w:t>功能分类科目编码</w:t>
            </w:r>
          </w:p>
        </w:tc>
        <w:tc>
          <w:tcPr>
            <w:tcW w:w="297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5E8A49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BE25">
            <w:pPr>
              <w:jc w:val="center"/>
              <w:rPr>
                <w:rFonts w:hint="default" w:cs="宋体"/>
                <w:b/>
                <w:color w:val="000000"/>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0290">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E11B">
            <w:pPr>
              <w:jc w:val="center"/>
              <w:rPr>
                <w:rFonts w:hint="default" w:cs="宋体"/>
                <w:b/>
                <w:color w:val="000000"/>
                <w:sz w:val="20"/>
                <w:szCs w:val="20"/>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4AE95">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6589">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AC6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114A2">
            <w:pPr>
              <w:jc w:val="center"/>
              <w:rPr>
                <w:rFonts w:hint="default" w:cs="宋体"/>
                <w:b/>
                <w:color w:val="000000"/>
                <w:sz w:val="20"/>
                <w:szCs w:val="20"/>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ED4C">
            <w:pPr>
              <w:jc w:val="center"/>
              <w:rPr>
                <w:rFonts w:hint="default" w:cs="宋体"/>
                <w:b/>
                <w:color w:val="000000"/>
                <w:sz w:val="20"/>
                <w:szCs w:val="20"/>
              </w:rPr>
            </w:pPr>
          </w:p>
        </w:tc>
      </w:tr>
      <w:tr w14:paraId="59023B24">
        <w:tblPrEx>
          <w:tblCellMar>
            <w:top w:w="0" w:type="dxa"/>
            <w:left w:w="0" w:type="dxa"/>
            <w:bottom w:w="0" w:type="dxa"/>
            <w:right w:w="0" w:type="dxa"/>
          </w:tblCellMar>
        </w:tblPrEx>
        <w:trPr>
          <w:trHeight w:val="334" w:hRule="atLeast"/>
        </w:trPr>
        <w:tc>
          <w:tcPr>
            <w:tcW w:w="136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D0FE">
            <w:pPr>
              <w:jc w:val="center"/>
              <w:rPr>
                <w:rFonts w:hint="default" w:cs="宋体"/>
                <w:b/>
                <w:color w:val="000000"/>
                <w:sz w:val="20"/>
                <w:szCs w:val="20"/>
              </w:rPr>
            </w:pPr>
          </w:p>
        </w:tc>
        <w:tc>
          <w:tcPr>
            <w:tcW w:w="297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254CE3">
            <w:pPr>
              <w:jc w:val="center"/>
              <w:rPr>
                <w:rFonts w:hint="default" w:cs="宋体"/>
                <w:b/>
                <w:color w:val="000000"/>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B669F">
            <w:pPr>
              <w:jc w:val="center"/>
              <w:rPr>
                <w:rFonts w:hint="default" w:cs="宋体"/>
                <w:b/>
                <w:color w:val="000000"/>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81FAA">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C3787">
            <w:pPr>
              <w:jc w:val="center"/>
              <w:rPr>
                <w:rFonts w:hint="default" w:cs="宋体"/>
                <w:b/>
                <w:color w:val="000000"/>
                <w:sz w:val="20"/>
                <w:szCs w:val="20"/>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ABDC">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62108">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5C06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0B9B8">
            <w:pPr>
              <w:jc w:val="center"/>
              <w:rPr>
                <w:rFonts w:hint="default" w:cs="宋体"/>
                <w:b/>
                <w:color w:val="000000"/>
                <w:sz w:val="20"/>
                <w:szCs w:val="20"/>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B5CD">
            <w:pPr>
              <w:jc w:val="center"/>
              <w:rPr>
                <w:rFonts w:hint="default" w:cs="宋体"/>
                <w:b/>
                <w:color w:val="000000"/>
                <w:sz w:val="20"/>
                <w:szCs w:val="20"/>
              </w:rPr>
            </w:pPr>
          </w:p>
        </w:tc>
      </w:tr>
      <w:tr w14:paraId="2DDB8BE7">
        <w:tblPrEx>
          <w:tblCellMar>
            <w:top w:w="0" w:type="dxa"/>
            <w:left w:w="0" w:type="dxa"/>
            <w:bottom w:w="0" w:type="dxa"/>
            <w:right w:w="0" w:type="dxa"/>
          </w:tblCellMar>
        </w:tblPrEx>
        <w:trPr>
          <w:trHeight w:val="334" w:hRule="atLeast"/>
        </w:trPr>
        <w:tc>
          <w:tcPr>
            <w:tcW w:w="136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624F">
            <w:pPr>
              <w:jc w:val="center"/>
              <w:rPr>
                <w:rFonts w:hint="default" w:cs="宋体"/>
                <w:b/>
                <w:color w:val="000000"/>
                <w:sz w:val="20"/>
                <w:szCs w:val="20"/>
              </w:rPr>
            </w:pPr>
          </w:p>
        </w:tc>
        <w:tc>
          <w:tcPr>
            <w:tcW w:w="297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16DD52">
            <w:pPr>
              <w:jc w:val="center"/>
              <w:rPr>
                <w:rFonts w:hint="default" w:cs="宋体"/>
                <w:b/>
                <w:color w:val="000000"/>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F2DE7">
            <w:pPr>
              <w:jc w:val="center"/>
              <w:rPr>
                <w:rFonts w:hint="default" w:cs="宋体"/>
                <w:b/>
                <w:color w:val="000000"/>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4E67B">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0E25E">
            <w:pPr>
              <w:jc w:val="center"/>
              <w:rPr>
                <w:rFonts w:hint="default" w:cs="宋体"/>
                <w:b/>
                <w:color w:val="000000"/>
                <w:sz w:val="20"/>
                <w:szCs w:val="20"/>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A8B8B">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C85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E607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F659">
            <w:pPr>
              <w:jc w:val="center"/>
              <w:rPr>
                <w:rFonts w:hint="default" w:cs="宋体"/>
                <w:b/>
                <w:color w:val="000000"/>
                <w:sz w:val="20"/>
                <w:szCs w:val="20"/>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19E28">
            <w:pPr>
              <w:jc w:val="center"/>
              <w:rPr>
                <w:rFonts w:hint="default" w:cs="宋体"/>
                <w:b/>
                <w:color w:val="000000"/>
                <w:sz w:val="20"/>
                <w:szCs w:val="20"/>
              </w:rPr>
            </w:pPr>
          </w:p>
        </w:tc>
      </w:tr>
      <w:tr w14:paraId="6ED0B3BD">
        <w:tblPrEx>
          <w:tblCellMar>
            <w:top w:w="0" w:type="dxa"/>
            <w:left w:w="0" w:type="dxa"/>
            <w:bottom w:w="0" w:type="dxa"/>
            <w:right w:w="0" w:type="dxa"/>
          </w:tblCellMar>
        </w:tblPrEx>
        <w:trPr>
          <w:trHeight w:val="334" w:hRule="atLeast"/>
        </w:trPr>
        <w:tc>
          <w:tcPr>
            <w:tcW w:w="136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65A6">
            <w:pPr>
              <w:jc w:val="center"/>
              <w:rPr>
                <w:rFonts w:hint="default" w:cs="宋体"/>
                <w:b/>
                <w:color w:val="000000"/>
                <w:sz w:val="20"/>
                <w:szCs w:val="20"/>
              </w:rPr>
            </w:pPr>
          </w:p>
        </w:tc>
        <w:tc>
          <w:tcPr>
            <w:tcW w:w="297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B08F73">
            <w:pPr>
              <w:jc w:val="center"/>
              <w:rPr>
                <w:rFonts w:hint="default" w:cs="宋体"/>
                <w:b/>
                <w:color w:val="000000"/>
                <w:sz w:val="20"/>
                <w:szCs w:val="20"/>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D69C0">
            <w:pPr>
              <w:jc w:val="center"/>
              <w:rPr>
                <w:rFonts w:hint="default" w:cs="宋体"/>
                <w:b/>
                <w:color w:val="000000"/>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A4A6">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DFAB2">
            <w:pPr>
              <w:jc w:val="center"/>
              <w:rPr>
                <w:rFonts w:hint="default" w:cs="宋体"/>
                <w:b/>
                <w:color w:val="000000"/>
                <w:sz w:val="20"/>
                <w:szCs w:val="20"/>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9C4AF">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47C2">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4D302">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3991B">
            <w:pPr>
              <w:jc w:val="center"/>
              <w:rPr>
                <w:rFonts w:hint="default" w:cs="宋体"/>
                <w:b/>
                <w:color w:val="000000"/>
                <w:sz w:val="20"/>
                <w:szCs w:val="20"/>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4781">
            <w:pPr>
              <w:jc w:val="center"/>
              <w:rPr>
                <w:rFonts w:hint="default" w:cs="宋体"/>
                <w:b/>
                <w:color w:val="000000"/>
                <w:sz w:val="20"/>
                <w:szCs w:val="20"/>
              </w:rPr>
            </w:pPr>
          </w:p>
        </w:tc>
      </w:tr>
      <w:tr w14:paraId="3BE89C34">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AFC6">
            <w:pPr>
              <w:jc w:val="center"/>
              <w:textAlignment w:val="center"/>
              <w:rPr>
                <w:rFonts w:hint="default" w:cs="宋体"/>
                <w:b/>
                <w:color w:val="000000"/>
                <w:sz w:val="20"/>
                <w:szCs w:val="20"/>
              </w:rPr>
            </w:pPr>
            <w:r>
              <w:rPr>
                <w:rFonts w:cs="宋体"/>
                <w:b/>
                <w:color w:val="000000"/>
                <w:sz w:val="20"/>
                <w:szCs w:val="20"/>
              </w:rPr>
              <w:t>合计</w:t>
            </w:r>
          </w:p>
        </w:tc>
        <w:tc>
          <w:tcPr>
            <w:tcW w:w="13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DD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8,215.98</w:t>
            </w:r>
            <w:r>
              <w:rPr>
                <w:rFonts w:ascii="Times New Roman" w:hAnsi="Times New Roman"/>
                <w:b/>
                <w:color w:val="000000"/>
                <w:sz w:val="20"/>
                <w:u w:color="auto"/>
              </w:rPr>
              <w:t xml:space="preserve"> </w:t>
            </w:r>
          </w:p>
        </w:tc>
        <w:tc>
          <w:tcPr>
            <w:tcW w:w="14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56C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8,215.98</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9D9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384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6A5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E69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E1C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379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ED9F574">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D679">
            <w:pPr>
              <w:textAlignment w:val="center"/>
              <w:rPr>
                <w:rFonts w:hint="default" w:cs="宋体"/>
                <w:color w:val="000000"/>
                <w:sz w:val="20"/>
                <w:szCs w:val="20"/>
              </w:rPr>
            </w:pPr>
            <w:r>
              <w:rPr>
                <w:rFonts w:cs="宋体"/>
                <w:b/>
                <w:color w:val="000000"/>
                <w:sz w:val="20"/>
                <w:szCs w:val="20"/>
              </w:rPr>
              <w:t>201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CA8E7">
            <w:pPr>
              <w:textAlignment w:val="center"/>
              <w:rPr>
                <w:rFonts w:hint="default" w:cs="宋体"/>
                <w:color w:val="000000"/>
                <w:sz w:val="20"/>
                <w:szCs w:val="20"/>
              </w:rPr>
            </w:pPr>
            <w:r>
              <w:rPr>
                <w:rFonts w:cs="宋体"/>
                <w:b/>
                <w:color w:val="000000"/>
                <w:sz w:val="20"/>
                <w:szCs w:val="20"/>
              </w:rPr>
              <w:t>一般公共服务支出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2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2,520.48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7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2,520.48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C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0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A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3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1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6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6EC952">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1830">
            <w:pPr>
              <w:textAlignment w:val="center"/>
              <w:rPr>
                <w:rFonts w:hint="default" w:cs="宋体"/>
                <w:color w:val="000000"/>
                <w:sz w:val="20"/>
                <w:szCs w:val="20"/>
              </w:rPr>
            </w:pPr>
            <w:r>
              <w:rPr>
                <w:rFonts w:cs="宋体"/>
                <w:b/>
                <w:color w:val="000000"/>
                <w:sz w:val="20"/>
                <w:szCs w:val="20"/>
              </w:rPr>
              <w:t>20101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90A6C">
            <w:pPr>
              <w:textAlignment w:val="center"/>
              <w:rPr>
                <w:rFonts w:hint="default" w:cs="宋体"/>
                <w:color w:val="000000"/>
                <w:sz w:val="20"/>
                <w:szCs w:val="20"/>
              </w:rPr>
            </w:pPr>
            <w:r>
              <w:rPr>
                <w:rFonts w:cs="宋体"/>
                <w:b/>
                <w:color w:val="000000"/>
                <w:sz w:val="20"/>
                <w:szCs w:val="20"/>
              </w:rPr>
              <w:t>人大事务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C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24.93</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B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9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2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C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E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F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33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CCF29E">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2A6F">
            <w:pPr>
              <w:textAlignment w:val="center"/>
              <w:rPr>
                <w:rFonts w:hint="default" w:cs="宋体"/>
                <w:color w:val="000000"/>
                <w:sz w:val="20"/>
                <w:szCs w:val="20"/>
              </w:rPr>
            </w:pPr>
            <w:r>
              <w:rPr>
                <w:rFonts w:cs="宋体"/>
                <w:color w:val="000000"/>
                <w:sz w:val="20"/>
                <w:szCs w:val="20"/>
              </w:rPr>
              <w:t>2010199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486EA">
            <w:pPr>
              <w:textAlignment w:val="center"/>
              <w:rPr>
                <w:rFonts w:hint="default" w:cs="宋体"/>
                <w:color w:val="000000"/>
                <w:sz w:val="20"/>
                <w:szCs w:val="20"/>
              </w:rPr>
            </w:pPr>
            <w:r>
              <w:rPr>
                <w:rFonts w:cs="宋体"/>
                <w:color w:val="000000"/>
                <w:sz w:val="20"/>
                <w:szCs w:val="20"/>
              </w:rPr>
              <w:t>其他人大事务支出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5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A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2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A2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6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5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6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2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225006">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316D">
            <w:pPr>
              <w:textAlignment w:val="center"/>
              <w:rPr>
                <w:rFonts w:hint="default" w:cs="宋体"/>
                <w:color w:val="000000"/>
                <w:sz w:val="20"/>
                <w:szCs w:val="20"/>
              </w:rPr>
            </w:pPr>
            <w:r>
              <w:rPr>
                <w:rFonts w:cs="宋体"/>
                <w:b/>
                <w:color w:val="000000"/>
                <w:sz w:val="20"/>
                <w:szCs w:val="20"/>
              </w:rPr>
              <w:t>20102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F4200">
            <w:pPr>
              <w:textAlignment w:val="center"/>
              <w:rPr>
                <w:rFonts w:hint="default" w:cs="宋体"/>
                <w:color w:val="000000"/>
                <w:sz w:val="20"/>
                <w:szCs w:val="20"/>
              </w:rPr>
            </w:pPr>
            <w:r>
              <w:rPr>
                <w:rFonts w:cs="宋体"/>
                <w:b/>
                <w:color w:val="000000"/>
                <w:sz w:val="20"/>
                <w:szCs w:val="20"/>
              </w:rPr>
              <w:t>政协事务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9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2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98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6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1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F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6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4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9C8470">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60CC">
            <w:pPr>
              <w:textAlignment w:val="center"/>
              <w:rPr>
                <w:rFonts w:hint="default" w:cs="宋体"/>
                <w:color w:val="000000"/>
                <w:sz w:val="20"/>
                <w:szCs w:val="20"/>
              </w:rPr>
            </w:pPr>
            <w:r>
              <w:rPr>
                <w:rFonts w:cs="宋体"/>
                <w:color w:val="000000"/>
                <w:sz w:val="20"/>
                <w:szCs w:val="20"/>
              </w:rPr>
              <w:t>2010205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57AA4">
            <w:pPr>
              <w:textAlignment w:val="center"/>
              <w:rPr>
                <w:rFonts w:hint="default" w:cs="宋体"/>
                <w:color w:val="000000"/>
                <w:sz w:val="20"/>
                <w:szCs w:val="20"/>
              </w:rPr>
            </w:pPr>
            <w:r>
              <w:rPr>
                <w:rFonts w:cs="宋体"/>
                <w:color w:val="000000"/>
                <w:sz w:val="20"/>
                <w:szCs w:val="20"/>
              </w:rPr>
              <w:t>委员视察</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D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8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8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E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7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8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4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A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EBCE08">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8CA1">
            <w:pPr>
              <w:textAlignment w:val="center"/>
              <w:rPr>
                <w:rFonts w:hint="default" w:cs="宋体"/>
                <w:color w:val="000000"/>
                <w:sz w:val="20"/>
                <w:szCs w:val="20"/>
              </w:rPr>
            </w:pPr>
            <w:r>
              <w:rPr>
                <w:rFonts w:cs="宋体"/>
                <w:color w:val="000000"/>
                <w:sz w:val="20"/>
                <w:szCs w:val="20"/>
              </w:rPr>
              <w:t>2010206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77B48">
            <w:pPr>
              <w:textAlignment w:val="center"/>
              <w:rPr>
                <w:rFonts w:hint="default" w:cs="宋体"/>
                <w:color w:val="000000"/>
                <w:sz w:val="20"/>
                <w:szCs w:val="20"/>
              </w:rPr>
            </w:pPr>
            <w:r>
              <w:rPr>
                <w:rFonts w:cs="宋体"/>
                <w:color w:val="000000"/>
                <w:sz w:val="20"/>
                <w:szCs w:val="20"/>
              </w:rPr>
              <w:t>参政议政</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3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B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1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A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8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9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A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C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476633">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8568">
            <w:pPr>
              <w:textAlignment w:val="center"/>
              <w:rPr>
                <w:rFonts w:hint="default" w:cs="宋体"/>
                <w:color w:val="000000"/>
                <w:sz w:val="20"/>
                <w:szCs w:val="20"/>
              </w:rPr>
            </w:pPr>
            <w:r>
              <w:rPr>
                <w:rFonts w:cs="宋体"/>
                <w:b/>
                <w:color w:val="000000"/>
                <w:sz w:val="20"/>
                <w:szCs w:val="20"/>
              </w:rPr>
              <w:t>20103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11CFD">
            <w:pPr>
              <w:textAlignment w:val="center"/>
              <w:rPr>
                <w:rFonts w:hint="default" w:cs="宋体"/>
                <w:color w:val="000000"/>
                <w:sz w:val="20"/>
                <w:szCs w:val="20"/>
              </w:rPr>
            </w:pPr>
            <w:r>
              <w:rPr>
                <w:rFonts w:cs="宋体"/>
                <w:b/>
                <w:color w:val="000000"/>
                <w:sz w:val="20"/>
                <w:szCs w:val="20"/>
              </w:rPr>
              <w:t>政府办公厅（室）及相关机构事务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9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2,289.20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E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2,289.20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4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0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F3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7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8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C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40BD34">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8E3F">
            <w:pPr>
              <w:textAlignment w:val="center"/>
              <w:rPr>
                <w:rFonts w:hint="default" w:cs="宋体"/>
                <w:color w:val="000000"/>
                <w:sz w:val="20"/>
                <w:szCs w:val="20"/>
              </w:rPr>
            </w:pPr>
            <w:r>
              <w:rPr>
                <w:rFonts w:cs="宋体"/>
                <w:color w:val="000000"/>
                <w:sz w:val="20"/>
                <w:szCs w:val="20"/>
              </w:rPr>
              <w:t>2010301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66E11">
            <w:pPr>
              <w:textAlignment w:val="center"/>
              <w:rPr>
                <w:rFonts w:hint="default" w:cs="宋体"/>
                <w:color w:val="000000"/>
                <w:sz w:val="20"/>
                <w:szCs w:val="20"/>
              </w:rPr>
            </w:pPr>
            <w:r>
              <w:rPr>
                <w:rFonts w:cs="宋体"/>
                <w:color w:val="000000"/>
                <w:sz w:val="20"/>
                <w:szCs w:val="20"/>
              </w:rPr>
              <w:t>行政运行</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E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2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4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E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B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9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7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3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FDCC67">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2ED38">
            <w:pPr>
              <w:textAlignment w:val="center"/>
              <w:rPr>
                <w:rFonts w:hint="default" w:cs="宋体"/>
                <w:color w:val="000000"/>
                <w:sz w:val="20"/>
                <w:szCs w:val="20"/>
              </w:rPr>
            </w:pPr>
            <w:r>
              <w:rPr>
                <w:rFonts w:cs="宋体"/>
                <w:color w:val="000000"/>
                <w:sz w:val="20"/>
                <w:szCs w:val="20"/>
              </w:rPr>
              <w:t>2010302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B2D5C">
            <w:pPr>
              <w:textAlignment w:val="center"/>
              <w:rPr>
                <w:rFonts w:hint="default" w:cs="宋体"/>
                <w:color w:val="000000"/>
                <w:sz w:val="20"/>
                <w:szCs w:val="20"/>
              </w:rPr>
            </w:pPr>
            <w:r>
              <w:rPr>
                <w:rFonts w:cs="宋体"/>
                <w:color w:val="000000"/>
                <w:sz w:val="20"/>
                <w:szCs w:val="20"/>
              </w:rPr>
              <w:t>一般行政管理事务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6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1,453.15</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5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1,453.15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2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5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0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B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A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D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52D7CE">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6A41">
            <w:pPr>
              <w:textAlignment w:val="center"/>
              <w:rPr>
                <w:rFonts w:hint="default" w:cs="宋体"/>
                <w:color w:val="000000"/>
                <w:sz w:val="20"/>
                <w:szCs w:val="20"/>
              </w:rPr>
            </w:pPr>
            <w:r>
              <w:rPr>
                <w:rFonts w:cs="宋体"/>
                <w:color w:val="000000"/>
                <w:sz w:val="20"/>
                <w:szCs w:val="20"/>
              </w:rPr>
              <w:t>2010350</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64ED0">
            <w:pPr>
              <w:textAlignment w:val="center"/>
              <w:rPr>
                <w:rFonts w:hint="default" w:cs="宋体"/>
                <w:color w:val="000000"/>
                <w:sz w:val="20"/>
                <w:szCs w:val="20"/>
              </w:rPr>
            </w:pPr>
            <w:r>
              <w:rPr>
                <w:rFonts w:cs="宋体"/>
                <w:color w:val="000000"/>
                <w:sz w:val="20"/>
                <w:szCs w:val="20"/>
              </w:rPr>
              <w:t>事业运行</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9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1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B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0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0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3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0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9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24122A">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92AF">
            <w:pPr>
              <w:textAlignment w:val="center"/>
              <w:rPr>
                <w:rFonts w:hint="default" w:cs="宋体"/>
                <w:color w:val="000000"/>
                <w:sz w:val="20"/>
                <w:szCs w:val="20"/>
              </w:rPr>
            </w:pPr>
            <w:r>
              <w:rPr>
                <w:rFonts w:cs="宋体"/>
                <w:color w:val="000000"/>
                <w:sz w:val="20"/>
                <w:szCs w:val="20"/>
              </w:rPr>
              <w:t>2010399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3D6AC">
            <w:pPr>
              <w:textAlignment w:val="center"/>
              <w:rPr>
                <w:rFonts w:hint="default" w:cs="宋体"/>
                <w:color w:val="000000"/>
                <w:sz w:val="20"/>
                <w:szCs w:val="20"/>
              </w:rPr>
            </w:pPr>
            <w:r>
              <w:rPr>
                <w:rFonts w:cs="宋体"/>
                <w:color w:val="000000"/>
                <w:sz w:val="20"/>
                <w:szCs w:val="20"/>
              </w:rPr>
              <w:t>其他政府办公厅（室）及相关机构事务支出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9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2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1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C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A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F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D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C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B8AD3B">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E69F">
            <w:pPr>
              <w:textAlignment w:val="center"/>
              <w:rPr>
                <w:rFonts w:hint="default" w:cs="宋体"/>
                <w:color w:val="000000"/>
                <w:sz w:val="20"/>
                <w:szCs w:val="20"/>
              </w:rPr>
            </w:pPr>
            <w:r>
              <w:rPr>
                <w:rFonts w:cs="宋体"/>
                <w:b/>
                <w:color w:val="000000"/>
                <w:sz w:val="20"/>
                <w:szCs w:val="20"/>
              </w:rPr>
              <w:t>20105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F0C66">
            <w:pPr>
              <w:textAlignment w:val="center"/>
              <w:rPr>
                <w:rFonts w:hint="default" w:cs="宋体"/>
                <w:color w:val="000000"/>
                <w:sz w:val="20"/>
                <w:szCs w:val="20"/>
              </w:rPr>
            </w:pPr>
            <w:r>
              <w:rPr>
                <w:rFonts w:cs="宋体"/>
                <w:b/>
                <w:color w:val="000000"/>
                <w:sz w:val="20"/>
                <w:szCs w:val="20"/>
              </w:rPr>
              <w:t>统计信息事务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E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0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D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6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D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A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E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9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3351D1">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5491">
            <w:pPr>
              <w:textAlignment w:val="center"/>
              <w:rPr>
                <w:rFonts w:hint="default" w:cs="宋体"/>
                <w:color w:val="000000"/>
                <w:sz w:val="20"/>
                <w:szCs w:val="20"/>
              </w:rPr>
            </w:pPr>
            <w:r>
              <w:rPr>
                <w:rFonts w:cs="宋体"/>
                <w:color w:val="000000"/>
                <w:sz w:val="20"/>
                <w:szCs w:val="20"/>
              </w:rPr>
              <w:t>2010507</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14CD2">
            <w:pPr>
              <w:textAlignment w:val="center"/>
              <w:rPr>
                <w:rFonts w:hint="default" w:cs="宋体"/>
                <w:color w:val="000000"/>
                <w:sz w:val="20"/>
                <w:szCs w:val="20"/>
              </w:rPr>
            </w:pPr>
            <w:r>
              <w:rPr>
                <w:rFonts w:cs="宋体"/>
                <w:color w:val="000000"/>
                <w:sz w:val="20"/>
                <w:szCs w:val="20"/>
              </w:rPr>
              <w:t>专项普查活动</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0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90.79</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5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E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E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5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6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6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1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D0800A">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294F">
            <w:pPr>
              <w:textAlignment w:val="center"/>
              <w:rPr>
                <w:rFonts w:hint="default" w:cs="宋体"/>
                <w:color w:val="000000"/>
                <w:sz w:val="20"/>
                <w:szCs w:val="20"/>
              </w:rPr>
            </w:pPr>
            <w:r>
              <w:rPr>
                <w:rFonts w:cs="宋体"/>
                <w:b/>
                <w:color w:val="000000"/>
                <w:sz w:val="20"/>
                <w:szCs w:val="20"/>
              </w:rPr>
              <w:t>20123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27977">
            <w:pPr>
              <w:textAlignment w:val="center"/>
              <w:rPr>
                <w:rFonts w:hint="default" w:cs="宋体"/>
                <w:color w:val="000000"/>
                <w:sz w:val="20"/>
                <w:szCs w:val="20"/>
              </w:rPr>
            </w:pPr>
            <w:r>
              <w:rPr>
                <w:rFonts w:cs="宋体"/>
                <w:b/>
                <w:color w:val="000000"/>
                <w:sz w:val="20"/>
                <w:szCs w:val="20"/>
              </w:rPr>
              <w:t>民族事务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F6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A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E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3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A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4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D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C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BCED23">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212E">
            <w:pPr>
              <w:textAlignment w:val="center"/>
              <w:rPr>
                <w:rFonts w:hint="default" w:cs="宋体"/>
                <w:color w:val="000000"/>
                <w:sz w:val="20"/>
                <w:szCs w:val="20"/>
              </w:rPr>
            </w:pPr>
            <w:r>
              <w:rPr>
                <w:rFonts w:cs="宋体"/>
                <w:color w:val="000000"/>
                <w:sz w:val="20"/>
                <w:szCs w:val="20"/>
              </w:rPr>
              <w:t>2012399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CEC4F">
            <w:pPr>
              <w:textAlignment w:val="center"/>
              <w:rPr>
                <w:rFonts w:hint="default" w:cs="宋体"/>
                <w:color w:val="000000"/>
                <w:sz w:val="20"/>
                <w:szCs w:val="20"/>
              </w:rPr>
            </w:pPr>
            <w:r>
              <w:rPr>
                <w:rFonts w:cs="宋体"/>
                <w:color w:val="000000"/>
                <w:sz w:val="20"/>
                <w:szCs w:val="20"/>
              </w:rPr>
              <w:t>其他民族事务支出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1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B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F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1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C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3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6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A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51BF12">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00CD">
            <w:pPr>
              <w:textAlignment w:val="center"/>
              <w:rPr>
                <w:rFonts w:hint="default" w:cs="宋体"/>
                <w:color w:val="000000"/>
                <w:sz w:val="20"/>
                <w:szCs w:val="20"/>
              </w:rPr>
            </w:pPr>
            <w:r>
              <w:rPr>
                <w:rFonts w:cs="宋体"/>
                <w:b/>
                <w:color w:val="000000"/>
                <w:sz w:val="20"/>
                <w:szCs w:val="20"/>
              </w:rPr>
              <w:t>20129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645C7">
            <w:pPr>
              <w:textAlignment w:val="center"/>
              <w:rPr>
                <w:rFonts w:hint="default" w:cs="宋体"/>
                <w:color w:val="000000"/>
                <w:sz w:val="20"/>
                <w:szCs w:val="20"/>
              </w:rPr>
            </w:pPr>
            <w:r>
              <w:rPr>
                <w:rFonts w:cs="宋体"/>
                <w:b/>
                <w:color w:val="000000"/>
                <w:sz w:val="20"/>
                <w:szCs w:val="20"/>
              </w:rPr>
              <w:t>群众团体事务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5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6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4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9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2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E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C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1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E9DA22">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EFDB">
            <w:pPr>
              <w:textAlignment w:val="center"/>
              <w:rPr>
                <w:rFonts w:hint="default" w:cs="宋体"/>
                <w:color w:val="000000"/>
                <w:sz w:val="20"/>
                <w:szCs w:val="20"/>
              </w:rPr>
            </w:pPr>
            <w:r>
              <w:rPr>
                <w:rFonts w:cs="宋体"/>
                <w:color w:val="000000"/>
                <w:sz w:val="20"/>
                <w:szCs w:val="20"/>
              </w:rPr>
              <w:t>2012999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AFF0C">
            <w:pPr>
              <w:textAlignment w:val="center"/>
              <w:rPr>
                <w:rFonts w:hint="default" w:cs="宋体"/>
                <w:color w:val="000000"/>
                <w:sz w:val="20"/>
                <w:szCs w:val="20"/>
              </w:rPr>
            </w:pPr>
            <w:r>
              <w:rPr>
                <w:rFonts w:cs="宋体"/>
                <w:color w:val="000000"/>
                <w:sz w:val="20"/>
                <w:szCs w:val="20"/>
              </w:rPr>
              <w:t>其他群众团体事务支出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E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D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40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1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2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5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D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3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2F030F">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5811">
            <w:pPr>
              <w:textAlignment w:val="center"/>
              <w:rPr>
                <w:rFonts w:hint="default" w:cs="宋体"/>
                <w:color w:val="000000"/>
                <w:sz w:val="20"/>
                <w:szCs w:val="20"/>
              </w:rPr>
            </w:pPr>
            <w:r>
              <w:rPr>
                <w:rFonts w:cs="宋体"/>
                <w:b/>
                <w:color w:val="000000"/>
                <w:sz w:val="20"/>
                <w:szCs w:val="20"/>
              </w:rPr>
              <w:t>20132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CA436">
            <w:pPr>
              <w:textAlignment w:val="center"/>
              <w:rPr>
                <w:rFonts w:hint="default" w:cs="宋体"/>
                <w:color w:val="000000"/>
                <w:sz w:val="20"/>
                <w:szCs w:val="20"/>
              </w:rPr>
            </w:pPr>
            <w:r>
              <w:rPr>
                <w:rFonts w:cs="宋体"/>
                <w:b/>
                <w:color w:val="000000"/>
                <w:sz w:val="20"/>
                <w:szCs w:val="20"/>
              </w:rPr>
              <w:t>组织事务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B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B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95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E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D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F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2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4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9B7B2C">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ECDB">
            <w:pPr>
              <w:textAlignment w:val="center"/>
              <w:rPr>
                <w:rFonts w:hint="default" w:cs="宋体"/>
                <w:color w:val="000000"/>
                <w:sz w:val="20"/>
                <w:szCs w:val="20"/>
              </w:rPr>
            </w:pPr>
            <w:r>
              <w:rPr>
                <w:rFonts w:cs="宋体"/>
                <w:color w:val="000000"/>
                <w:sz w:val="20"/>
                <w:szCs w:val="20"/>
              </w:rPr>
              <w:t>2013299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F7D49">
            <w:pPr>
              <w:textAlignment w:val="center"/>
              <w:rPr>
                <w:rFonts w:hint="default" w:cs="宋体"/>
                <w:color w:val="000000"/>
                <w:sz w:val="20"/>
                <w:szCs w:val="20"/>
              </w:rPr>
            </w:pPr>
            <w:r>
              <w:rPr>
                <w:rFonts w:cs="宋体"/>
                <w:color w:val="000000"/>
                <w:sz w:val="20"/>
                <w:szCs w:val="20"/>
              </w:rPr>
              <w:t>其他组织事务支出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8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8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6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C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E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2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6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7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3FA16A">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1557">
            <w:pPr>
              <w:textAlignment w:val="center"/>
              <w:rPr>
                <w:rFonts w:hint="default" w:cs="宋体"/>
                <w:color w:val="000000"/>
                <w:sz w:val="20"/>
                <w:szCs w:val="20"/>
              </w:rPr>
            </w:pPr>
            <w:r>
              <w:rPr>
                <w:rFonts w:cs="宋体"/>
                <w:b/>
                <w:color w:val="000000"/>
                <w:sz w:val="20"/>
                <w:szCs w:val="20"/>
              </w:rPr>
              <w:t>20133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F2F5A">
            <w:pPr>
              <w:textAlignment w:val="center"/>
              <w:rPr>
                <w:rFonts w:hint="default" w:cs="宋体"/>
                <w:color w:val="000000"/>
                <w:sz w:val="20"/>
                <w:szCs w:val="20"/>
              </w:rPr>
            </w:pPr>
            <w:r>
              <w:rPr>
                <w:rFonts w:cs="宋体"/>
                <w:b/>
                <w:color w:val="000000"/>
                <w:sz w:val="20"/>
                <w:szCs w:val="20"/>
              </w:rPr>
              <w:t>宣传事务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5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7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DA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A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F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9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01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0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683DA1">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C709">
            <w:pPr>
              <w:textAlignment w:val="center"/>
              <w:rPr>
                <w:rFonts w:hint="default" w:cs="宋体"/>
                <w:color w:val="000000"/>
                <w:sz w:val="20"/>
                <w:szCs w:val="20"/>
              </w:rPr>
            </w:pPr>
            <w:r>
              <w:rPr>
                <w:rFonts w:cs="宋体"/>
                <w:color w:val="000000"/>
                <w:sz w:val="20"/>
                <w:szCs w:val="20"/>
              </w:rPr>
              <w:t>2013399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74A86">
            <w:pPr>
              <w:textAlignment w:val="center"/>
              <w:rPr>
                <w:rFonts w:hint="default" w:cs="宋体"/>
                <w:color w:val="000000"/>
                <w:sz w:val="20"/>
                <w:szCs w:val="20"/>
              </w:rPr>
            </w:pPr>
            <w:r>
              <w:rPr>
                <w:rFonts w:cs="宋体"/>
                <w:color w:val="000000"/>
                <w:sz w:val="20"/>
                <w:szCs w:val="20"/>
              </w:rPr>
              <w:t>其他宣传事务支出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D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1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E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5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C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0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A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E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9A29F3">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844A">
            <w:pPr>
              <w:textAlignment w:val="center"/>
              <w:rPr>
                <w:rFonts w:hint="default" w:cs="宋体"/>
                <w:color w:val="000000"/>
                <w:sz w:val="20"/>
                <w:szCs w:val="20"/>
              </w:rPr>
            </w:pPr>
            <w:r>
              <w:rPr>
                <w:rFonts w:cs="宋体"/>
                <w:b/>
                <w:color w:val="000000"/>
                <w:sz w:val="20"/>
                <w:szCs w:val="20"/>
              </w:rPr>
              <w:t>20136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5FBE0">
            <w:pPr>
              <w:textAlignment w:val="center"/>
              <w:rPr>
                <w:rFonts w:hint="default" w:cs="宋体"/>
                <w:color w:val="000000"/>
                <w:sz w:val="20"/>
                <w:szCs w:val="20"/>
              </w:rPr>
            </w:pPr>
            <w:r>
              <w:rPr>
                <w:rFonts w:cs="宋体"/>
                <w:b/>
                <w:color w:val="000000"/>
                <w:sz w:val="20"/>
                <w:szCs w:val="20"/>
              </w:rPr>
              <w:t>其他共产党事务支出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9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1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8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1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5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2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7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A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CE5690">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B107">
            <w:pPr>
              <w:textAlignment w:val="center"/>
              <w:rPr>
                <w:rFonts w:hint="default" w:cs="宋体"/>
                <w:color w:val="000000"/>
                <w:sz w:val="20"/>
                <w:szCs w:val="20"/>
              </w:rPr>
            </w:pPr>
            <w:r>
              <w:rPr>
                <w:rFonts w:cs="宋体"/>
                <w:color w:val="000000"/>
                <w:sz w:val="20"/>
                <w:szCs w:val="20"/>
              </w:rPr>
              <w:t>2013699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B717F">
            <w:pPr>
              <w:textAlignment w:val="center"/>
              <w:rPr>
                <w:rFonts w:hint="default" w:cs="宋体"/>
                <w:color w:val="000000"/>
                <w:sz w:val="20"/>
                <w:szCs w:val="20"/>
              </w:rPr>
            </w:pPr>
            <w:r>
              <w:rPr>
                <w:rFonts w:cs="宋体"/>
                <w:color w:val="000000"/>
                <w:sz w:val="20"/>
                <w:szCs w:val="20"/>
              </w:rPr>
              <w:t>其他共产党事务支出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B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5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5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0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5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B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5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A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DDF362">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9650">
            <w:pPr>
              <w:textAlignment w:val="center"/>
              <w:rPr>
                <w:rFonts w:hint="default" w:cs="宋体"/>
                <w:color w:val="000000"/>
                <w:sz w:val="20"/>
                <w:szCs w:val="20"/>
              </w:rPr>
            </w:pPr>
            <w:r>
              <w:rPr>
                <w:rFonts w:cs="宋体"/>
                <w:b/>
                <w:color w:val="000000"/>
                <w:sz w:val="20"/>
                <w:szCs w:val="20"/>
              </w:rPr>
              <w:t>20139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4C7DD">
            <w:pPr>
              <w:textAlignment w:val="center"/>
              <w:rPr>
                <w:rFonts w:hint="default" w:cs="宋体"/>
                <w:color w:val="000000"/>
                <w:sz w:val="20"/>
                <w:szCs w:val="20"/>
              </w:rPr>
            </w:pPr>
            <w:r>
              <w:rPr>
                <w:rFonts w:cs="宋体"/>
                <w:b/>
                <w:color w:val="000000"/>
                <w:sz w:val="20"/>
                <w:szCs w:val="20"/>
              </w:rPr>
              <w:t>社会工作事务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3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E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9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D3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C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3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6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6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5290EE">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F188">
            <w:pPr>
              <w:textAlignment w:val="center"/>
              <w:rPr>
                <w:rFonts w:hint="default" w:cs="宋体"/>
                <w:color w:val="000000"/>
                <w:sz w:val="20"/>
                <w:szCs w:val="20"/>
              </w:rPr>
            </w:pPr>
            <w:r>
              <w:rPr>
                <w:rFonts w:cs="宋体"/>
                <w:color w:val="000000"/>
                <w:sz w:val="20"/>
                <w:szCs w:val="20"/>
              </w:rPr>
              <w:t>2013999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4CC9D">
            <w:pPr>
              <w:textAlignment w:val="center"/>
              <w:rPr>
                <w:rFonts w:hint="default" w:cs="宋体"/>
                <w:color w:val="000000"/>
                <w:sz w:val="20"/>
                <w:szCs w:val="20"/>
              </w:rPr>
            </w:pPr>
            <w:r>
              <w:rPr>
                <w:rFonts w:cs="宋体"/>
                <w:color w:val="000000"/>
                <w:sz w:val="20"/>
                <w:szCs w:val="20"/>
              </w:rPr>
              <w:t>其他社会工作事务支出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E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2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2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B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6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A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5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5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C964EA">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30F8">
            <w:pPr>
              <w:textAlignment w:val="center"/>
              <w:rPr>
                <w:rFonts w:hint="default" w:cs="宋体"/>
                <w:color w:val="000000"/>
                <w:sz w:val="20"/>
                <w:szCs w:val="20"/>
              </w:rPr>
            </w:pPr>
            <w:r>
              <w:rPr>
                <w:rFonts w:cs="宋体"/>
                <w:b/>
                <w:color w:val="000000"/>
                <w:sz w:val="20"/>
                <w:szCs w:val="20"/>
              </w:rPr>
              <w:t>203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66441">
            <w:pPr>
              <w:textAlignment w:val="center"/>
              <w:rPr>
                <w:rFonts w:hint="default" w:cs="宋体"/>
                <w:color w:val="000000"/>
                <w:sz w:val="20"/>
                <w:szCs w:val="20"/>
              </w:rPr>
            </w:pPr>
            <w:r>
              <w:rPr>
                <w:rFonts w:cs="宋体"/>
                <w:b/>
                <w:color w:val="000000"/>
                <w:sz w:val="20"/>
                <w:szCs w:val="20"/>
              </w:rPr>
              <w:t>国防支出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9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B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E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0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7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1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B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B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DEEA20">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C5F2">
            <w:pPr>
              <w:textAlignment w:val="center"/>
              <w:rPr>
                <w:rFonts w:hint="default" w:cs="宋体"/>
                <w:color w:val="000000"/>
                <w:sz w:val="20"/>
                <w:szCs w:val="20"/>
              </w:rPr>
            </w:pPr>
            <w:r>
              <w:rPr>
                <w:rFonts w:cs="宋体"/>
                <w:b/>
                <w:color w:val="000000"/>
                <w:sz w:val="20"/>
                <w:szCs w:val="20"/>
              </w:rPr>
              <w:t>20306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620B3">
            <w:pPr>
              <w:textAlignment w:val="center"/>
              <w:rPr>
                <w:rFonts w:hint="default" w:cs="宋体"/>
                <w:color w:val="000000"/>
                <w:sz w:val="20"/>
                <w:szCs w:val="20"/>
              </w:rPr>
            </w:pPr>
            <w:r>
              <w:rPr>
                <w:rFonts w:cs="宋体"/>
                <w:b/>
                <w:color w:val="000000"/>
                <w:sz w:val="20"/>
                <w:szCs w:val="20"/>
              </w:rPr>
              <w:t>国防动员</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9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1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2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C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5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A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3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C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15B379">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7BAC">
            <w:pPr>
              <w:textAlignment w:val="center"/>
              <w:rPr>
                <w:rFonts w:hint="default" w:cs="宋体"/>
                <w:color w:val="000000"/>
                <w:sz w:val="20"/>
                <w:szCs w:val="20"/>
              </w:rPr>
            </w:pPr>
            <w:r>
              <w:rPr>
                <w:rFonts w:cs="宋体"/>
                <w:color w:val="000000"/>
                <w:sz w:val="20"/>
                <w:szCs w:val="20"/>
              </w:rPr>
              <w:t>2030699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43B9">
            <w:pPr>
              <w:textAlignment w:val="center"/>
              <w:rPr>
                <w:rFonts w:hint="default" w:cs="宋体"/>
                <w:color w:val="000000"/>
                <w:sz w:val="20"/>
                <w:szCs w:val="20"/>
              </w:rPr>
            </w:pPr>
            <w:r>
              <w:rPr>
                <w:rFonts w:cs="宋体"/>
                <w:color w:val="000000"/>
                <w:sz w:val="20"/>
                <w:szCs w:val="20"/>
              </w:rPr>
              <w:t>其他国防动员支出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8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5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C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C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3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5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7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E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FBA6A2">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993D">
            <w:pPr>
              <w:textAlignment w:val="center"/>
              <w:rPr>
                <w:rFonts w:hint="default" w:cs="宋体"/>
                <w:color w:val="000000"/>
                <w:sz w:val="20"/>
                <w:szCs w:val="20"/>
              </w:rPr>
            </w:pPr>
            <w:r>
              <w:rPr>
                <w:rFonts w:cs="宋体"/>
                <w:b/>
                <w:color w:val="000000"/>
                <w:sz w:val="20"/>
                <w:szCs w:val="20"/>
              </w:rPr>
              <w:t>204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9BF47">
            <w:pPr>
              <w:textAlignment w:val="center"/>
              <w:rPr>
                <w:rFonts w:hint="default" w:cs="宋体"/>
                <w:color w:val="000000"/>
                <w:sz w:val="20"/>
                <w:szCs w:val="20"/>
              </w:rPr>
            </w:pPr>
            <w:r>
              <w:rPr>
                <w:rFonts w:cs="宋体"/>
                <w:b/>
                <w:color w:val="000000"/>
                <w:sz w:val="20"/>
                <w:szCs w:val="20"/>
              </w:rPr>
              <w:t>公共安全支出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C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1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C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6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C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B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5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2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81F6DB">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A3A85">
            <w:pPr>
              <w:textAlignment w:val="center"/>
              <w:rPr>
                <w:rFonts w:hint="default" w:cs="宋体"/>
                <w:color w:val="000000"/>
                <w:sz w:val="20"/>
                <w:szCs w:val="20"/>
              </w:rPr>
            </w:pPr>
            <w:r>
              <w:rPr>
                <w:rFonts w:cs="宋体"/>
                <w:b/>
                <w:color w:val="000000"/>
                <w:sz w:val="20"/>
                <w:szCs w:val="20"/>
              </w:rPr>
              <w:t>20402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CF459">
            <w:pPr>
              <w:textAlignment w:val="center"/>
              <w:rPr>
                <w:rFonts w:hint="default" w:cs="宋体"/>
                <w:color w:val="000000"/>
                <w:sz w:val="20"/>
                <w:szCs w:val="20"/>
              </w:rPr>
            </w:pPr>
            <w:r>
              <w:rPr>
                <w:rFonts w:cs="宋体"/>
                <w:b/>
                <w:color w:val="000000"/>
                <w:sz w:val="20"/>
                <w:szCs w:val="20"/>
              </w:rPr>
              <w:t>公安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D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9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B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9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2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B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A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8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1691FC">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C4AF">
            <w:pPr>
              <w:textAlignment w:val="center"/>
              <w:rPr>
                <w:rFonts w:hint="default" w:cs="宋体"/>
                <w:color w:val="000000"/>
                <w:sz w:val="20"/>
                <w:szCs w:val="20"/>
              </w:rPr>
            </w:pPr>
            <w:r>
              <w:rPr>
                <w:rFonts w:cs="宋体"/>
                <w:color w:val="000000"/>
                <w:sz w:val="20"/>
                <w:szCs w:val="20"/>
              </w:rPr>
              <w:t>2040299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614BC">
            <w:pPr>
              <w:textAlignment w:val="center"/>
              <w:rPr>
                <w:rFonts w:hint="default" w:cs="宋体"/>
                <w:color w:val="000000"/>
                <w:sz w:val="20"/>
                <w:szCs w:val="20"/>
              </w:rPr>
            </w:pPr>
            <w:r>
              <w:rPr>
                <w:rFonts w:cs="宋体"/>
                <w:color w:val="000000"/>
                <w:sz w:val="20"/>
                <w:szCs w:val="20"/>
              </w:rPr>
              <w:t>其他公安支出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D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B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0D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7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C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2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9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B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0CF2A5">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0ACB">
            <w:pPr>
              <w:textAlignment w:val="center"/>
              <w:rPr>
                <w:rFonts w:hint="default" w:cs="宋体"/>
                <w:color w:val="000000"/>
                <w:sz w:val="20"/>
                <w:szCs w:val="20"/>
              </w:rPr>
            </w:pPr>
            <w:r>
              <w:rPr>
                <w:rFonts w:cs="宋体"/>
                <w:b/>
                <w:color w:val="000000"/>
                <w:sz w:val="20"/>
                <w:szCs w:val="20"/>
              </w:rPr>
              <w:t>205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1D51D">
            <w:pPr>
              <w:textAlignment w:val="center"/>
              <w:rPr>
                <w:rFonts w:hint="default" w:cs="宋体"/>
                <w:color w:val="000000"/>
                <w:sz w:val="20"/>
                <w:szCs w:val="20"/>
              </w:rPr>
            </w:pPr>
            <w:r>
              <w:rPr>
                <w:rFonts w:cs="宋体"/>
                <w:b/>
                <w:color w:val="000000"/>
                <w:sz w:val="20"/>
                <w:szCs w:val="20"/>
              </w:rPr>
              <w:t>教育支出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D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6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7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1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9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B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E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D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822365">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E7B5">
            <w:pPr>
              <w:textAlignment w:val="center"/>
              <w:rPr>
                <w:rFonts w:hint="default" w:cs="宋体"/>
                <w:color w:val="000000"/>
                <w:sz w:val="20"/>
                <w:szCs w:val="20"/>
              </w:rPr>
            </w:pPr>
            <w:r>
              <w:rPr>
                <w:rFonts w:cs="宋体"/>
                <w:b/>
                <w:color w:val="000000"/>
                <w:sz w:val="20"/>
                <w:szCs w:val="20"/>
              </w:rPr>
              <w:t>20504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E5976">
            <w:pPr>
              <w:textAlignment w:val="center"/>
              <w:rPr>
                <w:rFonts w:hint="default" w:cs="宋体"/>
                <w:color w:val="000000"/>
                <w:sz w:val="20"/>
                <w:szCs w:val="20"/>
              </w:rPr>
            </w:pPr>
            <w:r>
              <w:rPr>
                <w:rFonts w:cs="宋体"/>
                <w:b/>
                <w:color w:val="000000"/>
                <w:sz w:val="20"/>
                <w:szCs w:val="20"/>
              </w:rPr>
              <w:t>成人教育</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1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F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1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6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9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9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A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2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1073FD">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F6E8">
            <w:pPr>
              <w:textAlignment w:val="center"/>
              <w:rPr>
                <w:rFonts w:hint="default" w:cs="宋体"/>
                <w:color w:val="000000"/>
                <w:sz w:val="20"/>
                <w:szCs w:val="20"/>
              </w:rPr>
            </w:pPr>
            <w:r>
              <w:rPr>
                <w:rFonts w:cs="宋体"/>
                <w:color w:val="000000"/>
                <w:sz w:val="20"/>
                <w:szCs w:val="20"/>
              </w:rPr>
              <w:t>2050499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8C4C5">
            <w:pPr>
              <w:textAlignment w:val="center"/>
              <w:rPr>
                <w:rFonts w:hint="default" w:cs="宋体"/>
                <w:color w:val="000000"/>
                <w:sz w:val="20"/>
                <w:szCs w:val="20"/>
              </w:rPr>
            </w:pPr>
            <w:r>
              <w:rPr>
                <w:rFonts w:cs="宋体"/>
                <w:color w:val="000000"/>
                <w:sz w:val="20"/>
                <w:szCs w:val="20"/>
              </w:rPr>
              <w:t>其他成人教育支出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A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7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E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3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5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3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F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9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1F47D6">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F31F">
            <w:pPr>
              <w:textAlignment w:val="center"/>
              <w:rPr>
                <w:rFonts w:hint="default" w:cs="宋体"/>
                <w:color w:val="000000"/>
                <w:sz w:val="20"/>
                <w:szCs w:val="20"/>
              </w:rPr>
            </w:pPr>
            <w:r>
              <w:rPr>
                <w:rFonts w:cs="宋体"/>
                <w:b/>
                <w:color w:val="000000"/>
                <w:sz w:val="20"/>
                <w:szCs w:val="20"/>
              </w:rPr>
              <w:t>206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C87D8">
            <w:pPr>
              <w:textAlignment w:val="center"/>
              <w:rPr>
                <w:rFonts w:hint="default" w:cs="宋体"/>
                <w:color w:val="000000"/>
                <w:sz w:val="20"/>
                <w:szCs w:val="20"/>
              </w:rPr>
            </w:pPr>
            <w:r>
              <w:rPr>
                <w:rFonts w:cs="宋体"/>
                <w:b/>
                <w:color w:val="000000"/>
                <w:sz w:val="20"/>
                <w:szCs w:val="20"/>
              </w:rPr>
              <w:t>科学技术支出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2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C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7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0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C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0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A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E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0F4C6E">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FD4A">
            <w:pPr>
              <w:textAlignment w:val="center"/>
              <w:rPr>
                <w:rFonts w:hint="default" w:cs="宋体"/>
                <w:color w:val="000000"/>
                <w:sz w:val="20"/>
                <w:szCs w:val="20"/>
              </w:rPr>
            </w:pPr>
            <w:r>
              <w:rPr>
                <w:rFonts w:cs="宋体"/>
                <w:b/>
                <w:color w:val="000000"/>
                <w:sz w:val="20"/>
                <w:szCs w:val="20"/>
              </w:rPr>
              <w:t>20604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E4D87">
            <w:pPr>
              <w:textAlignment w:val="center"/>
              <w:rPr>
                <w:rFonts w:hint="default" w:cs="宋体"/>
                <w:color w:val="000000"/>
                <w:sz w:val="20"/>
                <w:szCs w:val="20"/>
              </w:rPr>
            </w:pPr>
            <w:r>
              <w:rPr>
                <w:rFonts w:cs="宋体"/>
                <w:b/>
                <w:color w:val="000000"/>
                <w:sz w:val="20"/>
                <w:szCs w:val="20"/>
              </w:rPr>
              <w:t>技术研究与开发</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5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A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C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1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9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6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E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8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EC2014">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2A9E">
            <w:pPr>
              <w:textAlignment w:val="center"/>
              <w:rPr>
                <w:rFonts w:hint="default" w:cs="宋体"/>
                <w:color w:val="000000"/>
                <w:sz w:val="20"/>
                <w:szCs w:val="20"/>
              </w:rPr>
            </w:pPr>
            <w:r>
              <w:rPr>
                <w:rFonts w:cs="宋体"/>
                <w:color w:val="000000"/>
                <w:sz w:val="20"/>
                <w:szCs w:val="20"/>
              </w:rPr>
              <w:t>2060499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5E15D">
            <w:pPr>
              <w:textAlignment w:val="center"/>
              <w:rPr>
                <w:rFonts w:hint="default" w:cs="宋体"/>
                <w:color w:val="000000"/>
                <w:sz w:val="20"/>
                <w:szCs w:val="20"/>
              </w:rPr>
            </w:pPr>
            <w:r>
              <w:rPr>
                <w:rFonts w:cs="宋体"/>
                <w:color w:val="000000"/>
                <w:sz w:val="20"/>
                <w:szCs w:val="20"/>
              </w:rPr>
              <w:t>其他技术研究与开发支出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5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34.99</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A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7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F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1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2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2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2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1F2484">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F347">
            <w:pPr>
              <w:textAlignment w:val="center"/>
              <w:rPr>
                <w:rFonts w:hint="default" w:cs="宋体"/>
                <w:color w:val="000000"/>
                <w:sz w:val="20"/>
                <w:szCs w:val="20"/>
              </w:rPr>
            </w:pPr>
            <w:r>
              <w:rPr>
                <w:rFonts w:cs="宋体"/>
                <w:b/>
                <w:color w:val="000000"/>
                <w:sz w:val="20"/>
                <w:szCs w:val="20"/>
              </w:rPr>
              <w:t>20607</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CB7A9">
            <w:pPr>
              <w:textAlignment w:val="center"/>
              <w:rPr>
                <w:rFonts w:hint="default" w:cs="宋体"/>
                <w:color w:val="000000"/>
                <w:sz w:val="20"/>
                <w:szCs w:val="20"/>
              </w:rPr>
            </w:pPr>
            <w:r>
              <w:rPr>
                <w:rFonts w:cs="宋体"/>
                <w:b/>
                <w:color w:val="000000"/>
                <w:sz w:val="20"/>
                <w:szCs w:val="20"/>
              </w:rPr>
              <w:t>科学技术普及</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A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C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0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9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D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6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E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0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EC8E2B">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2EBC">
            <w:pPr>
              <w:textAlignment w:val="center"/>
              <w:rPr>
                <w:rFonts w:hint="default" w:cs="宋体"/>
                <w:color w:val="000000"/>
                <w:sz w:val="20"/>
                <w:szCs w:val="20"/>
              </w:rPr>
            </w:pPr>
            <w:r>
              <w:rPr>
                <w:rFonts w:cs="宋体"/>
                <w:color w:val="000000"/>
                <w:sz w:val="20"/>
                <w:szCs w:val="20"/>
              </w:rPr>
              <w:t>2060702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EACDF">
            <w:pPr>
              <w:textAlignment w:val="center"/>
              <w:rPr>
                <w:rFonts w:hint="default" w:cs="宋体"/>
                <w:color w:val="000000"/>
                <w:sz w:val="20"/>
                <w:szCs w:val="20"/>
              </w:rPr>
            </w:pPr>
            <w:r>
              <w:rPr>
                <w:rFonts w:cs="宋体"/>
                <w:color w:val="000000"/>
                <w:sz w:val="20"/>
                <w:szCs w:val="20"/>
              </w:rPr>
              <w:t>科普活动</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F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0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0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4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3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4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4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1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539E35">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D1E4">
            <w:pPr>
              <w:textAlignment w:val="center"/>
              <w:rPr>
                <w:rFonts w:hint="default" w:cs="宋体"/>
                <w:color w:val="000000"/>
                <w:sz w:val="20"/>
                <w:szCs w:val="20"/>
              </w:rPr>
            </w:pPr>
            <w:r>
              <w:rPr>
                <w:rFonts w:cs="宋体"/>
                <w:color w:val="000000"/>
                <w:sz w:val="20"/>
                <w:szCs w:val="20"/>
              </w:rPr>
              <w:t>2060799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BB5D3">
            <w:pPr>
              <w:textAlignment w:val="center"/>
              <w:rPr>
                <w:rFonts w:hint="default" w:cs="宋体"/>
                <w:color w:val="000000"/>
                <w:sz w:val="20"/>
                <w:szCs w:val="20"/>
              </w:rPr>
            </w:pPr>
            <w:r>
              <w:rPr>
                <w:rFonts w:cs="宋体"/>
                <w:color w:val="000000"/>
                <w:sz w:val="20"/>
                <w:szCs w:val="20"/>
              </w:rPr>
              <w:t>其他科学技术普及支出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4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1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3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E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3C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8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4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B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12B6ED">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02E5">
            <w:pPr>
              <w:textAlignment w:val="center"/>
              <w:rPr>
                <w:rFonts w:hint="default" w:cs="宋体"/>
                <w:color w:val="000000"/>
                <w:sz w:val="20"/>
                <w:szCs w:val="20"/>
              </w:rPr>
            </w:pPr>
            <w:r>
              <w:rPr>
                <w:rFonts w:cs="宋体"/>
                <w:b/>
                <w:color w:val="000000"/>
                <w:sz w:val="20"/>
                <w:szCs w:val="20"/>
              </w:rPr>
              <w:t>207</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29F9B">
            <w:pPr>
              <w:textAlignment w:val="center"/>
              <w:rPr>
                <w:rFonts w:hint="default" w:cs="宋体"/>
                <w:color w:val="000000"/>
                <w:sz w:val="20"/>
                <w:szCs w:val="20"/>
              </w:rPr>
            </w:pPr>
            <w:r>
              <w:rPr>
                <w:rFonts w:cs="宋体"/>
                <w:b/>
                <w:color w:val="000000"/>
                <w:sz w:val="20"/>
                <w:szCs w:val="20"/>
              </w:rPr>
              <w:t>文化旅游体育与传媒支出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5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9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0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E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4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6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4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D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879D3D">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5FC3">
            <w:pPr>
              <w:textAlignment w:val="center"/>
              <w:rPr>
                <w:rFonts w:hint="default" w:cs="宋体"/>
                <w:color w:val="000000"/>
                <w:sz w:val="20"/>
                <w:szCs w:val="20"/>
              </w:rPr>
            </w:pPr>
            <w:r>
              <w:rPr>
                <w:rFonts w:cs="宋体"/>
                <w:b/>
                <w:color w:val="000000"/>
                <w:sz w:val="20"/>
                <w:szCs w:val="20"/>
              </w:rPr>
              <w:t>20701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CED25">
            <w:pPr>
              <w:textAlignment w:val="center"/>
              <w:rPr>
                <w:rFonts w:hint="default" w:cs="宋体"/>
                <w:color w:val="000000"/>
                <w:sz w:val="20"/>
                <w:szCs w:val="20"/>
              </w:rPr>
            </w:pPr>
            <w:r>
              <w:rPr>
                <w:rFonts w:cs="宋体"/>
                <w:b/>
                <w:color w:val="000000"/>
                <w:sz w:val="20"/>
                <w:szCs w:val="20"/>
              </w:rPr>
              <w:t>文化和旅游</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0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E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4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4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7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0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6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9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686076">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10DD">
            <w:pPr>
              <w:textAlignment w:val="center"/>
              <w:rPr>
                <w:rFonts w:hint="default" w:cs="宋体"/>
                <w:color w:val="000000"/>
                <w:sz w:val="20"/>
                <w:szCs w:val="20"/>
              </w:rPr>
            </w:pPr>
            <w:r>
              <w:rPr>
                <w:rFonts w:cs="宋体"/>
                <w:color w:val="000000"/>
                <w:sz w:val="20"/>
                <w:szCs w:val="20"/>
              </w:rPr>
              <w:t>2070109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AE1C9">
            <w:pPr>
              <w:textAlignment w:val="center"/>
              <w:rPr>
                <w:rFonts w:hint="default" w:cs="宋体"/>
                <w:color w:val="000000"/>
                <w:sz w:val="20"/>
                <w:szCs w:val="20"/>
              </w:rPr>
            </w:pPr>
            <w:r>
              <w:rPr>
                <w:rFonts w:cs="宋体"/>
                <w:color w:val="000000"/>
                <w:sz w:val="20"/>
                <w:szCs w:val="20"/>
              </w:rPr>
              <w:t>群众文化</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6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C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F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3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5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B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9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2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7F9A9B">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C4D3">
            <w:pPr>
              <w:textAlignment w:val="center"/>
              <w:rPr>
                <w:rFonts w:hint="default" w:cs="宋体"/>
                <w:color w:val="000000"/>
                <w:sz w:val="20"/>
                <w:szCs w:val="20"/>
              </w:rPr>
            </w:pPr>
            <w:r>
              <w:rPr>
                <w:rFonts w:cs="宋体"/>
                <w:color w:val="000000"/>
                <w:sz w:val="20"/>
                <w:szCs w:val="20"/>
              </w:rPr>
              <w:t>2070199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3C16D">
            <w:pPr>
              <w:textAlignment w:val="center"/>
              <w:rPr>
                <w:rFonts w:hint="default" w:cs="宋体"/>
                <w:color w:val="000000"/>
                <w:sz w:val="20"/>
                <w:szCs w:val="20"/>
              </w:rPr>
            </w:pPr>
            <w:r>
              <w:rPr>
                <w:rFonts w:cs="宋体"/>
                <w:color w:val="000000"/>
                <w:sz w:val="20"/>
                <w:szCs w:val="20"/>
              </w:rPr>
              <w:t>其他文化和旅游支出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5E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3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3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0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4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4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D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D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579259">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1F10">
            <w:pPr>
              <w:textAlignment w:val="center"/>
              <w:rPr>
                <w:rFonts w:hint="default" w:cs="宋体"/>
                <w:color w:val="000000"/>
                <w:sz w:val="20"/>
                <w:szCs w:val="20"/>
              </w:rPr>
            </w:pPr>
            <w:r>
              <w:rPr>
                <w:rFonts w:cs="宋体"/>
                <w:b/>
                <w:color w:val="000000"/>
                <w:sz w:val="20"/>
                <w:szCs w:val="20"/>
              </w:rPr>
              <w:t>208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100E7">
            <w:pPr>
              <w:textAlignment w:val="center"/>
              <w:rPr>
                <w:rFonts w:hint="default" w:cs="宋体"/>
                <w:color w:val="000000"/>
                <w:sz w:val="20"/>
                <w:szCs w:val="20"/>
              </w:rPr>
            </w:pPr>
            <w:r>
              <w:rPr>
                <w:rFonts w:cs="宋体"/>
                <w:b/>
                <w:color w:val="000000"/>
                <w:sz w:val="20"/>
                <w:szCs w:val="20"/>
              </w:rPr>
              <w:t>社会保障和就业支出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7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2,857.16</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A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2,857.16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6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C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7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52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D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8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E9EF4F">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AA9F">
            <w:pPr>
              <w:textAlignment w:val="center"/>
              <w:rPr>
                <w:rFonts w:hint="default" w:cs="宋体"/>
                <w:color w:val="000000"/>
                <w:sz w:val="20"/>
                <w:szCs w:val="20"/>
              </w:rPr>
            </w:pPr>
            <w:r>
              <w:rPr>
                <w:rFonts w:cs="宋体"/>
                <w:b/>
                <w:color w:val="000000"/>
                <w:sz w:val="20"/>
                <w:szCs w:val="20"/>
              </w:rPr>
              <w:t>20801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ADFD5">
            <w:pPr>
              <w:textAlignment w:val="center"/>
              <w:rPr>
                <w:rFonts w:hint="default" w:cs="宋体"/>
                <w:color w:val="000000"/>
                <w:sz w:val="20"/>
                <w:szCs w:val="20"/>
              </w:rPr>
            </w:pPr>
            <w:r>
              <w:rPr>
                <w:rFonts w:cs="宋体"/>
                <w:b/>
                <w:color w:val="000000"/>
                <w:sz w:val="20"/>
                <w:szCs w:val="20"/>
              </w:rPr>
              <w:t>人力资源和社会保障管理事务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D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F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D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B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5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F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84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9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716800">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ABCF">
            <w:pPr>
              <w:textAlignment w:val="center"/>
              <w:rPr>
                <w:rFonts w:hint="default" w:cs="宋体"/>
                <w:color w:val="000000"/>
                <w:sz w:val="20"/>
                <w:szCs w:val="20"/>
              </w:rPr>
            </w:pPr>
            <w:r>
              <w:rPr>
                <w:rFonts w:cs="宋体"/>
                <w:color w:val="000000"/>
                <w:sz w:val="20"/>
                <w:szCs w:val="20"/>
              </w:rPr>
              <w:t>2080199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12402">
            <w:pPr>
              <w:textAlignment w:val="center"/>
              <w:rPr>
                <w:rFonts w:hint="default" w:cs="宋体"/>
                <w:color w:val="000000"/>
                <w:sz w:val="20"/>
                <w:szCs w:val="20"/>
              </w:rPr>
            </w:pPr>
            <w:r>
              <w:rPr>
                <w:rFonts w:cs="宋体"/>
                <w:color w:val="000000"/>
                <w:sz w:val="20"/>
                <w:szCs w:val="20"/>
              </w:rPr>
              <w:t>其他人力资源和社会保障管理事务支出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EE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4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D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F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D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06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4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0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16EE54">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1B70">
            <w:pPr>
              <w:textAlignment w:val="center"/>
              <w:rPr>
                <w:rFonts w:hint="default" w:cs="宋体"/>
                <w:color w:val="000000"/>
                <w:sz w:val="20"/>
                <w:szCs w:val="20"/>
              </w:rPr>
            </w:pPr>
            <w:r>
              <w:rPr>
                <w:rFonts w:cs="宋体"/>
                <w:b/>
                <w:color w:val="000000"/>
                <w:sz w:val="20"/>
                <w:szCs w:val="20"/>
              </w:rPr>
              <w:t>20802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A5062">
            <w:pPr>
              <w:textAlignment w:val="center"/>
              <w:rPr>
                <w:rFonts w:hint="default" w:cs="宋体"/>
                <w:color w:val="000000"/>
                <w:sz w:val="20"/>
                <w:szCs w:val="20"/>
              </w:rPr>
            </w:pPr>
            <w:r>
              <w:rPr>
                <w:rFonts w:cs="宋体"/>
                <w:b/>
                <w:color w:val="000000"/>
                <w:sz w:val="20"/>
                <w:szCs w:val="20"/>
              </w:rPr>
              <w:t>民政管理事务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6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1,616.82</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7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1,616.82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A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C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D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E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F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72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410CA9">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989D">
            <w:pPr>
              <w:textAlignment w:val="center"/>
              <w:rPr>
                <w:rFonts w:hint="default" w:cs="宋体"/>
                <w:color w:val="000000"/>
                <w:sz w:val="20"/>
                <w:szCs w:val="20"/>
              </w:rPr>
            </w:pPr>
            <w:r>
              <w:rPr>
                <w:rFonts w:cs="宋体"/>
                <w:color w:val="000000"/>
                <w:sz w:val="20"/>
                <w:szCs w:val="20"/>
              </w:rPr>
              <w:t>2080208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86DA6">
            <w:pPr>
              <w:textAlignment w:val="center"/>
              <w:rPr>
                <w:rFonts w:hint="default" w:cs="宋体"/>
                <w:color w:val="000000"/>
                <w:sz w:val="20"/>
                <w:szCs w:val="20"/>
              </w:rPr>
            </w:pPr>
            <w:r>
              <w:rPr>
                <w:rFonts w:cs="宋体"/>
                <w:color w:val="000000"/>
                <w:sz w:val="20"/>
                <w:szCs w:val="20"/>
              </w:rPr>
              <w:t>基层政权建设和社区治理</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8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1,616.82</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6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1,616.82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7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5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5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2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8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F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AB3FF4">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3DD7">
            <w:pPr>
              <w:textAlignment w:val="center"/>
              <w:rPr>
                <w:rFonts w:hint="default" w:cs="宋体"/>
                <w:color w:val="000000"/>
                <w:sz w:val="20"/>
                <w:szCs w:val="20"/>
              </w:rPr>
            </w:pPr>
            <w:r>
              <w:rPr>
                <w:rFonts w:cs="宋体"/>
                <w:b/>
                <w:color w:val="000000"/>
                <w:sz w:val="20"/>
                <w:szCs w:val="20"/>
              </w:rPr>
              <w:t>20805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B8739">
            <w:pPr>
              <w:textAlignment w:val="center"/>
              <w:rPr>
                <w:rFonts w:hint="default" w:cs="宋体"/>
                <w:color w:val="000000"/>
                <w:sz w:val="20"/>
                <w:szCs w:val="20"/>
              </w:rPr>
            </w:pPr>
            <w:r>
              <w:rPr>
                <w:rFonts w:cs="宋体"/>
                <w:b/>
                <w:color w:val="000000"/>
                <w:sz w:val="20"/>
                <w:szCs w:val="20"/>
              </w:rPr>
              <w:t>行政事业单位养老支出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4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415.28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E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415.28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5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6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9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A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3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F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94632B">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267F">
            <w:pPr>
              <w:textAlignment w:val="center"/>
              <w:rPr>
                <w:rFonts w:hint="default" w:cs="宋体"/>
                <w:color w:val="000000"/>
                <w:sz w:val="20"/>
                <w:szCs w:val="20"/>
              </w:rPr>
            </w:pPr>
            <w:r>
              <w:rPr>
                <w:rFonts w:cs="宋体"/>
                <w:color w:val="000000"/>
                <w:sz w:val="20"/>
                <w:szCs w:val="20"/>
              </w:rPr>
              <w:t>2080501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B2D9A">
            <w:pPr>
              <w:textAlignment w:val="center"/>
              <w:rPr>
                <w:rFonts w:hint="default" w:cs="宋体"/>
                <w:color w:val="000000"/>
                <w:sz w:val="20"/>
                <w:szCs w:val="20"/>
              </w:rPr>
            </w:pPr>
            <w:r>
              <w:rPr>
                <w:rFonts w:cs="宋体"/>
                <w:color w:val="000000"/>
                <w:sz w:val="20"/>
                <w:szCs w:val="20"/>
              </w:rPr>
              <w:t>行政单位离退休</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6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A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A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1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D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F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7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0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545799">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C654">
            <w:pPr>
              <w:textAlignment w:val="center"/>
              <w:rPr>
                <w:rFonts w:hint="default" w:cs="宋体"/>
                <w:color w:val="000000"/>
                <w:sz w:val="20"/>
                <w:szCs w:val="20"/>
              </w:rPr>
            </w:pPr>
            <w:r>
              <w:rPr>
                <w:rFonts w:cs="宋体"/>
                <w:color w:val="000000"/>
                <w:sz w:val="20"/>
                <w:szCs w:val="20"/>
              </w:rPr>
              <w:t>2080502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D544D">
            <w:pPr>
              <w:textAlignment w:val="center"/>
              <w:rPr>
                <w:rFonts w:hint="default" w:cs="宋体"/>
                <w:color w:val="000000"/>
                <w:sz w:val="20"/>
                <w:szCs w:val="20"/>
              </w:rPr>
            </w:pPr>
            <w:r>
              <w:rPr>
                <w:rFonts w:cs="宋体"/>
                <w:color w:val="000000"/>
                <w:sz w:val="20"/>
                <w:szCs w:val="20"/>
              </w:rPr>
              <w:t>事业单位离退休</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A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F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E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8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6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2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2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9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3E3A0F">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0899">
            <w:pPr>
              <w:textAlignment w:val="center"/>
              <w:rPr>
                <w:rFonts w:hint="default" w:cs="宋体"/>
                <w:color w:val="000000"/>
                <w:sz w:val="20"/>
                <w:szCs w:val="20"/>
              </w:rPr>
            </w:pPr>
            <w:r>
              <w:rPr>
                <w:rFonts w:cs="宋体"/>
                <w:color w:val="000000"/>
                <w:sz w:val="20"/>
                <w:szCs w:val="20"/>
              </w:rPr>
              <w:t>2080505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67EA0">
            <w:pPr>
              <w:textAlignment w:val="center"/>
              <w:rPr>
                <w:rFonts w:hint="default" w:cs="宋体"/>
                <w:color w:val="000000"/>
                <w:sz w:val="20"/>
                <w:szCs w:val="20"/>
              </w:rPr>
            </w:pPr>
            <w:r>
              <w:rPr>
                <w:rFonts w:cs="宋体"/>
                <w:color w:val="000000"/>
                <w:sz w:val="20"/>
                <w:szCs w:val="20"/>
              </w:rPr>
              <w:t>机关事业单位基本养老保险缴费支出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9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D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E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C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B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4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C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A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A23DA1">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C4F8">
            <w:pPr>
              <w:textAlignment w:val="center"/>
              <w:rPr>
                <w:rFonts w:hint="default" w:cs="宋体"/>
                <w:color w:val="000000"/>
                <w:sz w:val="20"/>
                <w:szCs w:val="20"/>
              </w:rPr>
            </w:pPr>
            <w:r>
              <w:rPr>
                <w:rFonts w:cs="宋体"/>
                <w:color w:val="000000"/>
                <w:sz w:val="20"/>
                <w:szCs w:val="20"/>
              </w:rPr>
              <w:t>2080506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0C97C">
            <w:pPr>
              <w:textAlignment w:val="center"/>
              <w:rPr>
                <w:rFonts w:hint="default" w:cs="宋体"/>
                <w:color w:val="000000"/>
                <w:sz w:val="20"/>
                <w:szCs w:val="20"/>
              </w:rPr>
            </w:pPr>
            <w:r>
              <w:rPr>
                <w:rFonts w:cs="宋体"/>
                <w:color w:val="000000"/>
                <w:sz w:val="20"/>
                <w:szCs w:val="20"/>
              </w:rPr>
              <w:t>机关事业单位职业年金缴费支出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B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79.62</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3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7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9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2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D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F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1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85BBCF">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53C6">
            <w:pPr>
              <w:textAlignment w:val="center"/>
              <w:rPr>
                <w:rFonts w:hint="default" w:cs="宋体"/>
                <w:color w:val="000000"/>
                <w:sz w:val="20"/>
                <w:szCs w:val="20"/>
              </w:rPr>
            </w:pPr>
            <w:r>
              <w:rPr>
                <w:rFonts w:cs="宋体"/>
                <w:color w:val="000000"/>
                <w:sz w:val="20"/>
                <w:szCs w:val="20"/>
              </w:rPr>
              <w:t>2080599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B712C">
            <w:pPr>
              <w:textAlignment w:val="center"/>
              <w:rPr>
                <w:rFonts w:hint="default" w:cs="宋体"/>
                <w:color w:val="000000"/>
                <w:sz w:val="20"/>
                <w:szCs w:val="20"/>
              </w:rPr>
            </w:pPr>
            <w:r>
              <w:rPr>
                <w:rFonts w:cs="宋体"/>
                <w:color w:val="000000"/>
                <w:sz w:val="20"/>
                <w:szCs w:val="20"/>
              </w:rPr>
              <w:t>其他行政事业单位养老支出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D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161.39</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0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3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B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E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7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E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9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6B5F2C">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9721">
            <w:pPr>
              <w:textAlignment w:val="center"/>
              <w:rPr>
                <w:rFonts w:hint="default" w:cs="宋体"/>
                <w:color w:val="000000"/>
                <w:sz w:val="20"/>
                <w:szCs w:val="20"/>
              </w:rPr>
            </w:pPr>
            <w:r>
              <w:rPr>
                <w:rFonts w:cs="宋体"/>
                <w:b/>
                <w:color w:val="000000"/>
                <w:sz w:val="20"/>
                <w:szCs w:val="20"/>
              </w:rPr>
              <w:t>20808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54419">
            <w:pPr>
              <w:textAlignment w:val="center"/>
              <w:rPr>
                <w:rFonts w:hint="default" w:cs="宋体"/>
                <w:color w:val="000000"/>
                <w:sz w:val="20"/>
                <w:szCs w:val="20"/>
              </w:rPr>
            </w:pPr>
            <w:r>
              <w:rPr>
                <w:rFonts w:cs="宋体"/>
                <w:b/>
                <w:color w:val="000000"/>
                <w:sz w:val="20"/>
                <w:szCs w:val="20"/>
              </w:rPr>
              <w:t>抚恤</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B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484.09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2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484.09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0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B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9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5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1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5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D1BB98">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E8B0">
            <w:pPr>
              <w:textAlignment w:val="center"/>
              <w:rPr>
                <w:rFonts w:hint="default" w:cs="宋体"/>
                <w:color w:val="000000"/>
                <w:sz w:val="20"/>
                <w:szCs w:val="20"/>
              </w:rPr>
            </w:pPr>
            <w:r>
              <w:rPr>
                <w:rFonts w:cs="宋体"/>
                <w:color w:val="000000"/>
                <w:sz w:val="20"/>
                <w:szCs w:val="20"/>
              </w:rPr>
              <w:t>2080801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6083C">
            <w:pPr>
              <w:textAlignment w:val="center"/>
              <w:rPr>
                <w:rFonts w:hint="default" w:cs="宋体"/>
                <w:color w:val="000000"/>
                <w:sz w:val="20"/>
                <w:szCs w:val="20"/>
              </w:rPr>
            </w:pPr>
            <w:r>
              <w:rPr>
                <w:rFonts w:cs="宋体"/>
                <w:color w:val="000000"/>
                <w:sz w:val="20"/>
                <w:szCs w:val="20"/>
              </w:rPr>
              <w:t>死亡抚恤</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D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9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3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E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2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9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8E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5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CB14E4">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2DB0">
            <w:pPr>
              <w:textAlignment w:val="center"/>
              <w:rPr>
                <w:rFonts w:hint="default" w:cs="宋体"/>
                <w:color w:val="000000"/>
                <w:sz w:val="20"/>
                <w:szCs w:val="20"/>
              </w:rPr>
            </w:pPr>
            <w:r>
              <w:rPr>
                <w:rFonts w:cs="宋体"/>
                <w:color w:val="000000"/>
                <w:sz w:val="20"/>
                <w:szCs w:val="20"/>
              </w:rPr>
              <w:t>2080802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B7AD7">
            <w:pPr>
              <w:textAlignment w:val="center"/>
              <w:rPr>
                <w:rFonts w:hint="default" w:cs="宋体"/>
                <w:color w:val="000000"/>
                <w:sz w:val="20"/>
                <w:szCs w:val="20"/>
              </w:rPr>
            </w:pPr>
            <w:r>
              <w:rPr>
                <w:rFonts w:cs="宋体"/>
                <w:color w:val="000000"/>
                <w:sz w:val="20"/>
                <w:szCs w:val="20"/>
              </w:rPr>
              <w:t>伤残抚恤</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3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A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7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E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3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D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5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F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28B6DE">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52EE">
            <w:pPr>
              <w:textAlignment w:val="center"/>
              <w:rPr>
                <w:rFonts w:hint="default" w:cs="宋体"/>
                <w:color w:val="000000"/>
                <w:sz w:val="20"/>
                <w:szCs w:val="20"/>
              </w:rPr>
            </w:pPr>
            <w:r>
              <w:rPr>
                <w:rFonts w:cs="宋体"/>
                <w:color w:val="000000"/>
                <w:sz w:val="20"/>
                <w:szCs w:val="20"/>
              </w:rPr>
              <w:t>2080805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2C10C">
            <w:pPr>
              <w:textAlignment w:val="center"/>
              <w:rPr>
                <w:rFonts w:hint="default" w:cs="宋体"/>
                <w:color w:val="000000"/>
                <w:sz w:val="20"/>
                <w:szCs w:val="20"/>
              </w:rPr>
            </w:pPr>
            <w:r>
              <w:rPr>
                <w:rFonts w:cs="宋体"/>
                <w:color w:val="000000"/>
                <w:sz w:val="20"/>
                <w:szCs w:val="20"/>
              </w:rPr>
              <w:t>义务兵优待</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4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A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D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6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F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1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D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4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E76DD9">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D61E">
            <w:pPr>
              <w:textAlignment w:val="center"/>
              <w:rPr>
                <w:rFonts w:hint="default" w:cs="宋体"/>
                <w:color w:val="000000"/>
                <w:sz w:val="20"/>
                <w:szCs w:val="20"/>
              </w:rPr>
            </w:pPr>
            <w:r>
              <w:rPr>
                <w:rFonts w:cs="宋体"/>
                <w:color w:val="000000"/>
                <w:sz w:val="20"/>
                <w:szCs w:val="20"/>
              </w:rPr>
              <w:t>2080899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D074B">
            <w:pPr>
              <w:textAlignment w:val="center"/>
              <w:rPr>
                <w:rFonts w:hint="default" w:cs="宋体"/>
                <w:color w:val="000000"/>
                <w:sz w:val="20"/>
                <w:szCs w:val="20"/>
              </w:rPr>
            </w:pPr>
            <w:r>
              <w:rPr>
                <w:rFonts w:cs="宋体"/>
                <w:color w:val="000000"/>
                <w:sz w:val="20"/>
                <w:szCs w:val="20"/>
              </w:rPr>
              <w:t>其他优抚支出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4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161.75</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7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C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3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C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8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B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F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CC844D">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E9F9">
            <w:pPr>
              <w:textAlignment w:val="center"/>
              <w:rPr>
                <w:rFonts w:hint="default" w:cs="宋体"/>
                <w:color w:val="000000"/>
                <w:sz w:val="20"/>
                <w:szCs w:val="20"/>
              </w:rPr>
            </w:pPr>
            <w:r>
              <w:rPr>
                <w:rFonts w:cs="宋体"/>
                <w:b/>
                <w:color w:val="000000"/>
                <w:sz w:val="20"/>
                <w:szCs w:val="20"/>
              </w:rPr>
              <w:t>20809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BAEB2">
            <w:pPr>
              <w:textAlignment w:val="center"/>
              <w:rPr>
                <w:rFonts w:hint="default" w:cs="宋体"/>
                <w:color w:val="000000"/>
                <w:sz w:val="20"/>
                <w:szCs w:val="20"/>
              </w:rPr>
            </w:pPr>
            <w:r>
              <w:rPr>
                <w:rFonts w:cs="宋体"/>
                <w:b/>
                <w:color w:val="000000"/>
                <w:sz w:val="20"/>
                <w:szCs w:val="20"/>
              </w:rPr>
              <w:t>退役安置</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D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D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2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9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C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F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D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C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A1BAB5">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713E">
            <w:pPr>
              <w:textAlignment w:val="center"/>
              <w:rPr>
                <w:rFonts w:hint="default" w:cs="宋体"/>
                <w:color w:val="000000"/>
                <w:sz w:val="20"/>
                <w:szCs w:val="20"/>
              </w:rPr>
            </w:pPr>
            <w:r>
              <w:rPr>
                <w:rFonts w:cs="宋体"/>
                <w:color w:val="000000"/>
                <w:sz w:val="20"/>
                <w:szCs w:val="20"/>
              </w:rPr>
              <w:t>2080902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549DD">
            <w:pPr>
              <w:textAlignment w:val="center"/>
              <w:rPr>
                <w:rFonts w:hint="default" w:cs="宋体"/>
                <w:color w:val="000000"/>
                <w:sz w:val="20"/>
                <w:szCs w:val="20"/>
              </w:rPr>
            </w:pPr>
            <w:r>
              <w:rPr>
                <w:rFonts w:cs="宋体"/>
                <w:color w:val="000000"/>
                <w:sz w:val="20"/>
                <w:szCs w:val="20"/>
              </w:rPr>
              <w:t>军队移交政府的离退休人员安置</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E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F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1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A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2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F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0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3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073D16">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CAE7">
            <w:pPr>
              <w:textAlignment w:val="center"/>
              <w:rPr>
                <w:rFonts w:hint="default" w:cs="宋体"/>
                <w:color w:val="000000"/>
                <w:sz w:val="20"/>
                <w:szCs w:val="20"/>
              </w:rPr>
            </w:pPr>
            <w:r>
              <w:rPr>
                <w:rFonts w:cs="宋体"/>
                <w:color w:val="000000"/>
                <w:sz w:val="20"/>
                <w:szCs w:val="20"/>
              </w:rPr>
              <w:t>2080903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EA5B1">
            <w:pPr>
              <w:textAlignment w:val="center"/>
              <w:rPr>
                <w:rFonts w:hint="default" w:cs="宋体"/>
                <w:color w:val="000000"/>
                <w:sz w:val="20"/>
                <w:szCs w:val="20"/>
              </w:rPr>
            </w:pPr>
            <w:r>
              <w:rPr>
                <w:rFonts w:cs="宋体"/>
                <w:color w:val="000000"/>
                <w:sz w:val="20"/>
                <w:szCs w:val="20"/>
              </w:rPr>
              <w:t>军队移交政府离退休干部管理机构</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E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F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2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2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9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9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2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2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4CCA1D">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2D32">
            <w:pPr>
              <w:textAlignment w:val="center"/>
              <w:rPr>
                <w:rFonts w:hint="default" w:cs="宋体"/>
                <w:color w:val="000000"/>
                <w:sz w:val="20"/>
                <w:szCs w:val="20"/>
              </w:rPr>
            </w:pPr>
            <w:r>
              <w:rPr>
                <w:rFonts w:cs="宋体"/>
                <w:b/>
                <w:color w:val="000000"/>
                <w:sz w:val="20"/>
                <w:szCs w:val="20"/>
              </w:rPr>
              <w:t>20810</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44055">
            <w:pPr>
              <w:textAlignment w:val="center"/>
              <w:rPr>
                <w:rFonts w:hint="default" w:cs="宋体"/>
                <w:color w:val="000000"/>
                <w:sz w:val="20"/>
                <w:szCs w:val="20"/>
              </w:rPr>
            </w:pPr>
            <w:r>
              <w:rPr>
                <w:rFonts w:cs="宋体"/>
                <w:b/>
                <w:color w:val="000000"/>
                <w:sz w:val="20"/>
                <w:szCs w:val="20"/>
              </w:rPr>
              <w:t>社会福利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0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98.62</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1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A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5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4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7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D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B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E5223D">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B94A">
            <w:pPr>
              <w:textAlignment w:val="center"/>
              <w:rPr>
                <w:rFonts w:hint="default" w:cs="宋体"/>
                <w:color w:val="000000"/>
                <w:sz w:val="20"/>
                <w:szCs w:val="20"/>
              </w:rPr>
            </w:pPr>
            <w:r>
              <w:rPr>
                <w:rFonts w:cs="宋体"/>
                <w:color w:val="000000"/>
                <w:sz w:val="20"/>
                <w:szCs w:val="20"/>
              </w:rPr>
              <w:t>2081002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175BA">
            <w:pPr>
              <w:textAlignment w:val="center"/>
              <w:rPr>
                <w:rFonts w:hint="default" w:cs="宋体"/>
                <w:color w:val="000000"/>
                <w:sz w:val="20"/>
                <w:szCs w:val="20"/>
              </w:rPr>
            </w:pPr>
            <w:r>
              <w:rPr>
                <w:rFonts w:cs="宋体"/>
                <w:color w:val="000000"/>
                <w:sz w:val="20"/>
                <w:szCs w:val="20"/>
              </w:rPr>
              <w:t>老年福利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7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86.52</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4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B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8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2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6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C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6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E33DDA">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947A">
            <w:pPr>
              <w:textAlignment w:val="center"/>
              <w:rPr>
                <w:rFonts w:hint="default" w:cs="宋体"/>
                <w:color w:val="000000"/>
                <w:sz w:val="20"/>
                <w:szCs w:val="20"/>
              </w:rPr>
            </w:pPr>
            <w:r>
              <w:rPr>
                <w:rFonts w:cs="宋体"/>
                <w:color w:val="000000"/>
                <w:sz w:val="20"/>
                <w:szCs w:val="20"/>
              </w:rPr>
              <w:t>2081006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7A72">
            <w:pPr>
              <w:textAlignment w:val="center"/>
              <w:rPr>
                <w:rFonts w:hint="default" w:cs="宋体"/>
                <w:color w:val="000000"/>
                <w:sz w:val="20"/>
                <w:szCs w:val="20"/>
              </w:rPr>
            </w:pPr>
            <w:r>
              <w:rPr>
                <w:rFonts w:cs="宋体"/>
                <w:color w:val="000000"/>
                <w:sz w:val="20"/>
                <w:szCs w:val="20"/>
              </w:rPr>
              <w:t>养老服务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18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A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6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F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1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A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D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9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5BEF92">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7FFE">
            <w:pPr>
              <w:textAlignment w:val="center"/>
              <w:rPr>
                <w:rFonts w:hint="default" w:cs="宋体"/>
                <w:color w:val="000000"/>
                <w:sz w:val="20"/>
                <w:szCs w:val="20"/>
              </w:rPr>
            </w:pPr>
            <w:r>
              <w:rPr>
                <w:rFonts w:cs="宋体"/>
                <w:color w:val="000000"/>
                <w:sz w:val="20"/>
                <w:szCs w:val="20"/>
              </w:rPr>
              <w:t>2081099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C5F79">
            <w:pPr>
              <w:textAlignment w:val="center"/>
              <w:rPr>
                <w:rFonts w:hint="default" w:cs="宋体"/>
                <w:color w:val="000000"/>
                <w:sz w:val="20"/>
                <w:szCs w:val="20"/>
              </w:rPr>
            </w:pPr>
            <w:r>
              <w:rPr>
                <w:rFonts w:cs="宋体"/>
                <w:color w:val="000000"/>
                <w:sz w:val="20"/>
                <w:szCs w:val="20"/>
              </w:rPr>
              <w:t>其他社会福利支出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6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4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E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C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6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C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E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BB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6E575E">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7A6D">
            <w:pPr>
              <w:textAlignment w:val="center"/>
              <w:rPr>
                <w:rFonts w:hint="default" w:cs="宋体"/>
                <w:color w:val="000000"/>
                <w:sz w:val="20"/>
                <w:szCs w:val="20"/>
              </w:rPr>
            </w:pPr>
            <w:r>
              <w:rPr>
                <w:rFonts w:cs="宋体"/>
                <w:b/>
                <w:color w:val="000000"/>
                <w:sz w:val="20"/>
                <w:szCs w:val="20"/>
              </w:rPr>
              <w:t>20811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4EFB4">
            <w:pPr>
              <w:textAlignment w:val="center"/>
              <w:rPr>
                <w:rFonts w:hint="default" w:cs="宋体"/>
                <w:color w:val="000000"/>
                <w:sz w:val="20"/>
                <w:szCs w:val="20"/>
              </w:rPr>
            </w:pPr>
            <w:r>
              <w:rPr>
                <w:rFonts w:cs="宋体"/>
                <w:b/>
                <w:color w:val="000000"/>
                <w:sz w:val="20"/>
                <w:szCs w:val="20"/>
              </w:rPr>
              <w:t>残疾人事业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B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D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E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9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E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C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C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2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CA7BE5">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A0E6">
            <w:pPr>
              <w:textAlignment w:val="center"/>
              <w:rPr>
                <w:rFonts w:hint="default" w:cs="宋体"/>
                <w:color w:val="000000"/>
                <w:sz w:val="20"/>
                <w:szCs w:val="20"/>
              </w:rPr>
            </w:pPr>
            <w:r>
              <w:rPr>
                <w:rFonts w:cs="宋体"/>
                <w:color w:val="000000"/>
                <w:sz w:val="20"/>
                <w:szCs w:val="20"/>
              </w:rPr>
              <w:t>2081199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265CA">
            <w:pPr>
              <w:textAlignment w:val="center"/>
              <w:rPr>
                <w:rFonts w:hint="default" w:cs="宋体"/>
                <w:color w:val="000000"/>
                <w:sz w:val="20"/>
                <w:szCs w:val="20"/>
              </w:rPr>
            </w:pPr>
            <w:r>
              <w:rPr>
                <w:rFonts w:cs="宋体"/>
                <w:color w:val="000000"/>
                <w:sz w:val="20"/>
                <w:szCs w:val="20"/>
              </w:rPr>
              <w:t>其他残疾人事业支出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D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C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2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B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A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D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E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B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7A7B22">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E87B">
            <w:pPr>
              <w:textAlignment w:val="center"/>
              <w:rPr>
                <w:rFonts w:hint="default" w:cs="宋体"/>
                <w:color w:val="000000"/>
                <w:sz w:val="20"/>
                <w:szCs w:val="20"/>
              </w:rPr>
            </w:pPr>
            <w:r>
              <w:rPr>
                <w:rFonts w:cs="宋体"/>
                <w:b/>
                <w:color w:val="000000"/>
                <w:sz w:val="20"/>
                <w:szCs w:val="20"/>
              </w:rPr>
              <w:t>20828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8C965">
            <w:pPr>
              <w:textAlignment w:val="center"/>
              <w:rPr>
                <w:rFonts w:hint="default" w:cs="宋体"/>
                <w:color w:val="000000"/>
                <w:sz w:val="20"/>
                <w:szCs w:val="20"/>
              </w:rPr>
            </w:pPr>
            <w:r>
              <w:rPr>
                <w:rFonts w:cs="宋体"/>
                <w:b/>
                <w:color w:val="000000"/>
                <w:sz w:val="20"/>
                <w:szCs w:val="20"/>
              </w:rPr>
              <w:t>退役军人管理事务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8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83.44</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4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9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6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E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8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D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5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D1F812">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0583">
            <w:pPr>
              <w:textAlignment w:val="center"/>
              <w:rPr>
                <w:rFonts w:hint="default" w:cs="宋体"/>
                <w:color w:val="000000"/>
                <w:sz w:val="20"/>
                <w:szCs w:val="20"/>
              </w:rPr>
            </w:pPr>
            <w:r>
              <w:rPr>
                <w:rFonts w:cs="宋体"/>
                <w:color w:val="000000"/>
                <w:sz w:val="20"/>
                <w:szCs w:val="20"/>
              </w:rPr>
              <w:t>2082802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64639">
            <w:pPr>
              <w:textAlignment w:val="center"/>
              <w:rPr>
                <w:rFonts w:hint="default" w:cs="宋体"/>
                <w:color w:val="000000"/>
                <w:sz w:val="20"/>
                <w:szCs w:val="20"/>
              </w:rPr>
            </w:pPr>
            <w:r>
              <w:rPr>
                <w:rFonts w:cs="宋体"/>
                <w:color w:val="000000"/>
                <w:sz w:val="20"/>
                <w:szCs w:val="20"/>
              </w:rPr>
              <w:t>一般行政管理事务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F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4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3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C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C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28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E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B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80E346">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D9EF">
            <w:pPr>
              <w:textAlignment w:val="center"/>
              <w:rPr>
                <w:rFonts w:hint="default" w:cs="宋体"/>
                <w:color w:val="000000"/>
                <w:sz w:val="20"/>
                <w:szCs w:val="20"/>
              </w:rPr>
            </w:pPr>
            <w:r>
              <w:rPr>
                <w:rFonts w:cs="宋体"/>
                <w:color w:val="000000"/>
                <w:sz w:val="20"/>
                <w:szCs w:val="20"/>
              </w:rPr>
              <w:t>2082850</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CAE90">
            <w:pPr>
              <w:textAlignment w:val="center"/>
              <w:rPr>
                <w:rFonts w:hint="default" w:cs="宋体"/>
                <w:color w:val="000000"/>
                <w:sz w:val="20"/>
                <w:szCs w:val="20"/>
              </w:rPr>
            </w:pPr>
            <w:r>
              <w:rPr>
                <w:rFonts w:cs="宋体"/>
                <w:color w:val="000000"/>
                <w:sz w:val="20"/>
                <w:szCs w:val="20"/>
              </w:rPr>
              <w:t>事业运行</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3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32.71</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E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F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E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A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6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E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6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9AAE68">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1E67">
            <w:pPr>
              <w:textAlignment w:val="center"/>
              <w:rPr>
                <w:rFonts w:hint="default" w:cs="宋体"/>
                <w:color w:val="000000"/>
                <w:sz w:val="20"/>
                <w:szCs w:val="20"/>
              </w:rPr>
            </w:pPr>
            <w:r>
              <w:rPr>
                <w:rFonts w:cs="宋体"/>
                <w:b/>
                <w:color w:val="000000"/>
                <w:sz w:val="20"/>
                <w:szCs w:val="20"/>
              </w:rPr>
              <w:t>210</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BC1F5">
            <w:pPr>
              <w:textAlignment w:val="center"/>
              <w:rPr>
                <w:rFonts w:hint="default" w:cs="宋体"/>
                <w:color w:val="000000"/>
                <w:sz w:val="20"/>
                <w:szCs w:val="20"/>
              </w:rPr>
            </w:pPr>
            <w:r>
              <w:rPr>
                <w:rFonts w:cs="宋体"/>
                <w:b/>
                <w:color w:val="000000"/>
                <w:sz w:val="20"/>
                <w:szCs w:val="20"/>
              </w:rPr>
              <w:t>卫生健康支出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9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101.01</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4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1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1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D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A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9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D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714024">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A4FE">
            <w:pPr>
              <w:textAlignment w:val="center"/>
              <w:rPr>
                <w:rFonts w:hint="default" w:cs="宋体"/>
                <w:color w:val="000000"/>
                <w:sz w:val="20"/>
                <w:szCs w:val="20"/>
              </w:rPr>
            </w:pPr>
            <w:r>
              <w:rPr>
                <w:rFonts w:cs="宋体"/>
                <w:b/>
                <w:color w:val="000000"/>
                <w:sz w:val="20"/>
                <w:szCs w:val="20"/>
              </w:rPr>
              <w:t>21011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E54AC">
            <w:pPr>
              <w:textAlignment w:val="center"/>
              <w:rPr>
                <w:rFonts w:hint="default" w:cs="宋体"/>
                <w:color w:val="000000"/>
                <w:sz w:val="20"/>
                <w:szCs w:val="20"/>
              </w:rPr>
            </w:pPr>
            <w:r>
              <w:rPr>
                <w:rFonts w:cs="宋体"/>
                <w:b/>
                <w:color w:val="000000"/>
                <w:sz w:val="20"/>
                <w:szCs w:val="20"/>
              </w:rPr>
              <w:t>行政事业单位医疗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4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91.45</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4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5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D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0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F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A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C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952D16">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DD33">
            <w:pPr>
              <w:textAlignment w:val="center"/>
              <w:rPr>
                <w:rFonts w:hint="default" w:cs="宋体"/>
                <w:color w:val="000000"/>
                <w:sz w:val="20"/>
                <w:szCs w:val="20"/>
              </w:rPr>
            </w:pPr>
            <w:r>
              <w:rPr>
                <w:rFonts w:cs="宋体"/>
                <w:color w:val="000000"/>
                <w:sz w:val="20"/>
                <w:szCs w:val="20"/>
              </w:rPr>
              <w:t>2101101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AD256">
            <w:pPr>
              <w:textAlignment w:val="center"/>
              <w:rPr>
                <w:rFonts w:hint="default" w:cs="宋体"/>
                <w:color w:val="000000"/>
                <w:sz w:val="20"/>
                <w:szCs w:val="20"/>
              </w:rPr>
            </w:pPr>
            <w:r>
              <w:rPr>
                <w:rFonts w:cs="宋体"/>
                <w:color w:val="000000"/>
                <w:sz w:val="20"/>
                <w:szCs w:val="20"/>
              </w:rPr>
              <w:t>行政单位医疗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F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42.62</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6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0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3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C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2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F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D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F3B249">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5836">
            <w:pPr>
              <w:textAlignment w:val="center"/>
              <w:rPr>
                <w:rFonts w:hint="default" w:cs="宋体"/>
                <w:color w:val="000000"/>
                <w:sz w:val="20"/>
                <w:szCs w:val="20"/>
              </w:rPr>
            </w:pPr>
            <w:r>
              <w:rPr>
                <w:rFonts w:cs="宋体"/>
                <w:color w:val="000000"/>
                <w:sz w:val="20"/>
                <w:szCs w:val="20"/>
              </w:rPr>
              <w:t>2101102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E41C1">
            <w:pPr>
              <w:textAlignment w:val="center"/>
              <w:rPr>
                <w:rFonts w:hint="default" w:cs="宋体"/>
                <w:color w:val="000000"/>
                <w:sz w:val="20"/>
                <w:szCs w:val="20"/>
              </w:rPr>
            </w:pPr>
            <w:r>
              <w:rPr>
                <w:rFonts w:cs="宋体"/>
                <w:color w:val="000000"/>
                <w:sz w:val="20"/>
                <w:szCs w:val="20"/>
              </w:rPr>
              <w:t>事业单位医疗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E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7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9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7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6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5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F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8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B61A66">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9807">
            <w:pPr>
              <w:textAlignment w:val="center"/>
              <w:rPr>
                <w:rFonts w:hint="default" w:cs="宋体"/>
                <w:color w:val="000000"/>
                <w:sz w:val="20"/>
                <w:szCs w:val="20"/>
              </w:rPr>
            </w:pPr>
            <w:r>
              <w:rPr>
                <w:rFonts w:cs="宋体"/>
                <w:color w:val="000000"/>
                <w:sz w:val="20"/>
                <w:szCs w:val="20"/>
              </w:rPr>
              <w:t>2101103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90F51">
            <w:pPr>
              <w:textAlignment w:val="center"/>
              <w:rPr>
                <w:rFonts w:hint="default" w:cs="宋体"/>
                <w:color w:val="000000"/>
                <w:sz w:val="20"/>
                <w:szCs w:val="20"/>
              </w:rPr>
            </w:pPr>
            <w:r>
              <w:rPr>
                <w:rFonts w:cs="宋体"/>
                <w:color w:val="000000"/>
                <w:sz w:val="20"/>
                <w:szCs w:val="20"/>
              </w:rPr>
              <w:t>公务员医疗补助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C3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9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DD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B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8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4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2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3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8E2F44">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9950">
            <w:pPr>
              <w:textAlignment w:val="center"/>
              <w:rPr>
                <w:rFonts w:hint="default" w:cs="宋体"/>
                <w:color w:val="000000"/>
                <w:sz w:val="20"/>
                <w:szCs w:val="20"/>
              </w:rPr>
            </w:pPr>
            <w:r>
              <w:rPr>
                <w:rFonts w:cs="宋体"/>
                <w:color w:val="000000"/>
                <w:sz w:val="20"/>
                <w:szCs w:val="20"/>
              </w:rPr>
              <w:t>2101199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4D05">
            <w:pPr>
              <w:textAlignment w:val="center"/>
              <w:rPr>
                <w:rFonts w:hint="default" w:cs="宋体"/>
                <w:color w:val="000000"/>
                <w:sz w:val="20"/>
                <w:szCs w:val="20"/>
              </w:rPr>
            </w:pPr>
            <w:r>
              <w:rPr>
                <w:rFonts w:cs="宋体"/>
                <w:color w:val="000000"/>
                <w:sz w:val="20"/>
                <w:szCs w:val="20"/>
              </w:rPr>
              <w:t>其他行政事业单位医疗支出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B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A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4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1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8D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12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4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8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BABF2F">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7518">
            <w:pPr>
              <w:textAlignment w:val="center"/>
              <w:rPr>
                <w:rFonts w:hint="default" w:cs="宋体"/>
                <w:color w:val="000000"/>
                <w:sz w:val="20"/>
                <w:szCs w:val="20"/>
              </w:rPr>
            </w:pPr>
            <w:r>
              <w:rPr>
                <w:rFonts w:cs="宋体"/>
                <w:b/>
                <w:color w:val="000000"/>
                <w:sz w:val="20"/>
                <w:szCs w:val="20"/>
              </w:rPr>
              <w:t>21014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5C8D2">
            <w:pPr>
              <w:textAlignment w:val="center"/>
              <w:rPr>
                <w:rFonts w:hint="default" w:cs="宋体"/>
                <w:color w:val="000000"/>
                <w:sz w:val="20"/>
                <w:szCs w:val="20"/>
              </w:rPr>
            </w:pPr>
            <w:r>
              <w:rPr>
                <w:rFonts w:cs="宋体"/>
                <w:b/>
                <w:color w:val="000000"/>
                <w:sz w:val="20"/>
                <w:szCs w:val="20"/>
              </w:rPr>
              <w:t>优抚对象医疗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2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D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5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1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2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A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F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8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2F8E25">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7BE9">
            <w:pPr>
              <w:textAlignment w:val="center"/>
              <w:rPr>
                <w:rFonts w:hint="default" w:cs="宋体"/>
                <w:color w:val="000000"/>
                <w:sz w:val="20"/>
                <w:szCs w:val="20"/>
              </w:rPr>
            </w:pPr>
            <w:r>
              <w:rPr>
                <w:rFonts w:cs="宋体"/>
                <w:color w:val="000000"/>
                <w:sz w:val="20"/>
                <w:szCs w:val="20"/>
              </w:rPr>
              <w:t>2101401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3165">
            <w:pPr>
              <w:textAlignment w:val="center"/>
              <w:rPr>
                <w:rFonts w:hint="default" w:cs="宋体"/>
                <w:color w:val="000000"/>
                <w:sz w:val="20"/>
                <w:szCs w:val="20"/>
              </w:rPr>
            </w:pPr>
            <w:r>
              <w:rPr>
                <w:rFonts w:cs="宋体"/>
                <w:color w:val="000000"/>
                <w:sz w:val="20"/>
                <w:szCs w:val="20"/>
              </w:rPr>
              <w:t>优抚对象医疗补助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B4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8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9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7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4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6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5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B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DAA830">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019B">
            <w:pPr>
              <w:textAlignment w:val="center"/>
              <w:rPr>
                <w:rFonts w:hint="default" w:cs="宋体"/>
                <w:color w:val="000000"/>
                <w:sz w:val="20"/>
                <w:szCs w:val="20"/>
              </w:rPr>
            </w:pPr>
            <w:r>
              <w:rPr>
                <w:rFonts w:cs="宋体"/>
                <w:b/>
                <w:color w:val="000000"/>
                <w:sz w:val="20"/>
                <w:szCs w:val="20"/>
              </w:rPr>
              <w:t>211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F5E59">
            <w:pPr>
              <w:textAlignment w:val="center"/>
              <w:rPr>
                <w:rFonts w:hint="default" w:cs="宋体"/>
                <w:color w:val="000000"/>
                <w:sz w:val="20"/>
                <w:szCs w:val="20"/>
              </w:rPr>
            </w:pPr>
            <w:r>
              <w:rPr>
                <w:rFonts w:cs="宋体"/>
                <w:b/>
                <w:color w:val="000000"/>
                <w:sz w:val="20"/>
                <w:szCs w:val="20"/>
              </w:rPr>
              <w:t>节能环保支出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D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8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3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4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A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6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9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7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646A50">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F4CA">
            <w:pPr>
              <w:textAlignment w:val="center"/>
              <w:rPr>
                <w:rFonts w:hint="default" w:cs="宋体"/>
                <w:color w:val="000000"/>
                <w:sz w:val="20"/>
                <w:szCs w:val="20"/>
              </w:rPr>
            </w:pPr>
            <w:r>
              <w:rPr>
                <w:rFonts w:cs="宋体"/>
                <w:b/>
                <w:color w:val="000000"/>
                <w:sz w:val="20"/>
                <w:szCs w:val="20"/>
              </w:rPr>
              <w:t>21103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A1769">
            <w:pPr>
              <w:textAlignment w:val="center"/>
              <w:rPr>
                <w:rFonts w:hint="default" w:cs="宋体"/>
                <w:color w:val="000000"/>
                <w:sz w:val="20"/>
                <w:szCs w:val="20"/>
              </w:rPr>
            </w:pPr>
            <w:r>
              <w:rPr>
                <w:rFonts w:cs="宋体"/>
                <w:b/>
                <w:color w:val="000000"/>
                <w:sz w:val="20"/>
                <w:szCs w:val="20"/>
              </w:rPr>
              <w:t>污染防治</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D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6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8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C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8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6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3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F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0E8A10">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1D8F">
            <w:pPr>
              <w:textAlignment w:val="center"/>
              <w:rPr>
                <w:rFonts w:hint="default" w:cs="宋体"/>
                <w:color w:val="000000"/>
                <w:sz w:val="20"/>
                <w:szCs w:val="20"/>
              </w:rPr>
            </w:pPr>
            <w:r>
              <w:rPr>
                <w:rFonts w:cs="宋体"/>
                <w:color w:val="000000"/>
                <w:sz w:val="20"/>
                <w:szCs w:val="20"/>
              </w:rPr>
              <w:t>2110304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90DAB">
            <w:pPr>
              <w:textAlignment w:val="center"/>
              <w:rPr>
                <w:rFonts w:hint="default" w:cs="宋体"/>
                <w:color w:val="000000"/>
                <w:sz w:val="20"/>
                <w:szCs w:val="20"/>
              </w:rPr>
            </w:pPr>
            <w:r>
              <w:rPr>
                <w:rFonts w:cs="宋体"/>
                <w:color w:val="000000"/>
                <w:sz w:val="20"/>
                <w:szCs w:val="20"/>
              </w:rPr>
              <w:t>固体废弃物与化学品</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0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C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5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7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F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0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5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5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1D9DA1">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1047">
            <w:pPr>
              <w:textAlignment w:val="center"/>
              <w:rPr>
                <w:rFonts w:hint="default" w:cs="宋体"/>
                <w:color w:val="000000"/>
                <w:sz w:val="20"/>
                <w:szCs w:val="20"/>
              </w:rPr>
            </w:pPr>
            <w:r>
              <w:rPr>
                <w:rFonts w:cs="宋体"/>
                <w:b/>
                <w:color w:val="000000"/>
                <w:sz w:val="20"/>
                <w:szCs w:val="20"/>
              </w:rPr>
              <w:t>212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8E2F1">
            <w:pPr>
              <w:textAlignment w:val="center"/>
              <w:rPr>
                <w:rFonts w:hint="default" w:cs="宋体"/>
                <w:color w:val="000000"/>
                <w:sz w:val="20"/>
                <w:szCs w:val="20"/>
              </w:rPr>
            </w:pPr>
            <w:r>
              <w:rPr>
                <w:rFonts w:cs="宋体"/>
                <w:b/>
                <w:color w:val="000000"/>
                <w:sz w:val="20"/>
                <w:szCs w:val="20"/>
              </w:rPr>
              <w:t>城乡社区支出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D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1,200.79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2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E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8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D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F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0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B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7B5658">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0869">
            <w:pPr>
              <w:textAlignment w:val="center"/>
              <w:rPr>
                <w:rFonts w:hint="default" w:cs="宋体"/>
                <w:color w:val="000000"/>
                <w:sz w:val="20"/>
                <w:szCs w:val="20"/>
              </w:rPr>
            </w:pPr>
            <w:r>
              <w:rPr>
                <w:rFonts w:cs="宋体"/>
                <w:b/>
                <w:color w:val="000000"/>
                <w:sz w:val="20"/>
                <w:szCs w:val="20"/>
              </w:rPr>
              <w:t>21201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F80C9">
            <w:pPr>
              <w:textAlignment w:val="center"/>
              <w:rPr>
                <w:rFonts w:hint="default" w:cs="宋体"/>
                <w:color w:val="000000"/>
                <w:sz w:val="20"/>
                <w:szCs w:val="20"/>
              </w:rPr>
            </w:pPr>
            <w:r>
              <w:rPr>
                <w:rFonts w:cs="宋体"/>
                <w:b/>
                <w:color w:val="000000"/>
                <w:sz w:val="20"/>
                <w:szCs w:val="20"/>
              </w:rPr>
              <w:t>城乡社区管理事务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9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799.03</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1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799.03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E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3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2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A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F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5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6CF19F">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D0D7">
            <w:pPr>
              <w:textAlignment w:val="center"/>
              <w:rPr>
                <w:rFonts w:hint="default" w:cs="宋体"/>
                <w:color w:val="000000"/>
                <w:sz w:val="20"/>
                <w:szCs w:val="20"/>
              </w:rPr>
            </w:pPr>
            <w:r>
              <w:rPr>
                <w:rFonts w:cs="宋体"/>
                <w:color w:val="000000"/>
                <w:sz w:val="20"/>
                <w:szCs w:val="20"/>
              </w:rPr>
              <w:t>2120101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639FC">
            <w:pPr>
              <w:textAlignment w:val="center"/>
              <w:rPr>
                <w:rFonts w:hint="default" w:cs="宋体"/>
                <w:color w:val="000000"/>
                <w:sz w:val="20"/>
                <w:szCs w:val="20"/>
              </w:rPr>
            </w:pPr>
            <w:r>
              <w:rPr>
                <w:rFonts w:cs="宋体"/>
                <w:color w:val="000000"/>
                <w:sz w:val="20"/>
                <w:szCs w:val="20"/>
              </w:rPr>
              <w:t>行政运行</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4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0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2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6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8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4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A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9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D35FBC">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3F12">
            <w:pPr>
              <w:textAlignment w:val="center"/>
              <w:rPr>
                <w:rFonts w:hint="default" w:cs="宋体"/>
                <w:color w:val="000000"/>
                <w:sz w:val="20"/>
                <w:szCs w:val="20"/>
              </w:rPr>
            </w:pPr>
            <w:r>
              <w:rPr>
                <w:rFonts w:cs="宋体"/>
                <w:color w:val="000000"/>
                <w:sz w:val="20"/>
                <w:szCs w:val="20"/>
              </w:rPr>
              <w:t>2120199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02294">
            <w:pPr>
              <w:textAlignment w:val="center"/>
              <w:rPr>
                <w:rFonts w:hint="default" w:cs="宋体"/>
                <w:color w:val="000000"/>
                <w:sz w:val="20"/>
                <w:szCs w:val="20"/>
              </w:rPr>
            </w:pPr>
            <w:r>
              <w:rPr>
                <w:rFonts w:cs="宋体"/>
                <w:color w:val="000000"/>
                <w:sz w:val="20"/>
                <w:szCs w:val="20"/>
              </w:rPr>
              <w:t>其他城乡社区管理事务支出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A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F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3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3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6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0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B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9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3705B2">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2AFB">
            <w:pPr>
              <w:textAlignment w:val="center"/>
              <w:rPr>
                <w:rFonts w:hint="default" w:cs="宋体"/>
                <w:color w:val="000000"/>
                <w:sz w:val="20"/>
                <w:szCs w:val="20"/>
              </w:rPr>
            </w:pPr>
            <w:r>
              <w:rPr>
                <w:rFonts w:cs="宋体"/>
                <w:b/>
                <w:color w:val="000000"/>
                <w:sz w:val="20"/>
                <w:szCs w:val="20"/>
              </w:rPr>
              <w:t>21205</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2308A">
            <w:pPr>
              <w:textAlignment w:val="center"/>
              <w:rPr>
                <w:rFonts w:hint="default" w:cs="宋体"/>
                <w:color w:val="000000"/>
                <w:sz w:val="20"/>
                <w:szCs w:val="20"/>
              </w:rPr>
            </w:pPr>
            <w:r>
              <w:rPr>
                <w:rFonts w:cs="宋体"/>
                <w:b/>
                <w:color w:val="000000"/>
                <w:sz w:val="20"/>
                <w:szCs w:val="20"/>
              </w:rPr>
              <w:t>城乡社区环境卫生</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4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188.23</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E9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2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D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1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D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F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7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A51891">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25B2">
            <w:pPr>
              <w:textAlignment w:val="center"/>
              <w:rPr>
                <w:rFonts w:hint="default" w:cs="宋体"/>
                <w:color w:val="000000"/>
                <w:sz w:val="20"/>
                <w:szCs w:val="20"/>
              </w:rPr>
            </w:pPr>
            <w:r>
              <w:rPr>
                <w:rFonts w:cs="宋体"/>
                <w:color w:val="000000"/>
                <w:sz w:val="20"/>
                <w:szCs w:val="20"/>
              </w:rPr>
              <w:t>2120501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7772D">
            <w:pPr>
              <w:textAlignment w:val="center"/>
              <w:rPr>
                <w:rFonts w:hint="default" w:cs="宋体"/>
                <w:color w:val="000000"/>
                <w:sz w:val="20"/>
                <w:szCs w:val="20"/>
              </w:rPr>
            </w:pPr>
            <w:r>
              <w:rPr>
                <w:rFonts w:cs="宋体"/>
                <w:color w:val="000000"/>
                <w:sz w:val="20"/>
                <w:szCs w:val="20"/>
              </w:rPr>
              <w:t>城乡社区环境卫生</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3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8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A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7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2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4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8E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B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954F5A">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B816">
            <w:pPr>
              <w:textAlignment w:val="center"/>
              <w:rPr>
                <w:rFonts w:hint="default" w:cs="宋体"/>
                <w:color w:val="000000"/>
                <w:sz w:val="20"/>
                <w:szCs w:val="20"/>
              </w:rPr>
            </w:pPr>
            <w:r>
              <w:rPr>
                <w:rFonts w:cs="宋体"/>
                <w:b/>
                <w:color w:val="000000"/>
                <w:sz w:val="20"/>
                <w:szCs w:val="20"/>
              </w:rPr>
              <w:t>21208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A4C23">
            <w:pPr>
              <w:textAlignment w:val="center"/>
              <w:rPr>
                <w:rFonts w:hint="default" w:cs="宋体"/>
                <w:color w:val="000000"/>
                <w:sz w:val="20"/>
                <w:szCs w:val="20"/>
              </w:rPr>
            </w:pPr>
            <w:r>
              <w:rPr>
                <w:rFonts w:cs="宋体"/>
                <w:b/>
                <w:color w:val="000000"/>
                <w:sz w:val="20"/>
                <w:szCs w:val="20"/>
              </w:rPr>
              <w:t>国有土地使用权出让收入安排的支出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A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1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3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8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D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E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C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A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322E99">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C449">
            <w:pPr>
              <w:textAlignment w:val="center"/>
              <w:rPr>
                <w:rFonts w:hint="default" w:cs="宋体"/>
                <w:color w:val="000000"/>
                <w:sz w:val="20"/>
                <w:szCs w:val="20"/>
              </w:rPr>
            </w:pPr>
            <w:r>
              <w:rPr>
                <w:rFonts w:cs="宋体"/>
                <w:color w:val="000000"/>
                <w:sz w:val="20"/>
                <w:szCs w:val="20"/>
              </w:rPr>
              <w:t>2120803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03E1B">
            <w:pPr>
              <w:textAlignment w:val="center"/>
              <w:rPr>
                <w:rFonts w:hint="default" w:cs="宋体"/>
                <w:color w:val="000000"/>
                <w:sz w:val="20"/>
                <w:szCs w:val="20"/>
              </w:rPr>
            </w:pPr>
            <w:r>
              <w:rPr>
                <w:rFonts w:cs="宋体"/>
                <w:color w:val="000000"/>
                <w:sz w:val="20"/>
                <w:szCs w:val="20"/>
              </w:rPr>
              <w:t>城市建设支出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8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C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3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C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6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D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A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F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EBDB3D">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D7E0">
            <w:pPr>
              <w:textAlignment w:val="center"/>
              <w:rPr>
                <w:rFonts w:hint="default" w:cs="宋体"/>
                <w:color w:val="000000"/>
                <w:sz w:val="20"/>
                <w:szCs w:val="20"/>
              </w:rPr>
            </w:pPr>
            <w:r>
              <w:rPr>
                <w:rFonts w:cs="宋体"/>
                <w:b/>
                <w:color w:val="000000"/>
                <w:sz w:val="20"/>
                <w:szCs w:val="20"/>
              </w:rPr>
              <w:t>217</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FCF97">
            <w:pPr>
              <w:textAlignment w:val="center"/>
              <w:rPr>
                <w:rFonts w:hint="default" w:cs="宋体"/>
                <w:color w:val="000000"/>
                <w:sz w:val="20"/>
                <w:szCs w:val="20"/>
              </w:rPr>
            </w:pPr>
            <w:r>
              <w:rPr>
                <w:rFonts w:cs="宋体"/>
                <w:b/>
                <w:color w:val="000000"/>
                <w:sz w:val="20"/>
                <w:szCs w:val="20"/>
              </w:rPr>
              <w:t>金融支出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B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F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0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5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4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F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4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2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481CA4">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EF5C">
            <w:pPr>
              <w:textAlignment w:val="center"/>
              <w:rPr>
                <w:rFonts w:hint="default" w:cs="宋体"/>
                <w:color w:val="000000"/>
                <w:sz w:val="20"/>
                <w:szCs w:val="20"/>
              </w:rPr>
            </w:pPr>
            <w:r>
              <w:rPr>
                <w:rFonts w:cs="宋体"/>
                <w:b/>
                <w:color w:val="000000"/>
                <w:sz w:val="20"/>
                <w:szCs w:val="20"/>
              </w:rPr>
              <w:t>21702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9AEB0">
            <w:pPr>
              <w:textAlignment w:val="center"/>
              <w:rPr>
                <w:rFonts w:hint="default" w:cs="宋体"/>
                <w:color w:val="000000"/>
                <w:sz w:val="20"/>
                <w:szCs w:val="20"/>
              </w:rPr>
            </w:pPr>
            <w:r>
              <w:rPr>
                <w:rFonts w:cs="宋体"/>
                <w:b/>
                <w:color w:val="000000"/>
                <w:sz w:val="20"/>
                <w:szCs w:val="20"/>
              </w:rPr>
              <w:t>金融部门监管支出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9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0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7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1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D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2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C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6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117A3E">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CD10">
            <w:pPr>
              <w:textAlignment w:val="center"/>
              <w:rPr>
                <w:rFonts w:hint="default" w:cs="宋体"/>
                <w:color w:val="000000"/>
                <w:sz w:val="20"/>
                <w:szCs w:val="20"/>
              </w:rPr>
            </w:pPr>
            <w:r>
              <w:rPr>
                <w:rFonts w:cs="宋体"/>
                <w:color w:val="000000"/>
                <w:sz w:val="20"/>
                <w:szCs w:val="20"/>
              </w:rPr>
              <w:t>2170299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53A72">
            <w:pPr>
              <w:textAlignment w:val="center"/>
              <w:rPr>
                <w:rFonts w:hint="default" w:cs="宋体"/>
                <w:color w:val="000000"/>
                <w:sz w:val="20"/>
                <w:szCs w:val="20"/>
              </w:rPr>
            </w:pPr>
            <w:r>
              <w:rPr>
                <w:rFonts w:cs="宋体"/>
                <w:color w:val="000000"/>
                <w:sz w:val="20"/>
                <w:szCs w:val="20"/>
              </w:rPr>
              <w:t>金融部门其他监管支出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2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F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7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2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6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2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4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0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0B0996">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EC10">
            <w:pPr>
              <w:textAlignment w:val="center"/>
              <w:rPr>
                <w:rFonts w:hint="default" w:cs="宋体"/>
                <w:color w:val="000000"/>
                <w:sz w:val="20"/>
                <w:szCs w:val="20"/>
              </w:rPr>
            </w:pPr>
            <w:r>
              <w:rPr>
                <w:rFonts w:cs="宋体"/>
                <w:b/>
                <w:color w:val="000000"/>
                <w:sz w:val="20"/>
                <w:szCs w:val="20"/>
              </w:rPr>
              <w:t>221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DCC60">
            <w:pPr>
              <w:textAlignment w:val="center"/>
              <w:rPr>
                <w:rFonts w:hint="default" w:cs="宋体"/>
                <w:color w:val="000000"/>
                <w:sz w:val="20"/>
                <w:szCs w:val="20"/>
              </w:rPr>
            </w:pPr>
            <w:r>
              <w:rPr>
                <w:rFonts w:cs="宋体"/>
                <w:b/>
                <w:color w:val="000000"/>
                <w:sz w:val="20"/>
                <w:szCs w:val="20"/>
              </w:rPr>
              <w:t>住房保障支出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2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E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7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C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8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8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3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0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403FAD">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D0E8">
            <w:pPr>
              <w:textAlignment w:val="center"/>
              <w:rPr>
                <w:rFonts w:hint="default" w:cs="宋体"/>
                <w:color w:val="000000"/>
                <w:sz w:val="20"/>
                <w:szCs w:val="20"/>
              </w:rPr>
            </w:pPr>
            <w:r>
              <w:rPr>
                <w:rFonts w:cs="宋体"/>
                <w:b/>
                <w:color w:val="000000"/>
                <w:sz w:val="20"/>
                <w:szCs w:val="20"/>
              </w:rPr>
              <w:t>22102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FC9AF">
            <w:pPr>
              <w:textAlignment w:val="center"/>
              <w:rPr>
                <w:rFonts w:hint="default" w:cs="宋体"/>
                <w:color w:val="000000"/>
                <w:sz w:val="20"/>
                <w:szCs w:val="20"/>
              </w:rPr>
            </w:pPr>
            <w:r>
              <w:rPr>
                <w:rFonts w:cs="宋体"/>
                <w:b/>
                <w:color w:val="000000"/>
                <w:sz w:val="20"/>
                <w:szCs w:val="20"/>
              </w:rPr>
              <w:t>住房改革支出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0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B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6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2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2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B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C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6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D4791D">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C283">
            <w:pPr>
              <w:textAlignment w:val="center"/>
              <w:rPr>
                <w:rFonts w:hint="default" w:cs="宋体"/>
                <w:color w:val="000000"/>
                <w:sz w:val="20"/>
                <w:szCs w:val="20"/>
              </w:rPr>
            </w:pPr>
            <w:r>
              <w:rPr>
                <w:rFonts w:cs="宋体"/>
                <w:color w:val="000000"/>
                <w:sz w:val="20"/>
                <w:szCs w:val="20"/>
              </w:rPr>
              <w:t>2210201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ECD43">
            <w:pPr>
              <w:textAlignment w:val="center"/>
              <w:rPr>
                <w:rFonts w:hint="default" w:cs="宋体"/>
                <w:color w:val="000000"/>
                <w:sz w:val="20"/>
                <w:szCs w:val="20"/>
              </w:rPr>
            </w:pPr>
            <w:r>
              <w:rPr>
                <w:rFonts w:cs="宋体"/>
                <w:color w:val="000000"/>
                <w:sz w:val="20"/>
                <w:szCs w:val="20"/>
              </w:rPr>
              <w:t>住房公积金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8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9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3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6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3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C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A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3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149E5">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52CA">
            <w:pPr>
              <w:textAlignment w:val="center"/>
              <w:rPr>
                <w:rFonts w:hint="default" w:cs="宋体"/>
                <w:color w:val="000000"/>
                <w:sz w:val="20"/>
                <w:szCs w:val="20"/>
              </w:rPr>
            </w:pPr>
            <w:r>
              <w:rPr>
                <w:rFonts w:cs="宋体"/>
                <w:color w:val="000000"/>
                <w:sz w:val="20"/>
                <w:szCs w:val="20"/>
              </w:rPr>
              <w:t>2210203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3B34D">
            <w:pPr>
              <w:textAlignment w:val="center"/>
              <w:rPr>
                <w:rFonts w:hint="default" w:cs="宋体"/>
                <w:color w:val="000000"/>
                <w:sz w:val="20"/>
                <w:szCs w:val="20"/>
              </w:rPr>
            </w:pPr>
            <w:r>
              <w:rPr>
                <w:rFonts w:cs="宋体"/>
                <w:color w:val="000000"/>
                <w:sz w:val="20"/>
                <w:szCs w:val="20"/>
              </w:rPr>
              <w:t>购房补贴</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3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B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A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E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3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E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5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A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296736">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4F18">
            <w:pPr>
              <w:textAlignment w:val="center"/>
              <w:rPr>
                <w:rFonts w:hint="default" w:cs="宋体"/>
                <w:color w:val="000000"/>
                <w:sz w:val="20"/>
                <w:szCs w:val="20"/>
              </w:rPr>
            </w:pPr>
            <w:r>
              <w:rPr>
                <w:rFonts w:cs="宋体"/>
                <w:b/>
                <w:color w:val="000000"/>
                <w:sz w:val="20"/>
                <w:szCs w:val="20"/>
              </w:rPr>
              <w:t>224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939A">
            <w:pPr>
              <w:textAlignment w:val="center"/>
              <w:rPr>
                <w:rFonts w:hint="default" w:cs="宋体"/>
                <w:color w:val="000000"/>
                <w:sz w:val="20"/>
                <w:szCs w:val="20"/>
              </w:rPr>
            </w:pPr>
            <w:r>
              <w:rPr>
                <w:rFonts w:cs="宋体"/>
                <w:b/>
                <w:color w:val="000000"/>
                <w:sz w:val="20"/>
                <w:szCs w:val="20"/>
              </w:rPr>
              <w:t>灾害防治及应急管理支出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F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F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F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9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A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F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D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A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C41A2D">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0805">
            <w:pPr>
              <w:textAlignment w:val="center"/>
              <w:rPr>
                <w:rFonts w:hint="default" w:cs="宋体"/>
                <w:color w:val="000000"/>
                <w:sz w:val="20"/>
                <w:szCs w:val="20"/>
              </w:rPr>
            </w:pPr>
            <w:r>
              <w:rPr>
                <w:rFonts w:cs="宋体"/>
                <w:b/>
                <w:color w:val="000000"/>
                <w:sz w:val="20"/>
                <w:szCs w:val="20"/>
              </w:rPr>
              <w:t>22401</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B0317">
            <w:pPr>
              <w:textAlignment w:val="center"/>
              <w:rPr>
                <w:rFonts w:hint="default" w:cs="宋体"/>
                <w:color w:val="000000"/>
                <w:sz w:val="20"/>
                <w:szCs w:val="20"/>
              </w:rPr>
            </w:pPr>
            <w:r>
              <w:rPr>
                <w:rFonts w:cs="宋体"/>
                <w:b/>
                <w:color w:val="000000"/>
                <w:sz w:val="20"/>
                <w:szCs w:val="20"/>
              </w:rPr>
              <w:t>应急管理事务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5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9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1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1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5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DD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0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0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C5FEE7">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177A">
            <w:pPr>
              <w:textAlignment w:val="center"/>
              <w:rPr>
                <w:rFonts w:hint="default" w:cs="宋体"/>
                <w:color w:val="000000"/>
                <w:sz w:val="20"/>
                <w:szCs w:val="20"/>
              </w:rPr>
            </w:pPr>
            <w:r>
              <w:rPr>
                <w:rFonts w:cs="宋体"/>
                <w:color w:val="000000"/>
                <w:sz w:val="20"/>
                <w:szCs w:val="20"/>
              </w:rPr>
              <w:t>2240104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6A268">
            <w:pPr>
              <w:textAlignment w:val="center"/>
              <w:rPr>
                <w:rFonts w:hint="default" w:cs="宋体"/>
                <w:color w:val="000000"/>
                <w:sz w:val="20"/>
                <w:szCs w:val="20"/>
              </w:rPr>
            </w:pPr>
            <w:r>
              <w:rPr>
                <w:rFonts w:cs="宋体"/>
                <w:color w:val="000000"/>
                <w:sz w:val="20"/>
                <w:szCs w:val="20"/>
              </w:rPr>
              <w:t>灾害风险防治</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1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19.98</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7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B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6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9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2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C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9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8F6043">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5F3D">
            <w:pPr>
              <w:textAlignment w:val="center"/>
              <w:rPr>
                <w:rFonts w:hint="default" w:cs="宋体"/>
                <w:color w:val="000000"/>
                <w:sz w:val="20"/>
                <w:szCs w:val="20"/>
              </w:rPr>
            </w:pPr>
            <w:r>
              <w:rPr>
                <w:rFonts w:cs="宋体"/>
                <w:color w:val="000000"/>
                <w:sz w:val="20"/>
                <w:szCs w:val="20"/>
              </w:rPr>
              <w:t>2240106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155AB">
            <w:pPr>
              <w:textAlignment w:val="center"/>
              <w:rPr>
                <w:rFonts w:hint="default" w:cs="宋体"/>
                <w:color w:val="000000"/>
                <w:sz w:val="20"/>
                <w:szCs w:val="20"/>
              </w:rPr>
            </w:pPr>
            <w:r>
              <w:rPr>
                <w:rFonts w:cs="宋体"/>
                <w:color w:val="000000"/>
                <w:sz w:val="20"/>
                <w:szCs w:val="20"/>
              </w:rPr>
              <w:t>安全监管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F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E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1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0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5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2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E8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C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C00B7E">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AE93">
            <w:pPr>
              <w:textAlignment w:val="center"/>
              <w:rPr>
                <w:rFonts w:hint="default" w:cs="宋体"/>
                <w:color w:val="000000"/>
                <w:sz w:val="20"/>
                <w:szCs w:val="20"/>
              </w:rPr>
            </w:pPr>
            <w:r>
              <w:rPr>
                <w:rFonts w:cs="宋体"/>
                <w:color w:val="000000"/>
                <w:sz w:val="20"/>
                <w:szCs w:val="20"/>
              </w:rPr>
              <w:t>2240199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A5E48">
            <w:pPr>
              <w:textAlignment w:val="center"/>
              <w:rPr>
                <w:rFonts w:hint="default" w:cs="宋体"/>
                <w:color w:val="000000"/>
                <w:sz w:val="20"/>
                <w:szCs w:val="20"/>
              </w:rPr>
            </w:pPr>
            <w:r>
              <w:rPr>
                <w:rFonts w:cs="宋体"/>
                <w:color w:val="000000"/>
                <w:sz w:val="20"/>
                <w:szCs w:val="20"/>
              </w:rPr>
              <w:t>其他应急管理支出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5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248.37</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8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248.37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5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4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8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0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3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F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EB98B5">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C435">
            <w:pPr>
              <w:textAlignment w:val="center"/>
              <w:rPr>
                <w:rFonts w:hint="default" w:cs="宋体"/>
                <w:color w:val="000000"/>
                <w:sz w:val="20"/>
                <w:szCs w:val="20"/>
              </w:rPr>
            </w:pPr>
            <w:r>
              <w:rPr>
                <w:rFonts w:cs="宋体"/>
                <w:b/>
                <w:color w:val="000000"/>
                <w:sz w:val="20"/>
                <w:szCs w:val="20"/>
              </w:rPr>
              <w:t>229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4A300">
            <w:pPr>
              <w:textAlignment w:val="center"/>
              <w:rPr>
                <w:rFonts w:hint="default" w:cs="宋体"/>
                <w:color w:val="000000"/>
                <w:sz w:val="20"/>
                <w:szCs w:val="20"/>
              </w:rPr>
            </w:pPr>
            <w:r>
              <w:rPr>
                <w:rFonts w:cs="宋体"/>
                <w:b/>
                <w:color w:val="000000"/>
                <w:sz w:val="20"/>
                <w:szCs w:val="20"/>
              </w:rPr>
              <w:t>其他支出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A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6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3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D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10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E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1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0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F093F1">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18EA">
            <w:pPr>
              <w:textAlignment w:val="center"/>
              <w:rPr>
                <w:rFonts w:hint="default" w:cs="宋体"/>
                <w:color w:val="000000"/>
                <w:sz w:val="20"/>
                <w:szCs w:val="20"/>
              </w:rPr>
            </w:pPr>
            <w:r>
              <w:rPr>
                <w:rFonts w:cs="宋体"/>
                <w:b/>
                <w:color w:val="000000"/>
                <w:sz w:val="20"/>
                <w:szCs w:val="20"/>
              </w:rPr>
              <w:t>22960</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DC649">
            <w:pPr>
              <w:textAlignment w:val="center"/>
              <w:rPr>
                <w:rFonts w:hint="default" w:cs="宋体"/>
                <w:color w:val="000000"/>
                <w:sz w:val="20"/>
                <w:szCs w:val="20"/>
              </w:rPr>
            </w:pPr>
            <w:r>
              <w:rPr>
                <w:rFonts w:cs="宋体"/>
                <w:b/>
                <w:color w:val="000000"/>
                <w:sz w:val="20"/>
                <w:szCs w:val="20"/>
              </w:rPr>
              <w:t>彩票公益金安排的支出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E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3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E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7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9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3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F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D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C4A965">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31C1">
            <w:pPr>
              <w:textAlignment w:val="center"/>
              <w:rPr>
                <w:rFonts w:hint="default" w:cs="宋体"/>
                <w:color w:val="000000"/>
                <w:sz w:val="20"/>
                <w:szCs w:val="20"/>
              </w:rPr>
            </w:pPr>
            <w:r>
              <w:rPr>
                <w:rFonts w:cs="宋体"/>
                <w:color w:val="000000"/>
                <w:sz w:val="20"/>
                <w:szCs w:val="20"/>
              </w:rPr>
              <w:t>2296002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2E5CD">
            <w:pPr>
              <w:textAlignment w:val="center"/>
              <w:rPr>
                <w:rFonts w:hint="default" w:cs="宋体"/>
                <w:color w:val="000000"/>
                <w:sz w:val="20"/>
                <w:szCs w:val="20"/>
              </w:rPr>
            </w:pPr>
            <w:r>
              <w:rPr>
                <w:rFonts w:cs="宋体"/>
                <w:color w:val="000000"/>
                <w:sz w:val="20"/>
                <w:szCs w:val="20"/>
              </w:rPr>
              <w:t>用于社会福利的彩票公益金支出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D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7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E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8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6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0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4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8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7D7C4C">
        <w:tblPrEx>
          <w:tblCellMar>
            <w:top w:w="0" w:type="dxa"/>
            <w:left w:w="0" w:type="dxa"/>
            <w:bottom w:w="0" w:type="dxa"/>
            <w:right w:w="0" w:type="dxa"/>
          </w:tblCellMar>
        </w:tblPrEx>
        <w:trPr>
          <w:trHeight w:val="348" w:hRule="atLeast"/>
        </w:trPr>
        <w:tc>
          <w:tcPr>
            <w:tcW w:w="1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DBF9">
            <w:pPr>
              <w:textAlignment w:val="center"/>
              <w:rPr>
                <w:rFonts w:hint="default" w:cs="宋体"/>
                <w:color w:val="000000"/>
                <w:sz w:val="20"/>
                <w:szCs w:val="20"/>
              </w:rPr>
            </w:pPr>
            <w:r>
              <w:rPr>
                <w:rFonts w:cs="宋体"/>
                <w:color w:val="000000"/>
                <w:sz w:val="20"/>
                <w:szCs w:val="20"/>
              </w:rPr>
              <w:t>2296003</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1D88A">
            <w:pPr>
              <w:textAlignment w:val="center"/>
              <w:rPr>
                <w:rFonts w:hint="default" w:cs="宋体"/>
                <w:color w:val="000000"/>
                <w:sz w:val="20"/>
                <w:szCs w:val="20"/>
              </w:rPr>
            </w:pPr>
            <w:r>
              <w:rPr>
                <w:rFonts w:cs="宋体"/>
                <w:color w:val="000000"/>
                <w:sz w:val="20"/>
                <w:szCs w:val="20"/>
              </w:rPr>
              <w:t>用于体育事业的彩票公益金支出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F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9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5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42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6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A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A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2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59A87B5">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2AD8C8B">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1"/>
        <w:gridCol w:w="1572"/>
        <w:gridCol w:w="1508"/>
        <w:gridCol w:w="1670"/>
        <w:gridCol w:w="1878"/>
      </w:tblGrid>
      <w:tr w14:paraId="7F758361">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89133F4">
            <w:pPr>
              <w:jc w:val="center"/>
              <w:textAlignment w:val="bottom"/>
              <w:rPr>
                <w:rFonts w:hint="default" w:cs="宋体"/>
                <w:b/>
                <w:color w:val="000000"/>
                <w:sz w:val="32"/>
                <w:szCs w:val="32"/>
              </w:rPr>
            </w:pPr>
            <w:r>
              <w:rPr>
                <w:rFonts w:cs="宋体"/>
                <w:b/>
                <w:color w:val="000000"/>
                <w:sz w:val="32"/>
                <w:szCs w:val="32"/>
              </w:rPr>
              <w:t>支出决算表</w:t>
            </w:r>
          </w:p>
        </w:tc>
      </w:tr>
      <w:tr w14:paraId="1B16F3B0">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4A61C47C">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重庆市九龙坡区人民政府石桥铺街道办事处 </w:t>
            </w:r>
          </w:p>
        </w:tc>
        <w:tc>
          <w:tcPr>
            <w:tcW w:w="1741" w:type="dxa"/>
            <w:tcBorders>
              <w:top w:val="nil"/>
              <w:left w:val="nil"/>
              <w:bottom w:val="nil"/>
              <w:right w:val="nil"/>
            </w:tcBorders>
            <w:shd w:val="clear" w:color="auto" w:fill="auto"/>
            <w:noWrap/>
            <w:tcMar>
              <w:top w:w="15" w:type="dxa"/>
              <w:left w:w="15" w:type="dxa"/>
              <w:right w:w="15" w:type="dxa"/>
            </w:tcMar>
            <w:vAlign w:val="bottom"/>
          </w:tcPr>
          <w:p w14:paraId="2E67E6D4">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428C20C9">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4493F0BF">
            <w:pPr>
              <w:rPr>
                <w:rFonts w:hint="default"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3DC0BD7C">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602CEC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53CE1F4">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0FF5F31C">
            <w:pPr>
              <w:rPr>
                <w:rFonts w:hint="default" w:cs="宋体"/>
                <w:color w:val="000000"/>
                <w:sz w:val="20"/>
                <w:szCs w:val="20"/>
              </w:rPr>
            </w:pPr>
          </w:p>
        </w:tc>
        <w:tc>
          <w:tcPr>
            <w:tcW w:w="1741" w:type="dxa"/>
            <w:tcBorders>
              <w:top w:val="nil"/>
              <w:left w:val="nil"/>
              <w:bottom w:val="nil"/>
              <w:right w:val="nil"/>
            </w:tcBorders>
            <w:shd w:val="clear" w:color="auto" w:fill="auto"/>
            <w:noWrap/>
            <w:tcMar>
              <w:top w:w="15" w:type="dxa"/>
              <w:left w:w="15" w:type="dxa"/>
              <w:right w:w="15" w:type="dxa"/>
            </w:tcMar>
            <w:vAlign w:val="bottom"/>
          </w:tcPr>
          <w:p w14:paraId="1B446E2D">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0FD0EEE4">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F965F50">
            <w:pPr>
              <w:rPr>
                <w:rFonts w:hint="default"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64983EE2">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6978C5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85F019">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BD6D2">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11A8">
            <w:pPr>
              <w:jc w:val="center"/>
              <w:textAlignment w:val="center"/>
              <w:rPr>
                <w:rFonts w:hint="default" w:cs="宋体"/>
                <w:b/>
                <w:color w:val="000000"/>
                <w:sz w:val="20"/>
                <w:szCs w:val="20"/>
              </w:rPr>
            </w:pPr>
            <w:r>
              <w:rPr>
                <w:rFonts w:cs="宋体"/>
                <w:b/>
                <w:color w:val="000000"/>
                <w:sz w:val="20"/>
                <w:szCs w:val="20"/>
              </w:rPr>
              <w:t>本年支出合计</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C165">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B8EC">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7276F">
            <w:pPr>
              <w:jc w:val="center"/>
              <w:textAlignment w:val="center"/>
              <w:rPr>
                <w:rFonts w:hint="default"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FAB9">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D3FB9">
            <w:pPr>
              <w:jc w:val="center"/>
              <w:textAlignment w:val="center"/>
              <w:rPr>
                <w:rFonts w:hint="default" w:cs="宋体"/>
                <w:b/>
                <w:color w:val="000000"/>
                <w:sz w:val="20"/>
                <w:szCs w:val="20"/>
              </w:rPr>
            </w:pPr>
            <w:r>
              <w:rPr>
                <w:rFonts w:cs="宋体"/>
                <w:b/>
                <w:color w:val="000000"/>
                <w:sz w:val="20"/>
                <w:szCs w:val="20"/>
              </w:rPr>
              <w:t>对附属单位补助支出</w:t>
            </w:r>
          </w:p>
        </w:tc>
      </w:tr>
      <w:tr w14:paraId="277EBF67">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883C">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53842E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EF7FD">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966FB">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434D">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93CD">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FAD9">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9EC2">
            <w:pPr>
              <w:jc w:val="center"/>
              <w:rPr>
                <w:rFonts w:hint="default" w:cs="宋体"/>
                <w:b/>
                <w:color w:val="000000"/>
                <w:sz w:val="20"/>
                <w:szCs w:val="20"/>
              </w:rPr>
            </w:pPr>
          </w:p>
        </w:tc>
      </w:tr>
      <w:tr w14:paraId="7BB3E552">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75AC">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733E0B">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34268">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3370A">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E0A58">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76A43">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8270F">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CA465">
            <w:pPr>
              <w:jc w:val="center"/>
              <w:rPr>
                <w:rFonts w:hint="default" w:cs="宋体"/>
                <w:b/>
                <w:color w:val="000000"/>
                <w:sz w:val="20"/>
                <w:szCs w:val="20"/>
              </w:rPr>
            </w:pPr>
          </w:p>
        </w:tc>
      </w:tr>
      <w:tr w14:paraId="43C49181">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4FB0">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4A2FA6">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FFB5D">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8AA2B">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5F22B">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17120">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EE4CD">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CF79D">
            <w:pPr>
              <w:jc w:val="center"/>
              <w:rPr>
                <w:rFonts w:hint="default" w:cs="宋体"/>
                <w:b/>
                <w:color w:val="000000"/>
                <w:sz w:val="20"/>
                <w:szCs w:val="20"/>
              </w:rPr>
            </w:pPr>
          </w:p>
        </w:tc>
      </w:tr>
      <w:tr w14:paraId="3790D4B9">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9B43">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9FFE5F">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06F2C">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9A57">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DCBB0">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C716">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C7B94">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68502">
            <w:pPr>
              <w:jc w:val="center"/>
              <w:rPr>
                <w:rFonts w:hint="default" w:cs="宋体"/>
                <w:b/>
                <w:color w:val="000000"/>
                <w:sz w:val="20"/>
                <w:szCs w:val="20"/>
              </w:rPr>
            </w:pPr>
          </w:p>
        </w:tc>
      </w:tr>
      <w:tr w14:paraId="5FB361FA">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6FE5">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435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8,215.98</w:t>
            </w:r>
            <w:r>
              <w:rPr>
                <w:rFonts w:ascii="Times New Roman" w:hAnsi="Times New Roman"/>
                <w:b/>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ECA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1,945.89</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A24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6,270.10</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5F3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AFC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D73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BE9D47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85C0">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54553">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2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2,520.48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4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817.24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CF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1,703.24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4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D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0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252E5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F259">
            <w:pPr>
              <w:textAlignment w:val="center"/>
              <w:rPr>
                <w:rFonts w:hint="default"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B1323">
            <w:pPr>
              <w:textAlignment w:val="center"/>
              <w:rPr>
                <w:rFonts w:hint="default" w:cs="宋体"/>
                <w:color w:val="000000"/>
                <w:sz w:val="20"/>
                <w:szCs w:val="20"/>
              </w:rPr>
            </w:pPr>
            <w:r>
              <w:rPr>
                <w:rFonts w:cs="宋体"/>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9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24.93</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7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3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E0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6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3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162C4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2313">
            <w:pPr>
              <w:textAlignment w:val="center"/>
              <w:rPr>
                <w:rFonts w:hint="default" w:cs="宋体"/>
                <w:color w:val="000000"/>
                <w:sz w:val="20"/>
                <w:szCs w:val="20"/>
              </w:rPr>
            </w:pPr>
            <w:r>
              <w:rPr>
                <w:rFonts w:cs="宋体"/>
                <w:color w:val="000000"/>
                <w:sz w:val="20"/>
                <w:szCs w:val="20"/>
              </w:rPr>
              <w:t>2010199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36A72">
            <w:pPr>
              <w:textAlignment w:val="center"/>
              <w:rPr>
                <w:rFonts w:hint="default" w:cs="宋体"/>
                <w:color w:val="000000"/>
                <w:sz w:val="20"/>
                <w:szCs w:val="20"/>
              </w:rPr>
            </w:pPr>
            <w:r>
              <w:rPr>
                <w:rFonts w:cs="宋体"/>
                <w:color w:val="000000"/>
                <w:sz w:val="20"/>
                <w:szCs w:val="20"/>
              </w:rPr>
              <w:t>其他人大事务支出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AE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5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B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0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7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F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99CD7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3578">
            <w:pPr>
              <w:textAlignment w:val="center"/>
              <w:rPr>
                <w:rFonts w:hint="default" w:cs="宋体"/>
                <w:color w:val="000000"/>
                <w:sz w:val="20"/>
                <w:szCs w:val="20"/>
              </w:rPr>
            </w:pPr>
            <w:r>
              <w:rPr>
                <w:rFonts w:cs="宋体"/>
                <w:b/>
                <w:color w:val="000000"/>
                <w:sz w:val="20"/>
                <w:szCs w:val="20"/>
              </w:rPr>
              <w:t>20102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304CA">
            <w:pPr>
              <w:textAlignment w:val="center"/>
              <w:rPr>
                <w:rFonts w:hint="default" w:cs="宋体"/>
                <w:color w:val="000000"/>
                <w:sz w:val="20"/>
                <w:szCs w:val="20"/>
              </w:rPr>
            </w:pPr>
            <w:r>
              <w:rPr>
                <w:rFonts w:cs="宋体"/>
                <w:b/>
                <w:color w:val="000000"/>
                <w:sz w:val="20"/>
                <w:szCs w:val="20"/>
              </w:rPr>
              <w:t>政协事务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1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E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E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6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7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A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DE8C4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1B86">
            <w:pPr>
              <w:textAlignment w:val="center"/>
              <w:rPr>
                <w:rFonts w:hint="default" w:cs="宋体"/>
                <w:color w:val="000000"/>
                <w:sz w:val="20"/>
                <w:szCs w:val="20"/>
              </w:rPr>
            </w:pPr>
            <w:r>
              <w:rPr>
                <w:rFonts w:cs="宋体"/>
                <w:color w:val="000000"/>
                <w:sz w:val="20"/>
                <w:szCs w:val="20"/>
              </w:rPr>
              <w:t>2010205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368BD">
            <w:pPr>
              <w:textAlignment w:val="center"/>
              <w:rPr>
                <w:rFonts w:hint="default" w:cs="宋体"/>
                <w:color w:val="000000"/>
                <w:sz w:val="20"/>
                <w:szCs w:val="20"/>
              </w:rPr>
            </w:pPr>
            <w:r>
              <w:rPr>
                <w:rFonts w:cs="宋体"/>
                <w:color w:val="000000"/>
                <w:sz w:val="20"/>
                <w:szCs w:val="20"/>
              </w:rPr>
              <w:t>委员视察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8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1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9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3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6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E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2BDF1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6AF9">
            <w:pPr>
              <w:textAlignment w:val="center"/>
              <w:rPr>
                <w:rFonts w:hint="default" w:cs="宋体"/>
                <w:color w:val="000000"/>
                <w:sz w:val="20"/>
                <w:szCs w:val="20"/>
              </w:rPr>
            </w:pPr>
            <w:r>
              <w:rPr>
                <w:rFonts w:cs="宋体"/>
                <w:color w:val="000000"/>
                <w:sz w:val="20"/>
                <w:szCs w:val="20"/>
              </w:rPr>
              <w:t>2010206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A03BD">
            <w:pPr>
              <w:textAlignment w:val="center"/>
              <w:rPr>
                <w:rFonts w:hint="default" w:cs="宋体"/>
                <w:color w:val="000000"/>
                <w:sz w:val="20"/>
                <w:szCs w:val="20"/>
              </w:rPr>
            </w:pPr>
            <w:r>
              <w:rPr>
                <w:rFonts w:cs="宋体"/>
                <w:color w:val="000000"/>
                <w:sz w:val="20"/>
                <w:szCs w:val="20"/>
              </w:rPr>
              <w:t>参政议政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E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E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B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5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0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9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B2A27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958B">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1B41C">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2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2,289.20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9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817.24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9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1,471.96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0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C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7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690F2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1FBB">
            <w:pPr>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37F03">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F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9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560.78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4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4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30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D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84E52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771B">
            <w:pPr>
              <w:textAlignment w:val="center"/>
              <w:rPr>
                <w:rFonts w:hint="default"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15A25">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5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1,453.15</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B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2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1,453.15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6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4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B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EF0D5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E915">
            <w:pPr>
              <w:textAlignment w:val="center"/>
              <w:rPr>
                <w:rFonts w:hint="default" w:cs="宋体"/>
                <w:color w:val="000000"/>
                <w:sz w:val="20"/>
                <w:szCs w:val="20"/>
              </w:rPr>
            </w:pPr>
            <w:r>
              <w:rPr>
                <w:rFonts w:cs="宋体"/>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B321D">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0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B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4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C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2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2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ED2C5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E93C">
            <w:pPr>
              <w:textAlignment w:val="center"/>
              <w:rPr>
                <w:rFonts w:hint="default" w:cs="宋体"/>
                <w:color w:val="000000"/>
                <w:sz w:val="20"/>
                <w:szCs w:val="20"/>
              </w:rPr>
            </w:pPr>
            <w:r>
              <w:rPr>
                <w:rFonts w:cs="宋体"/>
                <w:color w:val="000000"/>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DCBE4">
            <w:pPr>
              <w:textAlignment w:val="center"/>
              <w:rPr>
                <w:rFonts w:hint="default" w:cs="宋体"/>
                <w:color w:val="000000"/>
                <w:sz w:val="20"/>
                <w:szCs w:val="20"/>
              </w:rPr>
            </w:pPr>
            <w:r>
              <w:rPr>
                <w:rFonts w:cs="宋体"/>
                <w:color w:val="000000"/>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1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D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6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C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E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2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1454E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E6E0">
            <w:pPr>
              <w:textAlignment w:val="center"/>
              <w:rPr>
                <w:rFonts w:hint="default"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05E79">
            <w:pPr>
              <w:textAlignment w:val="center"/>
              <w:rPr>
                <w:rFonts w:hint="default" w:cs="宋体"/>
                <w:color w:val="000000"/>
                <w:sz w:val="20"/>
                <w:szCs w:val="20"/>
              </w:rPr>
            </w:pPr>
            <w:r>
              <w:rPr>
                <w:rFonts w:cs="宋体"/>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9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9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0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A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0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6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C0BD1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5DA5">
            <w:pPr>
              <w:textAlignment w:val="center"/>
              <w:rPr>
                <w:rFonts w:hint="default"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B6E9F">
            <w:pPr>
              <w:textAlignment w:val="center"/>
              <w:rPr>
                <w:rFonts w:hint="default" w:cs="宋体"/>
                <w:color w:val="000000"/>
                <w:sz w:val="20"/>
                <w:szCs w:val="20"/>
              </w:rPr>
            </w:pPr>
            <w:r>
              <w:rPr>
                <w:rFonts w:cs="宋体"/>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7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90.79</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8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1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7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2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3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5437B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087E">
            <w:pPr>
              <w:textAlignment w:val="center"/>
              <w:rPr>
                <w:rFonts w:hint="default" w:cs="宋体"/>
                <w:color w:val="000000"/>
                <w:sz w:val="20"/>
                <w:szCs w:val="20"/>
              </w:rPr>
            </w:pPr>
            <w:r>
              <w:rPr>
                <w:rFonts w:cs="宋体"/>
                <w:b/>
                <w:color w:val="000000"/>
                <w:sz w:val="20"/>
                <w:szCs w:val="20"/>
              </w:rPr>
              <w:t>20123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91110">
            <w:pPr>
              <w:textAlignment w:val="center"/>
              <w:rPr>
                <w:rFonts w:hint="default" w:cs="宋体"/>
                <w:color w:val="000000"/>
                <w:sz w:val="20"/>
                <w:szCs w:val="20"/>
              </w:rPr>
            </w:pPr>
            <w:r>
              <w:rPr>
                <w:rFonts w:cs="宋体"/>
                <w:b/>
                <w:color w:val="000000"/>
                <w:sz w:val="20"/>
                <w:szCs w:val="20"/>
              </w:rPr>
              <w:t>民族事务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6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5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D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0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6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A2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69D0E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EF2B">
            <w:pPr>
              <w:textAlignment w:val="center"/>
              <w:rPr>
                <w:rFonts w:hint="default" w:cs="宋体"/>
                <w:color w:val="000000"/>
                <w:sz w:val="20"/>
                <w:szCs w:val="20"/>
              </w:rPr>
            </w:pPr>
            <w:r>
              <w:rPr>
                <w:rFonts w:cs="宋体"/>
                <w:color w:val="000000"/>
                <w:sz w:val="20"/>
                <w:szCs w:val="20"/>
              </w:rPr>
              <w:t>2012399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E366F">
            <w:pPr>
              <w:textAlignment w:val="center"/>
              <w:rPr>
                <w:rFonts w:hint="default" w:cs="宋体"/>
                <w:color w:val="000000"/>
                <w:sz w:val="20"/>
                <w:szCs w:val="20"/>
              </w:rPr>
            </w:pPr>
            <w:r>
              <w:rPr>
                <w:rFonts w:cs="宋体"/>
                <w:color w:val="000000"/>
                <w:sz w:val="20"/>
                <w:szCs w:val="20"/>
              </w:rPr>
              <w:t>其他民族事务支出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B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E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F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3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9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6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BA2BC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768B">
            <w:pPr>
              <w:textAlignment w:val="center"/>
              <w:rPr>
                <w:rFonts w:hint="default" w:cs="宋体"/>
                <w:color w:val="000000"/>
                <w:sz w:val="20"/>
                <w:szCs w:val="20"/>
              </w:rPr>
            </w:pPr>
            <w:r>
              <w:rPr>
                <w:rFonts w:cs="宋体"/>
                <w:b/>
                <w:color w:val="000000"/>
                <w:sz w:val="20"/>
                <w:szCs w:val="20"/>
              </w:rPr>
              <w:t>20129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DB95A">
            <w:pPr>
              <w:textAlignment w:val="center"/>
              <w:rPr>
                <w:rFonts w:hint="default" w:cs="宋体"/>
                <w:color w:val="000000"/>
                <w:sz w:val="20"/>
                <w:szCs w:val="20"/>
              </w:rPr>
            </w:pPr>
            <w:r>
              <w:rPr>
                <w:rFonts w:cs="宋体"/>
                <w:b/>
                <w:color w:val="000000"/>
                <w:sz w:val="20"/>
                <w:szCs w:val="20"/>
              </w:rPr>
              <w:t>群众团体事务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1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4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5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3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F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2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73DE9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6424">
            <w:pPr>
              <w:textAlignment w:val="center"/>
              <w:rPr>
                <w:rFonts w:hint="default" w:cs="宋体"/>
                <w:color w:val="000000"/>
                <w:sz w:val="20"/>
                <w:szCs w:val="20"/>
              </w:rPr>
            </w:pPr>
            <w:r>
              <w:rPr>
                <w:rFonts w:cs="宋体"/>
                <w:color w:val="000000"/>
                <w:sz w:val="20"/>
                <w:szCs w:val="20"/>
              </w:rPr>
              <w:t>2012999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C955">
            <w:pPr>
              <w:textAlignment w:val="center"/>
              <w:rPr>
                <w:rFonts w:hint="default" w:cs="宋体"/>
                <w:color w:val="000000"/>
                <w:sz w:val="20"/>
                <w:szCs w:val="20"/>
              </w:rPr>
            </w:pPr>
            <w:r>
              <w:rPr>
                <w:rFonts w:cs="宋体"/>
                <w:color w:val="000000"/>
                <w:sz w:val="20"/>
                <w:szCs w:val="20"/>
              </w:rPr>
              <w:t>其他群众团体事务支出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8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C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D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A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6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E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05A98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AAD2">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DE2D1">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B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3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E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2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7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5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3AC5C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D35B">
            <w:pPr>
              <w:textAlignment w:val="center"/>
              <w:rPr>
                <w:rFonts w:hint="default" w:cs="宋体"/>
                <w:color w:val="000000"/>
                <w:sz w:val="20"/>
                <w:szCs w:val="20"/>
              </w:rPr>
            </w:pPr>
            <w:r>
              <w:rPr>
                <w:rFonts w:cs="宋体"/>
                <w:color w:val="000000"/>
                <w:sz w:val="20"/>
                <w:szCs w:val="20"/>
              </w:rPr>
              <w:t>2013299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063A">
            <w:pPr>
              <w:textAlignment w:val="center"/>
              <w:rPr>
                <w:rFonts w:hint="default" w:cs="宋体"/>
                <w:color w:val="000000"/>
                <w:sz w:val="20"/>
                <w:szCs w:val="20"/>
              </w:rPr>
            </w:pPr>
            <w:r>
              <w:rPr>
                <w:rFonts w:cs="宋体"/>
                <w:color w:val="000000"/>
                <w:sz w:val="20"/>
                <w:szCs w:val="20"/>
              </w:rPr>
              <w:t>其他组织事务支出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D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A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5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2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4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5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6358B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13CE">
            <w:pPr>
              <w:textAlignment w:val="center"/>
              <w:rPr>
                <w:rFonts w:hint="default" w:cs="宋体"/>
                <w:color w:val="000000"/>
                <w:sz w:val="20"/>
                <w:szCs w:val="20"/>
              </w:rPr>
            </w:pPr>
            <w:r>
              <w:rPr>
                <w:rFonts w:cs="宋体"/>
                <w:b/>
                <w:color w:val="000000"/>
                <w:sz w:val="20"/>
                <w:szCs w:val="20"/>
              </w:rPr>
              <w:t>20133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8EA46">
            <w:pPr>
              <w:textAlignment w:val="center"/>
              <w:rPr>
                <w:rFonts w:hint="default" w:cs="宋体"/>
                <w:color w:val="000000"/>
                <w:sz w:val="20"/>
                <w:szCs w:val="20"/>
              </w:rPr>
            </w:pPr>
            <w:r>
              <w:rPr>
                <w:rFonts w:cs="宋体"/>
                <w:b/>
                <w:color w:val="000000"/>
                <w:sz w:val="20"/>
                <w:szCs w:val="20"/>
              </w:rPr>
              <w:t>宣传事务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8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B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1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1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A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B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493F5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3201">
            <w:pPr>
              <w:textAlignment w:val="center"/>
              <w:rPr>
                <w:rFonts w:hint="default" w:cs="宋体"/>
                <w:color w:val="000000"/>
                <w:sz w:val="20"/>
                <w:szCs w:val="20"/>
              </w:rPr>
            </w:pPr>
            <w:r>
              <w:rPr>
                <w:rFonts w:cs="宋体"/>
                <w:color w:val="000000"/>
                <w:sz w:val="20"/>
                <w:szCs w:val="20"/>
              </w:rPr>
              <w:t>2013399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59AEE">
            <w:pPr>
              <w:textAlignment w:val="center"/>
              <w:rPr>
                <w:rFonts w:hint="default" w:cs="宋体"/>
                <w:color w:val="000000"/>
                <w:sz w:val="20"/>
                <w:szCs w:val="20"/>
              </w:rPr>
            </w:pPr>
            <w:r>
              <w:rPr>
                <w:rFonts w:cs="宋体"/>
                <w:color w:val="000000"/>
                <w:sz w:val="20"/>
                <w:szCs w:val="20"/>
              </w:rPr>
              <w:t>其他宣传事务支出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9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8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3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0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D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66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44ED5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7B2F">
            <w:pPr>
              <w:textAlignment w:val="center"/>
              <w:rPr>
                <w:rFonts w:hint="default" w:cs="宋体"/>
                <w:color w:val="000000"/>
                <w:sz w:val="20"/>
                <w:szCs w:val="20"/>
              </w:rPr>
            </w:pPr>
            <w:r>
              <w:rPr>
                <w:rFonts w:cs="宋体"/>
                <w:b/>
                <w:color w:val="000000"/>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CBB02">
            <w:pPr>
              <w:textAlignment w:val="center"/>
              <w:rPr>
                <w:rFonts w:hint="default" w:cs="宋体"/>
                <w:color w:val="000000"/>
                <w:sz w:val="20"/>
                <w:szCs w:val="20"/>
              </w:rPr>
            </w:pPr>
            <w:r>
              <w:rPr>
                <w:rFonts w:cs="宋体"/>
                <w:b/>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A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A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1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D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3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8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CC2E7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DF4F">
            <w:pPr>
              <w:textAlignment w:val="center"/>
              <w:rPr>
                <w:rFonts w:hint="default" w:cs="宋体"/>
                <w:color w:val="000000"/>
                <w:sz w:val="20"/>
                <w:szCs w:val="20"/>
              </w:rPr>
            </w:pPr>
            <w:r>
              <w:rPr>
                <w:rFonts w:cs="宋体"/>
                <w:color w:val="000000"/>
                <w:sz w:val="20"/>
                <w:szCs w:val="20"/>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162E2">
            <w:pPr>
              <w:textAlignment w:val="center"/>
              <w:rPr>
                <w:rFonts w:hint="default" w:cs="宋体"/>
                <w:color w:val="000000"/>
                <w:sz w:val="20"/>
                <w:szCs w:val="20"/>
              </w:rPr>
            </w:pPr>
            <w:r>
              <w:rPr>
                <w:rFonts w:cs="宋体"/>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F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4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2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C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0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4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EF4FC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6930">
            <w:pPr>
              <w:textAlignment w:val="center"/>
              <w:rPr>
                <w:rFonts w:hint="default" w:cs="宋体"/>
                <w:color w:val="000000"/>
                <w:sz w:val="20"/>
                <w:szCs w:val="20"/>
              </w:rPr>
            </w:pPr>
            <w:r>
              <w:rPr>
                <w:rFonts w:cs="宋体"/>
                <w:b/>
                <w:color w:val="000000"/>
                <w:sz w:val="20"/>
                <w:szCs w:val="20"/>
              </w:rPr>
              <w:t>20139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DB8E">
            <w:pPr>
              <w:textAlignment w:val="center"/>
              <w:rPr>
                <w:rFonts w:hint="default" w:cs="宋体"/>
                <w:color w:val="000000"/>
                <w:sz w:val="20"/>
                <w:szCs w:val="20"/>
              </w:rPr>
            </w:pPr>
            <w:r>
              <w:rPr>
                <w:rFonts w:cs="宋体"/>
                <w:b/>
                <w:color w:val="000000"/>
                <w:sz w:val="20"/>
                <w:szCs w:val="20"/>
              </w:rPr>
              <w:t>社会工作事务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2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9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6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B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2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6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994F9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B9CC">
            <w:pPr>
              <w:textAlignment w:val="center"/>
              <w:rPr>
                <w:rFonts w:hint="default" w:cs="宋体"/>
                <w:color w:val="000000"/>
                <w:sz w:val="20"/>
                <w:szCs w:val="20"/>
              </w:rPr>
            </w:pPr>
            <w:r>
              <w:rPr>
                <w:rFonts w:cs="宋体"/>
                <w:color w:val="000000"/>
                <w:sz w:val="20"/>
                <w:szCs w:val="20"/>
              </w:rPr>
              <w:t>2013999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14120">
            <w:pPr>
              <w:textAlignment w:val="center"/>
              <w:rPr>
                <w:rFonts w:hint="default" w:cs="宋体"/>
                <w:color w:val="000000"/>
                <w:sz w:val="20"/>
                <w:szCs w:val="20"/>
              </w:rPr>
            </w:pPr>
            <w:r>
              <w:rPr>
                <w:rFonts w:cs="宋体"/>
                <w:color w:val="000000"/>
                <w:sz w:val="20"/>
                <w:szCs w:val="20"/>
              </w:rPr>
              <w:t>其他社会工作事务支出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1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8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4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2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5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0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D78FA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EA6B7">
            <w:pPr>
              <w:textAlignment w:val="center"/>
              <w:rPr>
                <w:rFonts w:hint="default" w:cs="宋体"/>
                <w:color w:val="000000"/>
                <w:sz w:val="20"/>
                <w:szCs w:val="20"/>
              </w:rPr>
            </w:pPr>
            <w:r>
              <w:rPr>
                <w:rFonts w:cs="宋体"/>
                <w:b/>
                <w:color w:val="000000"/>
                <w:sz w:val="20"/>
                <w:szCs w:val="20"/>
              </w:rPr>
              <w:t>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AFF48">
            <w:pPr>
              <w:textAlignment w:val="center"/>
              <w:rPr>
                <w:rFonts w:hint="default" w:cs="宋体"/>
                <w:color w:val="000000"/>
                <w:sz w:val="20"/>
                <w:szCs w:val="20"/>
              </w:rPr>
            </w:pPr>
            <w:r>
              <w:rPr>
                <w:rFonts w:cs="宋体"/>
                <w:b/>
                <w:color w:val="000000"/>
                <w:sz w:val="20"/>
                <w:szCs w:val="20"/>
              </w:rPr>
              <w:t>国防支出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9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8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C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C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9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3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01D6D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3A80">
            <w:pPr>
              <w:textAlignment w:val="center"/>
              <w:rPr>
                <w:rFonts w:hint="default" w:cs="宋体"/>
                <w:color w:val="000000"/>
                <w:sz w:val="20"/>
                <w:szCs w:val="20"/>
              </w:rPr>
            </w:pPr>
            <w:r>
              <w:rPr>
                <w:rFonts w:cs="宋体"/>
                <w:b/>
                <w:color w:val="000000"/>
                <w:sz w:val="20"/>
                <w:szCs w:val="20"/>
              </w:rPr>
              <w:t>20306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8A3EF">
            <w:pPr>
              <w:textAlignment w:val="center"/>
              <w:rPr>
                <w:rFonts w:hint="default" w:cs="宋体"/>
                <w:color w:val="000000"/>
                <w:sz w:val="20"/>
                <w:szCs w:val="20"/>
              </w:rPr>
            </w:pPr>
            <w:r>
              <w:rPr>
                <w:rFonts w:cs="宋体"/>
                <w:b/>
                <w:color w:val="000000"/>
                <w:sz w:val="20"/>
                <w:szCs w:val="20"/>
              </w:rPr>
              <w:t>国防动员</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C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5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D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B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8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E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1C74A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4791">
            <w:pPr>
              <w:textAlignment w:val="center"/>
              <w:rPr>
                <w:rFonts w:hint="default" w:cs="宋体"/>
                <w:color w:val="000000"/>
                <w:sz w:val="20"/>
                <w:szCs w:val="20"/>
              </w:rPr>
            </w:pPr>
            <w:r>
              <w:rPr>
                <w:rFonts w:cs="宋体"/>
                <w:color w:val="000000"/>
                <w:sz w:val="20"/>
                <w:szCs w:val="20"/>
              </w:rPr>
              <w:t>2030699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6A986">
            <w:pPr>
              <w:textAlignment w:val="center"/>
              <w:rPr>
                <w:rFonts w:hint="default" w:cs="宋体"/>
                <w:color w:val="000000"/>
                <w:sz w:val="20"/>
                <w:szCs w:val="20"/>
              </w:rPr>
            </w:pPr>
            <w:r>
              <w:rPr>
                <w:rFonts w:cs="宋体"/>
                <w:color w:val="000000"/>
                <w:sz w:val="20"/>
                <w:szCs w:val="20"/>
              </w:rPr>
              <w:t>其他国防动员支出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7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5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7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F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8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8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0408C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B98B">
            <w:pPr>
              <w:textAlignment w:val="center"/>
              <w:rPr>
                <w:rFonts w:hint="default"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25F47">
            <w:pPr>
              <w:textAlignment w:val="center"/>
              <w:rPr>
                <w:rFonts w:hint="default" w:cs="宋体"/>
                <w:color w:val="000000"/>
                <w:sz w:val="20"/>
                <w:szCs w:val="20"/>
              </w:rPr>
            </w:pPr>
            <w:r>
              <w:rPr>
                <w:rFonts w:cs="宋体"/>
                <w:b/>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7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6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1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6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6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C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680C4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6DE1">
            <w:pPr>
              <w:textAlignment w:val="center"/>
              <w:rPr>
                <w:rFonts w:hint="default" w:cs="宋体"/>
                <w:color w:val="000000"/>
                <w:sz w:val="20"/>
                <w:szCs w:val="20"/>
              </w:rPr>
            </w:pPr>
            <w:r>
              <w:rPr>
                <w:rFonts w:cs="宋体"/>
                <w:b/>
                <w:color w:val="000000"/>
                <w:sz w:val="20"/>
                <w:szCs w:val="20"/>
              </w:rPr>
              <w:t>20402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5C34A">
            <w:pPr>
              <w:textAlignment w:val="center"/>
              <w:rPr>
                <w:rFonts w:hint="default" w:cs="宋体"/>
                <w:color w:val="000000"/>
                <w:sz w:val="20"/>
                <w:szCs w:val="20"/>
              </w:rPr>
            </w:pPr>
            <w:r>
              <w:rPr>
                <w:rFonts w:cs="宋体"/>
                <w:b/>
                <w:color w:val="000000"/>
                <w:sz w:val="20"/>
                <w:szCs w:val="20"/>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E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2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6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8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C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0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CE3A7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B173">
            <w:pPr>
              <w:textAlignment w:val="center"/>
              <w:rPr>
                <w:rFonts w:hint="default" w:cs="宋体"/>
                <w:color w:val="000000"/>
                <w:sz w:val="20"/>
                <w:szCs w:val="20"/>
              </w:rPr>
            </w:pPr>
            <w:r>
              <w:rPr>
                <w:rFonts w:cs="宋体"/>
                <w:color w:val="000000"/>
                <w:sz w:val="20"/>
                <w:szCs w:val="20"/>
              </w:rPr>
              <w:t>2040299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7F9F7">
            <w:pPr>
              <w:textAlignment w:val="center"/>
              <w:rPr>
                <w:rFonts w:hint="default" w:cs="宋体"/>
                <w:color w:val="000000"/>
                <w:sz w:val="20"/>
                <w:szCs w:val="20"/>
              </w:rPr>
            </w:pPr>
            <w:r>
              <w:rPr>
                <w:rFonts w:cs="宋体"/>
                <w:color w:val="000000"/>
                <w:sz w:val="20"/>
                <w:szCs w:val="20"/>
              </w:rPr>
              <w:t>其他公安支出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6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C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2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5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E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C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62512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EBE3">
            <w:pPr>
              <w:textAlignment w:val="center"/>
              <w:rPr>
                <w:rFonts w:hint="default" w:cs="宋体"/>
                <w:color w:val="000000"/>
                <w:sz w:val="20"/>
                <w:szCs w:val="20"/>
              </w:rPr>
            </w:pPr>
            <w:r>
              <w:rPr>
                <w:rFonts w:cs="宋体"/>
                <w:b/>
                <w:color w:val="000000"/>
                <w:sz w:val="20"/>
                <w:szCs w:val="20"/>
              </w:rPr>
              <w:t>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57DC0">
            <w:pPr>
              <w:textAlignment w:val="center"/>
              <w:rPr>
                <w:rFonts w:hint="default" w:cs="宋体"/>
                <w:color w:val="000000"/>
                <w:sz w:val="20"/>
                <w:szCs w:val="20"/>
              </w:rPr>
            </w:pPr>
            <w:r>
              <w:rPr>
                <w:rFonts w:cs="宋体"/>
                <w:b/>
                <w:color w:val="000000"/>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C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6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CC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E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D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D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9F190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6A6D">
            <w:pPr>
              <w:textAlignment w:val="center"/>
              <w:rPr>
                <w:rFonts w:hint="default" w:cs="宋体"/>
                <w:color w:val="000000"/>
                <w:sz w:val="20"/>
                <w:szCs w:val="20"/>
              </w:rPr>
            </w:pPr>
            <w:r>
              <w:rPr>
                <w:rFonts w:cs="宋体"/>
                <w:b/>
                <w:color w:val="000000"/>
                <w:sz w:val="20"/>
                <w:szCs w:val="20"/>
              </w:rPr>
              <w:t>20504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56787">
            <w:pPr>
              <w:textAlignment w:val="center"/>
              <w:rPr>
                <w:rFonts w:hint="default" w:cs="宋体"/>
                <w:color w:val="000000"/>
                <w:sz w:val="20"/>
                <w:szCs w:val="20"/>
              </w:rPr>
            </w:pPr>
            <w:r>
              <w:rPr>
                <w:rFonts w:cs="宋体"/>
                <w:b/>
                <w:color w:val="000000"/>
                <w:sz w:val="20"/>
                <w:szCs w:val="20"/>
              </w:rPr>
              <w:t>成人教育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1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D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2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E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8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5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7E35F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C3C8">
            <w:pPr>
              <w:textAlignment w:val="center"/>
              <w:rPr>
                <w:rFonts w:hint="default" w:cs="宋体"/>
                <w:color w:val="000000"/>
                <w:sz w:val="20"/>
                <w:szCs w:val="20"/>
              </w:rPr>
            </w:pPr>
            <w:r>
              <w:rPr>
                <w:rFonts w:cs="宋体"/>
                <w:color w:val="000000"/>
                <w:sz w:val="20"/>
                <w:szCs w:val="20"/>
              </w:rPr>
              <w:t>2050499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5E35A">
            <w:pPr>
              <w:textAlignment w:val="center"/>
              <w:rPr>
                <w:rFonts w:hint="default" w:cs="宋体"/>
                <w:color w:val="000000"/>
                <w:sz w:val="20"/>
                <w:szCs w:val="20"/>
              </w:rPr>
            </w:pPr>
            <w:r>
              <w:rPr>
                <w:rFonts w:cs="宋体"/>
                <w:color w:val="000000"/>
                <w:sz w:val="20"/>
                <w:szCs w:val="20"/>
              </w:rPr>
              <w:t>其他成人教育支出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E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1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F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C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2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E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A09F7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101A">
            <w:pPr>
              <w:textAlignment w:val="center"/>
              <w:rPr>
                <w:rFonts w:hint="default"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28CD3">
            <w:pPr>
              <w:textAlignment w:val="center"/>
              <w:rPr>
                <w:rFonts w:hint="default" w:cs="宋体"/>
                <w:color w:val="000000"/>
                <w:sz w:val="20"/>
                <w:szCs w:val="20"/>
              </w:rPr>
            </w:pPr>
            <w:r>
              <w:rPr>
                <w:rFonts w:cs="宋体"/>
                <w:b/>
                <w:color w:val="000000"/>
                <w:sz w:val="20"/>
                <w:szCs w:val="20"/>
              </w:rPr>
              <w:t>科学技术支出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E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5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0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E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C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3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767CF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84B0">
            <w:pPr>
              <w:textAlignment w:val="center"/>
              <w:rPr>
                <w:rFonts w:hint="default" w:cs="宋体"/>
                <w:color w:val="000000"/>
                <w:sz w:val="20"/>
                <w:szCs w:val="20"/>
              </w:rPr>
            </w:pPr>
            <w:r>
              <w:rPr>
                <w:rFonts w:cs="宋体"/>
                <w:b/>
                <w:color w:val="000000"/>
                <w:sz w:val="20"/>
                <w:szCs w:val="20"/>
              </w:rPr>
              <w:t>20604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C0AE">
            <w:pPr>
              <w:textAlignment w:val="center"/>
              <w:rPr>
                <w:rFonts w:hint="default" w:cs="宋体"/>
                <w:color w:val="000000"/>
                <w:sz w:val="20"/>
                <w:szCs w:val="20"/>
              </w:rPr>
            </w:pPr>
            <w:r>
              <w:rPr>
                <w:rFonts w:cs="宋体"/>
                <w:b/>
                <w:color w:val="000000"/>
                <w:sz w:val="20"/>
                <w:szCs w:val="20"/>
              </w:rPr>
              <w:t>技术研究与开发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A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0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2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7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3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2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FB2A0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4CB0">
            <w:pPr>
              <w:textAlignment w:val="center"/>
              <w:rPr>
                <w:rFonts w:hint="default" w:cs="宋体"/>
                <w:color w:val="000000"/>
                <w:sz w:val="20"/>
                <w:szCs w:val="20"/>
              </w:rPr>
            </w:pPr>
            <w:r>
              <w:rPr>
                <w:rFonts w:cs="宋体"/>
                <w:color w:val="000000"/>
                <w:sz w:val="20"/>
                <w:szCs w:val="20"/>
              </w:rPr>
              <w:t>2060499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51FE8">
            <w:pPr>
              <w:textAlignment w:val="center"/>
              <w:rPr>
                <w:rFonts w:hint="default" w:cs="宋体"/>
                <w:color w:val="000000"/>
                <w:sz w:val="20"/>
                <w:szCs w:val="20"/>
              </w:rPr>
            </w:pPr>
            <w:r>
              <w:rPr>
                <w:rFonts w:cs="宋体"/>
                <w:color w:val="000000"/>
                <w:sz w:val="20"/>
                <w:szCs w:val="20"/>
              </w:rPr>
              <w:t>其他技术研究与开发支出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3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34.99</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2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D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8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2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5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44B0C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BE23">
            <w:pPr>
              <w:textAlignment w:val="center"/>
              <w:rPr>
                <w:rFonts w:hint="default" w:cs="宋体"/>
                <w:color w:val="000000"/>
                <w:sz w:val="20"/>
                <w:szCs w:val="20"/>
              </w:rPr>
            </w:pPr>
            <w:r>
              <w:rPr>
                <w:rFonts w:cs="宋体"/>
                <w:b/>
                <w:color w:val="000000"/>
                <w:sz w:val="20"/>
                <w:szCs w:val="20"/>
              </w:rPr>
              <w:t>20607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115E5">
            <w:pPr>
              <w:textAlignment w:val="center"/>
              <w:rPr>
                <w:rFonts w:hint="default" w:cs="宋体"/>
                <w:color w:val="000000"/>
                <w:sz w:val="20"/>
                <w:szCs w:val="20"/>
              </w:rPr>
            </w:pPr>
            <w:r>
              <w:rPr>
                <w:rFonts w:cs="宋体"/>
                <w:b/>
                <w:color w:val="000000"/>
                <w:sz w:val="20"/>
                <w:szCs w:val="20"/>
              </w:rPr>
              <w:t>科学技术普及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6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7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E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4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A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4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2B4A3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1B44">
            <w:pPr>
              <w:textAlignment w:val="center"/>
              <w:rPr>
                <w:rFonts w:hint="default" w:cs="宋体"/>
                <w:color w:val="000000"/>
                <w:sz w:val="20"/>
                <w:szCs w:val="20"/>
              </w:rPr>
            </w:pPr>
            <w:r>
              <w:rPr>
                <w:rFonts w:cs="宋体"/>
                <w:color w:val="000000"/>
                <w:sz w:val="20"/>
                <w:szCs w:val="20"/>
              </w:rPr>
              <w:t>2060702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4F1A4">
            <w:pPr>
              <w:textAlignment w:val="center"/>
              <w:rPr>
                <w:rFonts w:hint="default" w:cs="宋体"/>
                <w:color w:val="000000"/>
                <w:sz w:val="20"/>
                <w:szCs w:val="20"/>
              </w:rPr>
            </w:pPr>
            <w:r>
              <w:rPr>
                <w:rFonts w:cs="宋体"/>
                <w:color w:val="000000"/>
                <w:sz w:val="20"/>
                <w:szCs w:val="20"/>
              </w:rPr>
              <w:t>科普活动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B9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0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2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6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6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C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6E117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049E">
            <w:pPr>
              <w:textAlignment w:val="center"/>
              <w:rPr>
                <w:rFonts w:hint="default" w:cs="宋体"/>
                <w:color w:val="000000"/>
                <w:sz w:val="20"/>
                <w:szCs w:val="20"/>
              </w:rPr>
            </w:pPr>
            <w:r>
              <w:rPr>
                <w:rFonts w:cs="宋体"/>
                <w:color w:val="000000"/>
                <w:sz w:val="20"/>
                <w:szCs w:val="20"/>
              </w:rPr>
              <w:t>2060799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6EF6E">
            <w:pPr>
              <w:textAlignment w:val="center"/>
              <w:rPr>
                <w:rFonts w:hint="default" w:cs="宋体"/>
                <w:color w:val="000000"/>
                <w:sz w:val="20"/>
                <w:szCs w:val="20"/>
              </w:rPr>
            </w:pPr>
            <w:r>
              <w:rPr>
                <w:rFonts w:cs="宋体"/>
                <w:color w:val="000000"/>
                <w:sz w:val="20"/>
                <w:szCs w:val="20"/>
              </w:rPr>
              <w:t>其他科学技术普及支出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6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1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2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5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1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9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CC63A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2477">
            <w:pPr>
              <w:textAlignment w:val="center"/>
              <w:rPr>
                <w:rFonts w:hint="default"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F4259">
            <w:pPr>
              <w:textAlignment w:val="center"/>
              <w:rPr>
                <w:rFonts w:hint="default" w:cs="宋体"/>
                <w:color w:val="000000"/>
                <w:sz w:val="20"/>
                <w:szCs w:val="20"/>
              </w:rPr>
            </w:pPr>
            <w:r>
              <w:rPr>
                <w:rFonts w:cs="宋体"/>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9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5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B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5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8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A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EC0A8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9193">
            <w:pPr>
              <w:textAlignment w:val="center"/>
              <w:rPr>
                <w:rFonts w:hint="default"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24176">
            <w:pPr>
              <w:textAlignment w:val="center"/>
              <w:rPr>
                <w:rFonts w:hint="default" w:cs="宋体"/>
                <w:color w:val="000000"/>
                <w:sz w:val="20"/>
                <w:szCs w:val="20"/>
              </w:rPr>
            </w:pPr>
            <w:r>
              <w:rPr>
                <w:rFonts w:cs="宋体"/>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F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F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F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A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7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4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0FE03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519F">
            <w:pPr>
              <w:textAlignment w:val="center"/>
              <w:rPr>
                <w:rFonts w:hint="default"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F4A8C">
            <w:pPr>
              <w:textAlignment w:val="center"/>
              <w:rPr>
                <w:rFonts w:hint="default" w:cs="宋体"/>
                <w:color w:val="000000"/>
                <w:sz w:val="20"/>
                <w:szCs w:val="20"/>
              </w:rPr>
            </w:pPr>
            <w:r>
              <w:rPr>
                <w:rFonts w:cs="宋体"/>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9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A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E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6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0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B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0BF8F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41A4">
            <w:pPr>
              <w:textAlignment w:val="center"/>
              <w:rPr>
                <w:rFonts w:hint="default"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D9875">
            <w:pPr>
              <w:textAlignment w:val="center"/>
              <w:rPr>
                <w:rFonts w:hint="default" w:cs="宋体"/>
                <w:color w:val="000000"/>
                <w:sz w:val="20"/>
                <w:szCs w:val="20"/>
              </w:rPr>
            </w:pPr>
            <w:r>
              <w:rPr>
                <w:rFonts w:cs="宋体"/>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7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9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1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2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B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A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84528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E66C">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7AFBA">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7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2,857.16</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6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626.14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5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2,231.02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5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5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C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1377F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E99C">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9ED1C">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2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C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7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9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C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9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E8168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3B2D9">
            <w:pPr>
              <w:textAlignment w:val="center"/>
              <w:rPr>
                <w:rFonts w:hint="default" w:cs="宋体"/>
                <w:color w:val="000000"/>
                <w:sz w:val="20"/>
                <w:szCs w:val="20"/>
              </w:rPr>
            </w:pPr>
            <w:r>
              <w:rPr>
                <w:rFonts w:cs="宋体"/>
                <w:color w:val="000000"/>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79BA">
            <w:pPr>
              <w:textAlignment w:val="center"/>
              <w:rPr>
                <w:rFonts w:hint="default" w:cs="宋体"/>
                <w:color w:val="000000"/>
                <w:sz w:val="20"/>
                <w:szCs w:val="20"/>
              </w:rPr>
            </w:pPr>
            <w:r>
              <w:rPr>
                <w:rFonts w:cs="宋体"/>
                <w:color w:val="000000"/>
                <w:sz w:val="20"/>
                <w:szCs w:val="20"/>
              </w:rPr>
              <w:t>其他人力资源和社会保障管理事务支出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A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B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E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E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9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0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3DB6C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1886E">
            <w:pPr>
              <w:textAlignment w:val="center"/>
              <w:rPr>
                <w:rFonts w:hint="default"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2D560">
            <w:pPr>
              <w:textAlignment w:val="center"/>
              <w:rPr>
                <w:rFonts w:hint="default" w:cs="宋体"/>
                <w:color w:val="000000"/>
                <w:sz w:val="20"/>
                <w:szCs w:val="20"/>
              </w:rPr>
            </w:pPr>
            <w:r>
              <w:rPr>
                <w:rFonts w:cs="宋体"/>
                <w:b/>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A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1,616.82</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3A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3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1,542.80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D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A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6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0A772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665C">
            <w:pPr>
              <w:textAlignment w:val="center"/>
              <w:rPr>
                <w:rFonts w:hint="default" w:cs="宋体"/>
                <w:color w:val="000000"/>
                <w:sz w:val="20"/>
                <w:szCs w:val="20"/>
              </w:rPr>
            </w:pPr>
            <w:r>
              <w:rPr>
                <w:rFonts w:cs="宋体"/>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C2086">
            <w:pPr>
              <w:textAlignment w:val="center"/>
              <w:rPr>
                <w:rFonts w:hint="default" w:cs="宋体"/>
                <w:color w:val="000000"/>
                <w:sz w:val="20"/>
                <w:szCs w:val="20"/>
              </w:rPr>
            </w:pPr>
            <w:r>
              <w:rPr>
                <w:rFonts w:cs="宋体"/>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4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1,616.82</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A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2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1,542.80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D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8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A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1723E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6FF9">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8CAAA">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5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415.28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F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415.28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9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4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7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3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EE19A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D07C">
            <w:pPr>
              <w:textAlignment w:val="center"/>
              <w:rPr>
                <w:rFonts w:hint="default" w:cs="宋体"/>
                <w:color w:val="000000"/>
                <w:sz w:val="20"/>
                <w:szCs w:val="20"/>
              </w:rPr>
            </w:pPr>
            <w:r>
              <w:rPr>
                <w:rFonts w:cs="宋体"/>
                <w:color w:val="000000"/>
                <w:sz w:val="20"/>
                <w:szCs w:val="20"/>
              </w:rPr>
              <w:t>2080501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AAB3E">
            <w:pPr>
              <w:textAlignment w:val="center"/>
              <w:rPr>
                <w:rFonts w:hint="default" w:cs="宋体"/>
                <w:color w:val="000000"/>
                <w:sz w:val="20"/>
                <w:szCs w:val="20"/>
              </w:rPr>
            </w:pPr>
            <w:r>
              <w:rPr>
                <w:rFonts w:cs="宋体"/>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5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9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A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D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7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1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F529C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A811">
            <w:pPr>
              <w:textAlignment w:val="center"/>
              <w:rPr>
                <w:rFonts w:hint="default" w:cs="宋体"/>
                <w:color w:val="000000"/>
                <w:sz w:val="20"/>
                <w:szCs w:val="20"/>
              </w:rPr>
            </w:pPr>
            <w:r>
              <w:rPr>
                <w:rFonts w:cs="宋体"/>
                <w:color w:val="000000"/>
                <w:sz w:val="20"/>
                <w:szCs w:val="20"/>
              </w:rPr>
              <w:t>2080502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CE683">
            <w:pPr>
              <w:textAlignment w:val="center"/>
              <w:rPr>
                <w:rFonts w:hint="default" w:cs="宋体"/>
                <w:color w:val="000000"/>
                <w:sz w:val="20"/>
                <w:szCs w:val="20"/>
              </w:rPr>
            </w:pPr>
            <w:r>
              <w:rPr>
                <w:rFonts w:cs="宋体"/>
                <w:color w:val="000000"/>
                <w:sz w:val="20"/>
                <w:szCs w:val="20"/>
              </w:rPr>
              <w:t>事业单位离退休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8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5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C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B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9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6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6945B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F0B9">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6642">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2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4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7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C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4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5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DD7AF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3FA5">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15063">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2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79.62</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0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5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B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C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B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D05E5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B1B8">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AAF9C">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C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161.39</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64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2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D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7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0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4F30C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0D99">
            <w:pPr>
              <w:textAlignment w:val="center"/>
              <w:rPr>
                <w:rFonts w:hint="default"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CCAB">
            <w:pPr>
              <w:textAlignment w:val="center"/>
              <w:rPr>
                <w:rFonts w:hint="default" w:cs="宋体"/>
                <w:color w:val="000000"/>
                <w:sz w:val="20"/>
                <w:szCs w:val="20"/>
              </w:rPr>
            </w:pPr>
            <w:r>
              <w:rPr>
                <w:rFonts w:cs="宋体"/>
                <w:b/>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C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484.09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9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F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458.73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E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B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E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6C67A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9DBE">
            <w:pPr>
              <w:textAlignment w:val="center"/>
              <w:rPr>
                <w:rFonts w:hint="default" w:cs="宋体"/>
                <w:color w:val="000000"/>
                <w:sz w:val="20"/>
                <w:szCs w:val="20"/>
              </w:rPr>
            </w:pPr>
            <w:r>
              <w:rPr>
                <w:rFonts w:cs="宋体"/>
                <w:color w:val="000000"/>
                <w:sz w:val="20"/>
                <w:szCs w:val="20"/>
              </w:rPr>
              <w:t>2080801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4A4A4">
            <w:pPr>
              <w:textAlignment w:val="center"/>
              <w:rPr>
                <w:rFonts w:hint="default" w:cs="宋体"/>
                <w:color w:val="000000"/>
                <w:sz w:val="20"/>
                <w:szCs w:val="20"/>
              </w:rPr>
            </w:pPr>
            <w:r>
              <w:rPr>
                <w:rFonts w:cs="宋体"/>
                <w:color w:val="000000"/>
                <w:sz w:val="20"/>
                <w:szCs w:val="20"/>
              </w:rPr>
              <w:t>死亡抚恤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1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D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3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0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1C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8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079CD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C936">
            <w:pPr>
              <w:textAlignment w:val="center"/>
              <w:rPr>
                <w:rFonts w:hint="default" w:cs="宋体"/>
                <w:color w:val="000000"/>
                <w:sz w:val="20"/>
                <w:szCs w:val="20"/>
              </w:rPr>
            </w:pPr>
            <w:r>
              <w:rPr>
                <w:rFonts w:cs="宋体"/>
                <w:color w:val="000000"/>
                <w:sz w:val="20"/>
                <w:szCs w:val="20"/>
              </w:rPr>
              <w:t>2080802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92151">
            <w:pPr>
              <w:textAlignment w:val="center"/>
              <w:rPr>
                <w:rFonts w:hint="default" w:cs="宋体"/>
                <w:color w:val="000000"/>
                <w:sz w:val="20"/>
                <w:szCs w:val="20"/>
              </w:rPr>
            </w:pPr>
            <w:r>
              <w:rPr>
                <w:rFonts w:cs="宋体"/>
                <w:color w:val="000000"/>
                <w:sz w:val="20"/>
                <w:szCs w:val="20"/>
              </w:rPr>
              <w:t>伤残抚恤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9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1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5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A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0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B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7DFBD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A338">
            <w:pPr>
              <w:textAlignment w:val="center"/>
              <w:rPr>
                <w:rFonts w:hint="default" w:cs="宋体"/>
                <w:color w:val="000000"/>
                <w:sz w:val="20"/>
                <w:szCs w:val="20"/>
              </w:rPr>
            </w:pPr>
            <w:r>
              <w:rPr>
                <w:rFonts w:cs="宋体"/>
                <w:color w:val="000000"/>
                <w:sz w:val="20"/>
                <w:szCs w:val="20"/>
              </w:rPr>
              <w:t>2080805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D67CC">
            <w:pPr>
              <w:textAlignment w:val="center"/>
              <w:rPr>
                <w:rFonts w:hint="default" w:cs="宋体"/>
                <w:color w:val="000000"/>
                <w:sz w:val="20"/>
                <w:szCs w:val="20"/>
              </w:rPr>
            </w:pPr>
            <w:r>
              <w:rPr>
                <w:rFonts w:cs="宋体"/>
                <w:color w:val="000000"/>
                <w:sz w:val="20"/>
                <w:szCs w:val="20"/>
              </w:rPr>
              <w:t>义务兵优待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E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2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5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1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1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F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F1D5D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8D03">
            <w:pPr>
              <w:textAlignment w:val="center"/>
              <w:rPr>
                <w:rFonts w:hint="default"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5BE7D">
            <w:pPr>
              <w:textAlignment w:val="center"/>
              <w:rPr>
                <w:rFonts w:hint="default" w:cs="宋体"/>
                <w:color w:val="000000"/>
                <w:sz w:val="20"/>
                <w:szCs w:val="20"/>
              </w:rPr>
            </w:pPr>
            <w:r>
              <w:rPr>
                <w:rFonts w:cs="宋体"/>
                <w:color w:val="000000"/>
                <w:sz w:val="20"/>
                <w:szCs w:val="20"/>
              </w:rPr>
              <w:t>其他优抚支出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3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161.75</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6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2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4B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B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6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1EB44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7701">
            <w:pPr>
              <w:textAlignment w:val="center"/>
              <w:rPr>
                <w:rFonts w:hint="default" w:cs="宋体"/>
                <w:color w:val="000000"/>
                <w:sz w:val="20"/>
                <w:szCs w:val="20"/>
              </w:rPr>
            </w:pPr>
            <w:r>
              <w:rPr>
                <w:rFonts w:cs="宋体"/>
                <w:b/>
                <w:color w:val="000000"/>
                <w:sz w:val="20"/>
                <w:szCs w:val="20"/>
              </w:rPr>
              <w:t>20809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F53D7">
            <w:pPr>
              <w:textAlignment w:val="center"/>
              <w:rPr>
                <w:rFonts w:hint="default" w:cs="宋体"/>
                <w:color w:val="000000"/>
                <w:sz w:val="20"/>
                <w:szCs w:val="20"/>
              </w:rPr>
            </w:pPr>
            <w:r>
              <w:rPr>
                <w:rFonts w:cs="宋体"/>
                <w:b/>
                <w:color w:val="000000"/>
                <w:sz w:val="20"/>
                <w:szCs w:val="20"/>
              </w:rPr>
              <w:t>退役安置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6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67.20</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C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D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4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1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4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BB0E2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211C">
            <w:pPr>
              <w:textAlignment w:val="center"/>
              <w:rPr>
                <w:rFonts w:hint="default" w:cs="宋体"/>
                <w:color w:val="000000"/>
                <w:sz w:val="20"/>
                <w:szCs w:val="20"/>
              </w:rPr>
            </w:pPr>
            <w:r>
              <w:rPr>
                <w:rFonts w:cs="宋体"/>
                <w:color w:val="000000"/>
                <w:sz w:val="20"/>
                <w:szCs w:val="20"/>
              </w:rPr>
              <w:t>2080902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11101">
            <w:pPr>
              <w:textAlignment w:val="center"/>
              <w:rPr>
                <w:rFonts w:hint="default" w:cs="宋体"/>
                <w:color w:val="000000"/>
                <w:sz w:val="20"/>
                <w:szCs w:val="20"/>
              </w:rPr>
            </w:pPr>
            <w:r>
              <w:rPr>
                <w:rFonts w:cs="宋体"/>
                <w:color w:val="000000"/>
                <w:sz w:val="20"/>
                <w:szCs w:val="20"/>
              </w:rPr>
              <w:t>军队移交政府的离退休人员安置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4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5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9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1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B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F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40073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7AFB">
            <w:pPr>
              <w:textAlignment w:val="center"/>
              <w:rPr>
                <w:rFonts w:hint="default" w:cs="宋体"/>
                <w:color w:val="000000"/>
                <w:sz w:val="20"/>
                <w:szCs w:val="20"/>
              </w:rPr>
            </w:pPr>
            <w:r>
              <w:rPr>
                <w:rFonts w:cs="宋体"/>
                <w:color w:val="000000"/>
                <w:sz w:val="20"/>
                <w:szCs w:val="20"/>
              </w:rPr>
              <w:t>2080903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9246E">
            <w:pPr>
              <w:textAlignment w:val="center"/>
              <w:rPr>
                <w:rFonts w:hint="default" w:cs="宋体"/>
                <w:color w:val="000000"/>
                <w:sz w:val="20"/>
                <w:szCs w:val="20"/>
              </w:rPr>
            </w:pPr>
            <w:r>
              <w:rPr>
                <w:rFonts w:cs="宋体"/>
                <w:color w:val="000000"/>
                <w:sz w:val="20"/>
                <w:szCs w:val="20"/>
              </w:rPr>
              <w:t>军队移交政府离退休干部管理机构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5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D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74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9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E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9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931C5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D97E">
            <w:pPr>
              <w:textAlignment w:val="center"/>
              <w:rPr>
                <w:rFonts w:hint="default"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FE936">
            <w:pPr>
              <w:textAlignment w:val="center"/>
              <w:rPr>
                <w:rFonts w:hint="default" w:cs="宋体"/>
                <w:color w:val="000000"/>
                <w:sz w:val="20"/>
                <w:szCs w:val="20"/>
              </w:rPr>
            </w:pPr>
            <w:r>
              <w:rPr>
                <w:rFonts w:cs="宋体"/>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6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98.62</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E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9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0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8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5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6F657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4361">
            <w:pPr>
              <w:textAlignment w:val="center"/>
              <w:rPr>
                <w:rFonts w:hint="default" w:cs="宋体"/>
                <w:color w:val="000000"/>
                <w:sz w:val="20"/>
                <w:szCs w:val="20"/>
              </w:rPr>
            </w:pPr>
            <w:r>
              <w:rPr>
                <w:rFonts w:cs="宋体"/>
                <w:color w:val="000000"/>
                <w:sz w:val="20"/>
                <w:szCs w:val="20"/>
              </w:rPr>
              <w:t>2081002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7E6F2">
            <w:pPr>
              <w:textAlignment w:val="center"/>
              <w:rPr>
                <w:rFonts w:hint="default" w:cs="宋体"/>
                <w:color w:val="000000"/>
                <w:sz w:val="20"/>
                <w:szCs w:val="20"/>
              </w:rPr>
            </w:pPr>
            <w:r>
              <w:rPr>
                <w:rFonts w:cs="宋体"/>
                <w:color w:val="000000"/>
                <w:sz w:val="20"/>
                <w:szCs w:val="20"/>
              </w:rPr>
              <w:t>老年福利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0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86.52</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C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35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3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C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8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63592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63C9">
            <w:pPr>
              <w:textAlignment w:val="center"/>
              <w:rPr>
                <w:rFonts w:hint="default"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54DDA">
            <w:pPr>
              <w:textAlignment w:val="center"/>
              <w:rPr>
                <w:rFonts w:hint="default" w:cs="宋体"/>
                <w:color w:val="000000"/>
                <w:sz w:val="20"/>
                <w:szCs w:val="20"/>
              </w:rPr>
            </w:pPr>
            <w:r>
              <w:rPr>
                <w:rFonts w:cs="宋体"/>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8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3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3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1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D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F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68CEE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3D15">
            <w:pPr>
              <w:textAlignment w:val="center"/>
              <w:rPr>
                <w:rFonts w:hint="default" w:cs="宋体"/>
                <w:color w:val="000000"/>
                <w:sz w:val="20"/>
                <w:szCs w:val="20"/>
              </w:rPr>
            </w:pPr>
            <w:r>
              <w:rPr>
                <w:rFonts w:cs="宋体"/>
                <w:color w:val="000000"/>
                <w:sz w:val="20"/>
                <w:szCs w:val="20"/>
              </w:rPr>
              <w:t>2081099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B52F4">
            <w:pPr>
              <w:textAlignment w:val="center"/>
              <w:rPr>
                <w:rFonts w:hint="default" w:cs="宋体"/>
                <w:color w:val="000000"/>
                <w:sz w:val="20"/>
                <w:szCs w:val="20"/>
              </w:rPr>
            </w:pPr>
            <w:r>
              <w:rPr>
                <w:rFonts w:cs="宋体"/>
                <w:color w:val="000000"/>
                <w:sz w:val="20"/>
                <w:szCs w:val="20"/>
              </w:rPr>
              <w:t>其他社会福利支出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4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A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F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C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0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8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83019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6BFB">
            <w:pPr>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C4280">
            <w:pPr>
              <w:textAlignment w:val="center"/>
              <w:rPr>
                <w:rFonts w:hint="default" w:cs="宋体"/>
                <w:color w:val="000000"/>
                <w:sz w:val="20"/>
                <w:szCs w:val="20"/>
              </w:rPr>
            </w:pPr>
            <w:r>
              <w:rPr>
                <w:rFonts w:cs="宋体"/>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5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C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8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1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B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0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EC60C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CE65">
            <w:pPr>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A089">
            <w:pPr>
              <w:textAlignment w:val="center"/>
              <w:rPr>
                <w:rFonts w:hint="default" w:cs="宋体"/>
                <w:color w:val="000000"/>
                <w:sz w:val="20"/>
                <w:szCs w:val="20"/>
              </w:rPr>
            </w:pPr>
            <w:r>
              <w:rPr>
                <w:rFonts w:cs="宋体"/>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9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A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5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7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9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2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259C6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33FA">
            <w:pPr>
              <w:textAlignment w:val="center"/>
              <w:rPr>
                <w:rFonts w:hint="default"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A0A67">
            <w:pPr>
              <w:textAlignment w:val="center"/>
              <w:rPr>
                <w:rFonts w:hint="default" w:cs="宋体"/>
                <w:color w:val="000000"/>
                <w:sz w:val="20"/>
                <w:szCs w:val="20"/>
              </w:rPr>
            </w:pPr>
            <w:r>
              <w:rPr>
                <w:rFonts w:cs="宋体"/>
                <w:b/>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3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83.44</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C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D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8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B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7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A58C3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4D68">
            <w:pPr>
              <w:textAlignment w:val="center"/>
              <w:rPr>
                <w:rFonts w:hint="default" w:cs="宋体"/>
                <w:color w:val="000000"/>
                <w:sz w:val="20"/>
                <w:szCs w:val="20"/>
              </w:rPr>
            </w:pPr>
            <w:r>
              <w:rPr>
                <w:rFonts w:cs="宋体"/>
                <w:color w:val="000000"/>
                <w:sz w:val="20"/>
                <w:szCs w:val="20"/>
              </w:rPr>
              <w:t>2082802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02D34">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A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D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2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9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3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5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48B9B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DB60">
            <w:pPr>
              <w:textAlignment w:val="center"/>
              <w:rPr>
                <w:rFonts w:hint="default" w:cs="宋体"/>
                <w:color w:val="000000"/>
                <w:sz w:val="20"/>
                <w:szCs w:val="20"/>
              </w:rPr>
            </w:pPr>
            <w:r>
              <w:rPr>
                <w:rFonts w:cs="宋体"/>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8C51B">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C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32.71</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F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F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A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06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F6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B1317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DE10">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5CDC2">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3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101.01</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D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1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0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3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8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54948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21CE">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5179">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9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91.45</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A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E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0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6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B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8657D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4F21">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FD50C">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D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42.62</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0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9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5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4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4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25CAF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A70B">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49A0B">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F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6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D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2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5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D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A12DD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B982">
            <w:pPr>
              <w:textAlignment w:val="center"/>
              <w:rPr>
                <w:rFonts w:hint="default" w:cs="宋体"/>
                <w:color w:val="000000"/>
                <w:sz w:val="20"/>
                <w:szCs w:val="20"/>
              </w:rPr>
            </w:pPr>
            <w:r>
              <w:rPr>
                <w:rFonts w:cs="宋体"/>
                <w:color w:val="000000"/>
                <w:sz w:val="20"/>
                <w:szCs w:val="20"/>
              </w:rPr>
              <w:t>2101103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E1A40">
            <w:pPr>
              <w:textAlignment w:val="center"/>
              <w:rPr>
                <w:rFonts w:hint="default" w:cs="宋体"/>
                <w:color w:val="000000"/>
                <w:sz w:val="20"/>
                <w:szCs w:val="20"/>
              </w:rPr>
            </w:pPr>
            <w:r>
              <w:rPr>
                <w:rFonts w:cs="宋体"/>
                <w:color w:val="000000"/>
                <w:sz w:val="20"/>
                <w:szCs w:val="20"/>
              </w:rPr>
              <w:t>公务员医疗补助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B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A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8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0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6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3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7A280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E3C2">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36FCC">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5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D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2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8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0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1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8CA7A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A894">
            <w:pPr>
              <w:textAlignment w:val="center"/>
              <w:rPr>
                <w:rFonts w:hint="default" w:cs="宋体"/>
                <w:color w:val="000000"/>
                <w:sz w:val="20"/>
                <w:szCs w:val="20"/>
              </w:rPr>
            </w:pPr>
            <w:r>
              <w:rPr>
                <w:rFonts w:cs="宋体"/>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58CA9">
            <w:pPr>
              <w:textAlignment w:val="center"/>
              <w:rPr>
                <w:rFonts w:hint="default" w:cs="宋体"/>
                <w:color w:val="000000"/>
                <w:sz w:val="20"/>
                <w:szCs w:val="20"/>
              </w:rPr>
            </w:pPr>
            <w:r>
              <w:rPr>
                <w:rFonts w:cs="宋体"/>
                <w:b/>
                <w:color w:val="000000"/>
                <w:sz w:val="20"/>
                <w:szCs w:val="20"/>
              </w:rPr>
              <w:t>优抚对象医疗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4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1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2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8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1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4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9B33A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350A">
            <w:pPr>
              <w:textAlignment w:val="center"/>
              <w:rPr>
                <w:rFonts w:hint="default" w:cs="宋体"/>
                <w:color w:val="000000"/>
                <w:sz w:val="20"/>
                <w:szCs w:val="20"/>
              </w:rPr>
            </w:pPr>
            <w:r>
              <w:rPr>
                <w:rFonts w:cs="宋体"/>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09245">
            <w:pPr>
              <w:textAlignment w:val="center"/>
              <w:rPr>
                <w:rFonts w:hint="default" w:cs="宋体"/>
                <w:color w:val="000000"/>
                <w:sz w:val="20"/>
                <w:szCs w:val="20"/>
              </w:rPr>
            </w:pPr>
            <w:r>
              <w:rPr>
                <w:rFonts w:cs="宋体"/>
                <w:color w:val="000000"/>
                <w:sz w:val="20"/>
                <w:szCs w:val="20"/>
              </w:rPr>
              <w:t>优抚对象医疗补助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D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4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C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4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1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0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6996F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DCCC">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03EB2">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C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D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D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F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0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9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D9407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588C">
            <w:pPr>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4EF99">
            <w:pPr>
              <w:textAlignment w:val="center"/>
              <w:rPr>
                <w:rFonts w:hint="default" w:cs="宋体"/>
                <w:color w:val="000000"/>
                <w:sz w:val="20"/>
                <w:szCs w:val="20"/>
              </w:rPr>
            </w:pPr>
            <w:r>
              <w:rPr>
                <w:rFonts w:cs="宋体"/>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5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A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9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5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B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0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3285D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0DB6">
            <w:pPr>
              <w:textAlignment w:val="center"/>
              <w:rPr>
                <w:rFonts w:hint="default" w:cs="宋体"/>
                <w:color w:val="000000"/>
                <w:sz w:val="20"/>
                <w:szCs w:val="20"/>
              </w:rPr>
            </w:pPr>
            <w:r>
              <w:rPr>
                <w:rFonts w:cs="宋体"/>
                <w:color w:val="000000"/>
                <w:sz w:val="20"/>
                <w:szCs w:val="20"/>
              </w:rPr>
              <w:t>2110304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940FE">
            <w:pPr>
              <w:textAlignment w:val="center"/>
              <w:rPr>
                <w:rFonts w:hint="default" w:cs="宋体"/>
                <w:color w:val="000000"/>
                <w:sz w:val="20"/>
                <w:szCs w:val="20"/>
              </w:rPr>
            </w:pPr>
            <w:r>
              <w:rPr>
                <w:rFonts w:cs="宋体"/>
                <w:color w:val="000000"/>
                <w:sz w:val="20"/>
                <w:szCs w:val="20"/>
              </w:rPr>
              <w:t>固体废弃物与化学品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B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B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E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D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2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A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BEE56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B61A">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06F81">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E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1,200.79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E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7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6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5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8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8FCBA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17EC">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D0D84">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9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799.03</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B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F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8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A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D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33296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1E50">
            <w:pPr>
              <w:textAlignment w:val="center"/>
              <w:rPr>
                <w:rFonts w:hint="default" w:cs="宋体"/>
                <w:color w:val="000000"/>
                <w:sz w:val="20"/>
                <w:szCs w:val="20"/>
              </w:rPr>
            </w:pPr>
            <w:r>
              <w:rPr>
                <w:rFonts w:cs="宋体"/>
                <w:color w:val="000000"/>
                <w:sz w:val="20"/>
                <w:szCs w:val="20"/>
              </w:rPr>
              <w:t>2120101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2A32D">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E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7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3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7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2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2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26F9A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37E7">
            <w:pPr>
              <w:textAlignment w:val="center"/>
              <w:rPr>
                <w:rFonts w:hint="default"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BC252">
            <w:pPr>
              <w:textAlignment w:val="center"/>
              <w:rPr>
                <w:rFonts w:hint="default" w:cs="宋体"/>
                <w:color w:val="000000"/>
                <w:sz w:val="20"/>
                <w:szCs w:val="20"/>
              </w:rPr>
            </w:pPr>
            <w:r>
              <w:rPr>
                <w:rFonts w:cs="宋体"/>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3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E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3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4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A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6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D0B39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55AF">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9C4AB">
            <w:pPr>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D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188.23</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4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8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188.23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C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D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4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B6427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2AA5">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CCA26">
            <w:pPr>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7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D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0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1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C5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8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E5195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7D73">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B9FB6">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B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7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0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E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1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8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00EB3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FD38">
            <w:pPr>
              <w:textAlignment w:val="center"/>
              <w:rPr>
                <w:rFonts w:hint="default" w:cs="宋体"/>
                <w:color w:val="000000"/>
                <w:sz w:val="20"/>
                <w:szCs w:val="20"/>
              </w:rPr>
            </w:pPr>
            <w:r>
              <w:rPr>
                <w:rFonts w:cs="宋体"/>
                <w:color w:val="000000"/>
                <w:sz w:val="20"/>
                <w:szCs w:val="20"/>
              </w:rPr>
              <w:t>2120803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208E2">
            <w:pPr>
              <w:textAlignment w:val="center"/>
              <w:rPr>
                <w:rFonts w:hint="default" w:cs="宋体"/>
                <w:color w:val="000000"/>
                <w:sz w:val="20"/>
                <w:szCs w:val="20"/>
              </w:rPr>
            </w:pPr>
            <w:r>
              <w:rPr>
                <w:rFonts w:cs="宋体"/>
                <w:color w:val="000000"/>
                <w:sz w:val="20"/>
                <w:szCs w:val="20"/>
              </w:rPr>
              <w:t>城市建设支出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E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B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8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E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3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2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95A8D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4974">
            <w:pPr>
              <w:textAlignment w:val="center"/>
              <w:rPr>
                <w:rFonts w:hint="default" w:cs="宋体"/>
                <w:color w:val="000000"/>
                <w:sz w:val="20"/>
                <w:szCs w:val="20"/>
              </w:rPr>
            </w:pPr>
            <w:r>
              <w:rPr>
                <w:rFonts w:cs="宋体"/>
                <w:b/>
                <w:color w:val="000000"/>
                <w:sz w:val="20"/>
                <w:szCs w:val="20"/>
              </w:rPr>
              <w:t>217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637F0">
            <w:pPr>
              <w:textAlignment w:val="center"/>
              <w:rPr>
                <w:rFonts w:hint="default" w:cs="宋体"/>
                <w:color w:val="000000"/>
                <w:sz w:val="20"/>
                <w:szCs w:val="20"/>
              </w:rPr>
            </w:pPr>
            <w:r>
              <w:rPr>
                <w:rFonts w:cs="宋体"/>
                <w:b/>
                <w:color w:val="000000"/>
                <w:sz w:val="20"/>
                <w:szCs w:val="20"/>
              </w:rPr>
              <w:t>金融支出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1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9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4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1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5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3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0745D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E792">
            <w:pPr>
              <w:textAlignment w:val="center"/>
              <w:rPr>
                <w:rFonts w:hint="default" w:cs="宋体"/>
                <w:color w:val="000000"/>
                <w:sz w:val="20"/>
                <w:szCs w:val="20"/>
              </w:rPr>
            </w:pPr>
            <w:r>
              <w:rPr>
                <w:rFonts w:cs="宋体"/>
                <w:b/>
                <w:color w:val="000000"/>
                <w:sz w:val="20"/>
                <w:szCs w:val="20"/>
              </w:rPr>
              <w:t>21702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B2061">
            <w:pPr>
              <w:textAlignment w:val="center"/>
              <w:rPr>
                <w:rFonts w:hint="default" w:cs="宋体"/>
                <w:color w:val="000000"/>
                <w:sz w:val="20"/>
                <w:szCs w:val="20"/>
              </w:rPr>
            </w:pPr>
            <w:r>
              <w:rPr>
                <w:rFonts w:cs="宋体"/>
                <w:b/>
                <w:color w:val="000000"/>
                <w:sz w:val="20"/>
                <w:szCs w:val="20"/>
              </w:rPr>
              <w:t>金融部门监管支出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4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3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B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B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D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C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2CB1E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5536">
            <w:pPr>
              <w:textAlignment w:val="center"/>
              <w:rPr>
                <w:rFonts w:hint="default" w:cs="宋体"/>
                <w:color w:val="000000"/>
                <w:sz w:val="20"/>
                <w:szCs w:val="20"/>
              </w:rPr>
            </w:pPr>
            <w:r>
              <w:rPr>
                <w:rFonts w:cs="宋体"/>
                <w:color w:val="000000"/>
                <w:sz w:val="20"/>
                <w:szCs w:val="20"/>
              </w:rPr>
              <w:t>2170299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296D2">
            <w:pPr>
              <w:textAlignment w:val="center"/>
              <w:rPr>
                <w:rFonts w:hint="default" w:cs="宋体"/>
                <w:color w:val="000000"/>
                <w:sz w:val="20"/>
                <w:szCs w:val="20"/>
              </w:rPr>
            </w:pPr>
            <w:r>
              <w:rPr>
                <w:rFonts w:cs="宋体"/>
                <w:color w:val="000000"/>
                <w:sz w:val="20"/>
                <w:szCs w:val="20"/>
              </w:rPr>
              <w:t>金融部门其他监管支出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6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0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E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E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0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6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1FD04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C8C6">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1A21E">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8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3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5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E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8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B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9F883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3AAC">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B9F3C">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1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A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5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3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3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C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5BE35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9544">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ED366">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0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4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9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8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F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9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575C0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B32D">
            <w:pPr>
              <w:textAlignment w:val="center"/>
              <w:rPr>
                <w:rFonts w:hint="default" w:cs="宋体"/>
                <w:color w:val="000000"/>
                <w:sz w:val="20"/>
                <w:szCs w:val="20"/>
              </w:rPr>
            </w:pPr>
            <w:r>
              <w:rPr>
                <w:rFonts w:cs="宋体"/>
                <w:color w:val="000000"/>
                <w:sz w:val="20"/>
                <w:szCs w:val="20"/>
              </w:rPr>
              <w:t>2210203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79960">
            <w:pPr>
              <w:textAlignment w:val="center"/>
              <w:rPr>
                <w:rFonts w:hint="default" w:cs="宋体"/>
                <w:color w:val="000000"/>
                <w:sz w:val="20"/>
                <w:szCs w:val="20"/>
              </w:rPr>
            </w:pPr>
            <w:r>
              <w:rPr>
                <w:rFonts w:cs="宋体"/>
                <w:color w:val="000000"/>
                <w:sz w:val="20"/>
                <w:szCs w:val="20"/>
              </w:rPr>
              <w:t>购房补贴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B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15.30</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1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0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2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E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D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BD507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03E5">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81521">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C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8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8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B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7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A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DC9B4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7D49">
            <w:pPr>
              <w:textAlignment w:val="center"/>
              <w:rPr>
                <w:rFonts w:hint="default"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899B7">
            <w:pPr>
              <w:textAlignment w:val="center"/>
              <w:rPr>
                <w:rFonts w:hint="default" w:cs="宋体"/>
                <w:color w:val="000000"/>
                <w:sz w:val="20"/>
                <w:szCs w:val="20"/>
              </w:rPr>
            </w:pPr>
            <w:r>
              <w:rPr>
                <w:rFonts w:cs="宋体"/>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1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7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4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D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0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9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66D62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0D3B">
            <w:pPr>
              <w:textAlignment w:val="center"/>
              <w:rPr>
                <w:rFonts w:hint="default" w:cs="宋体"/>
                <w:color w:val="000000"/>
                <w:sz w:val="20"/>
                <w:szCs w:val="20"/>
              </w:rPr>
            </w:pPr>
            <w:r>
              <w:rPr>
                <w:rFonts w:cs="宋体"/>
                <w:color w:val="000000"/>
                <w:sz w:val="20"/>
                <w:szCs w:val="20"/>
              </w:rPr>
              <w:t>2240104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2065A">
            <w:pPr>
              <w:textAlignment w:val="center"/>
              <w:rPr>
                <w:rFonts w:hint="default" w:cs="宋体"/>
                <w:color w:val="000000"/>
                <w:sz w:val="20"/>
                <w:szCs w:val="20"/>
              </w:rPr>
            </w:pPr>
            <w:r>
              <w:rPr>
                <w:rFonts w:cs="宋体"/>
                <w:color w:val="000000"/>
                <w:sz w:val="20"/>
                <w:szCs w:val="20"/>
              </w:rPr>
              <w:t>灾害风险防治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4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19.98</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3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3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1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F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5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502A1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A8DB">
            <w:pPr>
              <w:textAlignment w:val="center"/>
              <w:rPr>
                <w:rFonts w:hint="default" w:cs="宋体"/>
                <w:color w:val="000000"/>
                <w:sz w:val="20"/>
                <w:szCs w:val="20"/>
              </w:rPr>
            </w:pPr>
            <w:r>
              <w:rPr>
                <w:rFonts w:cs="宋体"/>
                <w:color w:val="000000"/>
                <w:sz w:val="20"/>
                <w:szCs w:val="20"/>
              </w:rPr>
              <w:t>2240106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5BF6A">
            <w:pPr>
              <w:textAlignment w:val="center"/>
              <w:rPr>
                <w:rFonts w:hint="default" w:cs="宋体"/>
                <w:color w:val="000000"/>
                <w:sz w:val="20"/>
                <w:szCs w:val="20"/>
              </w:rPr>
            </w:pPr>
            <w:r>
              <w:rPr>
                <w:rFonts w:cs="宋体"/>
                <w:color w:val="000000"/>
                <w:sz w:val="20"/>
                <w:szCs w:val="20"/>
              </w:rPr>
              <w:t>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0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B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C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0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2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6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50A22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6232">
            <w:pPr>
              <w:textAlignment w:val="center"/>
              <w:rPr>
                <w:rFonts w:hint="default" w:cs="宋体"/>
                <w:color w:val="000000"/>
                <w:sz w:val="20"/>
                <w:szCs w:val="20"/>
              </w:rPr>
            </w:pPr>
            <w:r>
              <w:rPr>
                <w:rFonts w:cs="宋体"/>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AA63A">
            <w:pPr>
              <w:textAlignment w:val="center"/>
              <w:rPr>
                <w:rFonts w:hint="default" w:cs="宋体"/>
                <w:color w:val="000000"/>
                <w:sz w:val="20"/>
                <w:szCs w:val="20"/>
              </w:rPr>
            </w:pPr>
            <w:r>
              <w:rPr>
                <w:rFonts w:cs="宋体"/>
                <w:color w:val="000000"/>
                <w:sz w:val="20"/>
                <w:szCs w:val="20"/>
              </w:rPr>
              <w:t>其他应急管理支出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1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248.37</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3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1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248.37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F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9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E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0FDC9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D9CD">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16E43">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5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F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A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B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7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A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FA671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842F">
            <w:pPr>
              <w:textAlignment w:val="center"/>
              <w:rPr>
                <w:rFonts w:hint="default"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43873">
            <w:pPr>
              <w:textAlignment w:val="center"/>
              <w:rPr>
                <w:rFonts w:hint="default" w:cs="宋体"/>
                <w:color w:val="000000"/>
                <w:sz w:val="20"/>
                <w:szCs w:val="20"/>
              </w:rPr>
            </w:pPr>
            <w:r>
              <w:rPr>
                <w:rFonts w:cs="宋体"/>
                <w:b/>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5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7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2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1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4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E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4C010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7303">
            <w:pPr>
              <w:textAlignment w:val="center"/>
              <w:rPr>
                <w:rFonts w:hint="default" w:cs="宋体"/>
                <w:color w:val="000000"/>
                <w:sz w:val="20"/>
                <w:szCs w:val="20"/>
              </w:rPr>
            </w:pPr>
            <w:r>
              <w:rPr>
                <w:rFonts w:cs="宋体"/>
                <w:color w:val="000000"/>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A1F33">
            <w:pPr>
              <w:textAlignment w:val="center"/>
              <w:rPr>
                <w:rFonts w:hint="default" w:cs="宋体"/>
                <w:color w:val="000000"/>
                <w:sz w:val="20"/>
                <w:szCs w:val="20"/>
              </w:rPr>
            </w:pPr>
            <w:r>
              <w:rPr>
                <w:rFonts w:cs="宋体"/>
                <w:color w:val="000000"/>
                <w:sz w:val="20"/>
                <w:szCs w:val="20"/>
              </w:rPr>
              <w:t>用于社会福利的彩票公益金支出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4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5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E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1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F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E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3CE4C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A392">
            <w:pPr>
              <w:textAlignment w:val="center"/>
              <w:rPr>
                <w:rFonts w:hint="default"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2BECC">
            <w:pPr>
              <w:textAlignment w:val="center"/>
              <w:rPr>
                <w:rFonts w:hint="default" w:cs="宋体"/>
                <w:color w:val="000000"/>
                <w:sz w:val="20"/>
                <w:szCs w:val="20"/>
              </w:rPr>
            </w:pPr>
            <w:r>
              <w:rPr>
                <w:rFonts w:cs="宋体"/>
                <w:color w:val="000000"/>
                <w:sz w:val="20"/>
                <w:szCs w:val="20"/>
              </w:rPr>
              <w:t>用于体育事业的彩票公益金支出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2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B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F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1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2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5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0BE2EB2">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C1B598">
      <w:pPr>
        <w:rPr>
          <w:rFonts w:hint="default" w:cs="宋体"/>
          <w:sz w:val="21"/>
          <w:szCs w:val="21"/>
        </w:rPr>
      </w:pPr>
      <w:r>
        <w:rPr>
          <w:rFonts w:cs="宋体"/>
          <w:sz w:val="21"/>
          <w:szCs w:val="21"/>
        </w:rPr>
        <w:br w:type="page"/>
      </w:r>
    </w:p>
    <w:p w14:paraId="59DB3A10">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5396CAF">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49D73B5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D6B5D3D">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2F9694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重庆市九龙坡区人民政府石桥铺街道办事处</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BA58F1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903CE3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C75EE3B">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43AA9F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5F1CAA1">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7A9B1C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2BECE5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5B2E34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81FE593">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9B743B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EB631A">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121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D54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6BA2716">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9C07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DB17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D22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F5F6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261513C">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3D99B">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046E7">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3017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8F0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E18D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2CF2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122E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A6EE3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308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A7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7,808.16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DD7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FB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2,520.48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5A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2,520.48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B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E8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30BE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2C0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68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407.83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3C6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F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DA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78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EC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569A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FAC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32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D44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5A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14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9D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2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217A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2F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B00F5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9C6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D5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E2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1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D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9C6F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07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F2A8A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776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8F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63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99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E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41F55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C34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541C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F3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A5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33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0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0B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C86C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B7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8B10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EC6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7E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68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3F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2B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E2C81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6D9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068F1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691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67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2,857.16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A5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2,857.16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AB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DE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7BC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F4E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40682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E4D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7E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3C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1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97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69F8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90D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643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F1D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A3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3C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B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D0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7A5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06F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AF8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605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B2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A5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B9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213.54</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52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50C5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D0D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917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D35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7C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F4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01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1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024B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967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139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451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93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84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73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12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99A0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C14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4B9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BCF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96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7A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5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5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227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C22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144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6AE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6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ED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6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F0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F2875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C92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6C1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040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72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36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3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01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1813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9F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D08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564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D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4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99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86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4236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7E5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F8F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C5A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1D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55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E7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55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FEA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749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472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243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5B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F3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F2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7B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46750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BC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30E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5AD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3D5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E2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D8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97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45C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9B6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67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485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98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93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84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AB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F6C2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5C6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48C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E88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71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A9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37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B2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C767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A22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FDC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C14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21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3A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33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194.29</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EE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7103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87407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713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FA8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AF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85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EE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E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C168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216DD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5AC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B39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4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44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5F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F1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4DBB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30720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3F8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3E4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BF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04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B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E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C20E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93D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8A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C23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10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EC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7,808.16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1A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407.83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60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F94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A97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B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294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D2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C2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05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C7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C120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8C0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B8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48281">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57DD0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21482">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CE8136">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FF5528">
            <w:pPr>
              <w:spacing w:line="200" w:lineRule="exact"/>
              <w:rPr>
                <w:rFonts w:hint="default" w:ascii="Times New Roman" w:hAnsi="Times New Roman"/>
                <w:color w:val="000000"/>
                <w:sz w:val="18"/>
                <w:szCs w:val="18"/>
              </w:rPr>
            </w:pPr>
          </w:p>
        </w:tc>
      </w:tr>
      <w:tr w14:paraId="6F41F91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CBA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15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95A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8A6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414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0EA9">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9760">
            <w:pPr>
              <w:spacing w:line="200" w:lineRule="exact"/>
              <w:jc w:val="right"/>
              <w:rPr>
                <w:rFonts w:hint="default" w:ascii="Times New Roman" w:hAnsi="Times New Roman"/>
                <w:color w:val="000000"/>
                <w:sz w:val="18"/>
                <w:szCs w:val="18"/>
              </w:rPr>
            </w:pPr>
          </w:p>
        </w:tc>
      </w:tr>
      <w:tr w14:paraId="1CD6B50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AEF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9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36D3">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40E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AA0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3DC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A7E9">
            <w:pPr>
              <w:spacing w:line="200" w:lineRule="exact"/>
              <w:jc w:val="right"/>
              <w:rPr>
                <w:rFonts w:hint="default" w:ascii="Times New Roman" w:hAnsi="Times New Roman"/>
                <w:color w:val="000000"/>
                <w:sz w:val="18"/>
                <w:szCs w:val="18"/>
              </w:rPr>
            </w:pPr>
          </w:p>
        </w:tc>
      </w:tr>
      <w:tr w14:paraId="732CAC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11C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60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6C2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7B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58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7,808.16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65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407.83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70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134F64A">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FB7CCBC">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09B509A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E073001">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64D43E6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重庆市九龙坡区人民政府石桥铺街道办事处</w:t>
            </w:r>
          </w:p>
        </w:tc>
        <w:tc>
          <w:tcPr>
            <w:tcW w:w="3297" w:type="dxa"/>
            <w:tcBorders>
              <w:top w:val="nil"/>
              <w:left w:val="nil"/>
              <w:bottom w:val="nil"/>
              <w:right w:val="nil"/>
            </w:tcBorders>
            <w:shd w:val="clear" w:color="auto" w:fill="auto"/>
            <w:noWrap/>
            <w:tcMar>
              <w:top w:w="15" w:type="dxa"/>
              <w:left w:w="15" w:type="dxa"/>
              <w:right w:w="15" w:type="dxa"/>
            </w:tcMar>
            <w:vAlign w:val="bottom"/>
          </w:tcPr>
          <w:p w14:paraId="24715A89">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155860B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99055CF">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1B02501F">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2592F062">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3E1F0A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844931">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1E8D">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F32AE8">
            <w:pPr>
              <w:jc w:val="center"/>
              <w:textAlignment w:val="center"/>
              <w:rPr>
                <w:rFonts w:hint="default" w:cs="宋体"/>
                <w:b/>
                <w:color w:val="000000"/>
                <w:sz w:val="20"/>
                <w:szCs w:val="20"/>
              </w:rPr>
            </w:pPr>
            <w:r>
              <w:rPr>
                <w:rFonts w:cs="宋体"/>
                <w:b/>
                <w:color w:val="000000"/>
                <w:sz w:val="20"/>
                <w:szCs w:val="20"/>
              </w:rPr>
              <w:t>本年支出</w:t>
            </w:r>
          </w:p>
        </w:tc>
      </w:tr>
      <w:tr w14:paraId="1E7DE3B0">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12A24">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8346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88554">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C94B4">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0A5B9">
            <w:pPr>
              <w:jc w:val="center"/>
              <w:textAlignment w:val="center"/>
              <w:rPr>
                <w:rFonts w:hint="default" w:cs="宋体"/>
                <w:b/>
                <w:color w:val="000000"/>
                <w:sz w:val="20"/>
                <w:szCs w:val="20"/>
              </w:rPr>
            </w:pPr>
            <w:r>
              <w:rPr>
                <w:rFonts w:cs="宋体"/>
                <w:b/>
                <w:color w:val="000000"/>
                <w:sz w:val="20"/>
                <w:szCs w:val="20"/>
              </w:rPr>
              <w:t>项目支出</w:t>
            </w:r>
          </w:p>
        </w:tc>
      </w:tr>
      <w:tr w14:paraId="76BB2439">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8397">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A8F35">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FB7E6">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00305">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B1E77">
            <w:pPr>
              <w:jc w:val="center"/>
              <w:rPr>
                <w:rFonts w:hint="default" w:cs="宋体"/>
                <w:b/>
                <w:color w:val="000000"/>
                <w:sz w:val="20"/>
                <w:szCs w:val="20"/>
              </w:rPr>
            </w:pPr>
          </w:p>
        </w:tc>
      </w:tr>
      <w:tr w14:paraId="7E313482">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5B1F9">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165F3">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F62E2">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8D5DE">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68193">
            <w:pPr>
              <w:jc w:val="center"/>
              <w:rPr>
                <w:rFonts w:hint="default" w:cs="宋体"/>
                <w:b/>
                <w:color w:val="000000"/>
                <w:sz w:val="20"/>
                <w:szCs w:val="20"/>
              </w:rPr>
            </w:pPr>
          </w:p>
        </w:tc>
      </w:tr>
      <w:tr w14:paraId="48379563">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133E">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A72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7,808.16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B77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1,945.89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D31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5,862.27</w:t>
            </w:r>
            <w:r>
              <w:rPr>
                <w:rFonts w:ascii="Times New Roman" w:hAnsi="Times New Roman"/>
                <w:b/>
                <w:color w:val="000000"/>
                <w:sz w:val="20"/>
                <w:u w:color="auto"/>
              </w:rPr>
              <w:t xml:space="preserve"> </w:t>
            </w:r>
          </w:p>
        </w:tc>
      </w:tr>
      <w:tr w14:paraId="24A9D37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4AA5">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6FAF3">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E33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2,520.48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D96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6E1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1,703.24</w:t>
            </w:r>
            <w:r>
              <w:rPr>
                <w:rFonts w:ascii="Times New Roman" w:hAnsi="Times New Roman"/>
                <w:b/>
                <w:color w:val="000000"/>
                <w:sz w:val="20"/>
                <w:u w:color="auto"/>
              </w:rPr>
              <w:t xml:space="preserve"> </w:t>
            </w:r>
          </w:p>
        </w:tc>
      </w:tr>
      <w:tr w14:paraId="48CD5B9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F62D">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1CA54">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D75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060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273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24.93</w:t>
            </w:r>
            <w:r>
              <w:rPr>
                <w:rFonts w:ascii="Times New Roman" w:hAnsi="Times New Roman"/>
                <w:b/>
                <w:color w:val="000000"/>
                <w:sz w:val="20"/>
                <w:u w:color="auto"/>
              </w:rPr>
              <w:t xml:space="preserve"> </w:t>
            </w:r>
          </w:p>
        </w:tc>
      </w:tr>
      <w:tr w14:paraId="06CEB78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72B5">
            <w:pPr>
              <w:textAlignment w:val="center"/>
              <w:rPr>
                <w:rFonts w:hint="default" w:cs="宋体"/>
                <w:color w:val="000000"/>
                <w:sz w:val="20"/>
                <w:szCs w:val="20"/>
              </w:rPr>
            </w:pPr>
            <w:r>
              <w:rPr>
                <w:rFonts w:cs="宋体"/>
                <w:color w:val="000000"/>
                <w:sz w:val="20"/>
                <w:szCs w:val="20"/>
              </w:rPr>
              <w:t>2010199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E0A29">
            <w:pPr>
              <w:textAlignment w:val="center"/>
              <w:rPr>
                <w:rFonts w:hint="default" w:cs="宋体"/>
                <w:color w:val="000000"/>
                <w:sz w:val="20"/>
                <w:szCs w:val="20"/>
              </w:rPr>
            </w:pPr>
            <w:r>
              <w:rPr>
                <w:rFonts w:cs="宋体"/>
                <w:color w:val="000000"/>
                <w:sz w:val="20"/>
                <w:szCs w:val="20"/>
              </w:rPr>
              <w:t>其他人大事务支出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6A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CA0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3A6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r>
      <w:tr w14:paraId="2CF08F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6D5B">
            <w:pPr>
              <w:textAlignment w:val="center"/>
              <w:rPr>
                <w:rFonts w:hint="default" w:cs="宋体"/>
                <w:color w:val="000000"/>
                <w:sz w:val="20"/>
                <w:szCs w:val="20"/>
              </w:rPr>
            </w:pPr>
            <w:r>
              <w:rPr>
                <w:rFonts w:cs="宋体"/>
                <w:b/>
                <w:color w:val="000000"/>
                <w:sz w:val="20"/>
                <w:szCs w:val="20"/>
              </w:rPr>
              <w:t>20102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5F573">
            <w:pPr>
              <w:textAlignment w:val="center"/>
              <w:rPr>
                <w:rFonts w:hint="default" w:cs="宋体"/>
                <w:color w:val="000000"/>
                <w:sz w:val="20"/>
                <w:szCs w:val="20"/>
              </w:rPr>
            </w:pPr>
            <w:r>
              <w:rPr>
                <w:rFonts w:cs="宋体"/>
                <w:b/>
                <w:color w:val="000000"/>
                <w:sz w:val="20"/>
                <w:szCs w:val="20"/>
              </w:rPr>
              <w:t>政协事务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BA0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D74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CBC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r>
      <w:tr w14:paraId="3A92CC0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98A5">
            <w:pPr>
              <w:textAlignment w:val="center"/>
              <w:rPr>
                <w:rFonts w:hint="default" w:cs="宋体"/>
                <w:color w:val="000000"/>
                <w:sz w:val="20"/>
                <w:szCs w:val="20"/>
              </w:rPr>
            </w:pPr>
            <w:r>
              <w:rPr>
                <w:rFonts w:cs="宋体"/>
                <w:color w:val="000000"/>
                <w:sz w:val="20"/>
                <w:szCs w:val="20"/>
              </w:rPr>
              <w:t>2010205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43BFB">
            <w:pPr>
              <w:textAlignment w:val="center"/>
              <w:rPr>
                <w:rFonts w:hint="default" w:cs="宋体"/>
                <w:color w:val="000000"/>
                <w:sz w:val="20"/>
                <w:szCs w:val="20"/>
              </w:rPr>
            </w:pPr>
            <w:r>
              <w:rPr>
                <w:rFonts w:cs="宋体"/>
                <w:color w:val="000000"/>
                <w:sz w:val="20"/>
                <w:szCs w:val="20"/>
              </w:rPr>
              <w:t>委员视察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0A0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A14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C2C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r>
      <w:tr w14:paraId="32E40A9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8378">
            <w:pPr>
              <w:textAlignment w:val="center"/>
              <w:rPr>
                <w:rFonts w:hint="default" w:cs="宋体"/>
                <w:color w:val="000000"/>
                <w:sz w:val="20"/>
                <w:szCs w:val="20"/>
              </w:rPr>
            </w:pPr>
            <w:r>
              <w:rPr>
                <w:rFonts w:cs="宋体"/>
                <w:color w:val="000000"/>
                <w:sz w:val="20"/>
                <w:szCs w:val="20"/>
              </w:rPr>
              <w:t>2010206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4984">
            <w:pPr>
              <w:textAlignment w:val="center"/>
              <w:rPr>
                <w:rFonts w:hint="default" w:cs="宋体"/>
                <w:color w:val="000000"/>
                <w:sz w:val="20"/>
                <w:szCs w:val="20"/>
              </w:rPr>
            </w:pPr>
            <w:r>
              <w:rPr>
                <w:rFonts w:cs="宋体"/>
                <w:color w:val="000000"/>
                <w:sz w:val="20"/>
                <w:szCs w:val="20"/>
              </w:rPr>
              <w:t>参政议政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305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F41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614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r>
      <w:tr w14:paraId="559CC6D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8E5C">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FE032">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AEC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2,289.20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4A3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5F6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1,471.96</w:t>
            </w:r>
            <w:r>
              <w:rPr>
                <w:rFonts w:ascii="Times New Roman" w:hAnsi="Times New Roman"/>
                <w:b/>
                <w:color w:val="000000"/>
                <w:sz w:val="20"/>
                <w:u w:color="auto"/>
              </w:rPr>
              <w:t xml:space="preserve"> </w:t>
            </w:r>
          </w:p>
        </w:tc>
      </w:tr>
      <w:tr w14:paraId="005B78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021B">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6A915">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A5D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560.78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7F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560.78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BDE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887DD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D9E4">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98F4A">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855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1,453.15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C57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163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1,453.15</w:t>
            </w:r>
            <w:r>
              <w:rPr>
                <w:rFonts w:ascii="Times New Roman" w:hAnsi="Times New Roman"/>
                <w:color w:val="000000"/>
                <w:sz w:val="20"/>
                <w:u w:color="auto"/>
              </w:rPr>
              <w:t xml:space="preserve"> </w:t>
            </w:r>
          </w:p>
        </w:tc>
      </w:tr>
      <w:tr w14:paraId="1AF786A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FDD7">
            <w:pPr>
              <w:textAlignment w:val="center"/>
              <w:rPr>
                <w:rFonts w:hint="default" w:cs="宋体"/>
                <w:color w:val="000000"/>
                <w:sz w:val="20"/>
                <w:szCs w:val="20"/>
              </w:rPr>
            </w:pPr>
            <w:r>
              <w:rPr>
                <w:rFonts w:cs="宋体"/>
                <w:color w:val="000000"/>
                <w:sz w:val="20"/>
                <w:szCs w:val="20"/>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2CE81">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91D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2F8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256.46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9A8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60E30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A0E4">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0C7C">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4F2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785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0DC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r>
      <w:tr w14:paraId="63B53DF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782C">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93DB2">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EC6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124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22F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90.79</w:t>
            </w:r>
            <w:r>
              <w:rPr>
                <w:rFonts w:ascii="Times New Roman" w:hAnsi="Times New Roman"/>
                <w:b/>
                <w:color w:val="000000"/>
                <w:sz w:val="20"/>
                <w:u w:color="auto"/>
              </w:rPr>
              <w:t xml:space="preserve"> </w:t>
            </w:r>
          </w:p>
        </w:tc>
      </w:tr>
      <w:tr w14:paraId="6C0747C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57B2">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18E25">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EF1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94D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C0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90.79</w:t>
            </w:r>
            <w:r>
              <w:rPr>
                <w:rFonts w:ascii="Times New Roman" w:hAnsi="Times New Roman"/>
                <w:color w:val="000000"/>
                <w:sz w:val="20"/>
                <w:u w:color="auto"/>
              </w:rPr>
              <w:t xml:space="preserve"> </w:t>
            </w:r>
          </w:p>
        </w:tc>
      </w:tr>
      <w:tr w14:paraId="4590023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E2DC">
            <w:pPr>
              <w:textAlignment w:val="center"/>
              <w:rPr>
                <w:rFonts w:hint="default" w:cs="宋体"/>
                <w:color w:val="000000"/>
                <w:sz w:val="20"/>
                <w:szCs w:val="20"/>
              </w:rPr>
            </w:pPr>
            <w:r>
              <w:rPr>
                <w:rFonts w:cs="宋体"/>
                <w:b/>
                <w:color w:val="000000"/>
                <w:sz w:val="20"/>
                <w:szCs w:val="20"/>
              </w:rPr>
              <w:t>20123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E405F">
            <w:pPr>
              <w:textAlignment w:val="center"/>
              <w:rPr>
                <w:rFonts w:hint="default" w:cs="宋体"/>
                <w:color w:val="000000"/>
                <w:sz w:val="20"/>
                <w:szCs w:val="20"/>
              </w:rPr>
            </w:pPr>
            <w:r>
              <w:rPr>
                <w:rFonts w:cs="宋体"/>
                <w:b/>
                <w:color w:val="000000"/>
                <w:sz w:val="20"/>
                <w:szCs w:val="20"/>
              </w:rPr>
              <w:t>民族事务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D68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246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325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r>
      <w:tr w14:paraId="31C56B3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161F">
            <w:pPr>
              <w:textAlignment w:val="center"/>
              <w:rPr>
                <w:rFonts w:hint="default" w:cs="宋体"/>
                <w:color w:val="000000"/>
                <w:sz w:val="20"/>
                <w:szCs w:val="20"/>
              </w:rPr>
            </w:pPr>
            <w:r>
              <w:rPr>
                <w:rFonts w:cs="宋体"/>
                <w:color w:val="000000"/>
                <w:sz w:val="20"/>
                <w:szCs w:val="20"/>
              </w:rPr>
              <w:t>2012399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41D9D">
            <w:pPr>
              <w:textAlignment w:val="center"/>
              <w:rPr>
                <w:rFonts w:hint="default" w:cs="宋体"/>
                <w:color w:val="000000"/>
                <w:sz w:val="20"/>
                <w:szCs w:val="20"/>
              </w:rPr>
            </w:pPr>
            <w:r>
              <w:rPr>
                <w:rFonts w:cs="宋体"/>
                <w:color w:val="000000"/>
                <w:sz w:val="20"/>
                <w:szCs w:val="20"/>
              </w:rPr>
              <w:t>其他民族事务支出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F30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46F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616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r>
      <w:tr w14:paraId="26F5B1C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2D78">
            <w:pPr>
              <w:textAlignment w:val="center"/>
              <w:rPr>
                <w:rFonts w:hint="default" w:cs="宋体"/>
                <w:color w:val="000000"/>
                <w:sz w:val="20"/>
                <w:szCs w:val="20"/>
              </w:rPr>
            </w:pPr>
            <w:r>
              <w:rPr>
                <w:rFonts w:cs="宋体"/>
                <w:b/>
                <w:color w:val="000000"/>
                <w:sz w:val="20"/>
                <w:szCs w:val="20"/>
              </w:rPr>
              <w:t>20129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E71EB">
            <w:pPr>
              <w:textAlignment w:val="center"/>
              <w:rPr>
                <w:rFonts w:hint="default" w:cs="宋体"/>
                <w:color w:val="000000"/>
                <w:sz w:val="20"/>
                <w:szCs w:val="20"/>
              </w:rPr>
            </w:pPr>
            <w:r>
              <w:rPr>
                <w:rFonts w:cs="宋体"/>
                <w:b/>
                <w:color w:val="000000"/>
                <w:sz w:val="20"/>
                <w:szCs w:val="20"/>
              </w:rPr>
              <w:t>群众团体事务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6B1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64D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0CB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49FE6DC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DD29">
            <w:pPr>
              <w:textAlignment w:val="center"/>
              <w:rPr>
                <w:rFonts w:hint="default" w:cs="宋体"/>
                <w:color w:val="000000"/>
                <w:sz w:val="20"/>
                <w:szCs w:val="20"/>
              </w:rPr>
            </w:pPr>
            <w:r>
              <w:rPr>
                <w:rFonts w:cs="宋体"/>
                <w:color w:val="000000"/>
                <w:sz w:val="20"/>
                <w:szCs w:val="20"/>
              </w:rPr>
              <w:t>2012999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6B912">
            <w:pPr>
              <w:textAlignment w:val="center"/>
              <w:rPr>
                <w:rFonts w:hint="default" w:cs="宋体"/>
                <w:color w:val="000000"/>
                <w:sz w:val="20"/>
                <w:szCs w:val="20"/>
              </w:rPr>
            </w:pPr>
            <w:r>
              <w:rPr>
                <w:rFonts w:cs="宋体"/>
                <w:color w:val="000000"/>
                <w:sz w:val="20"/>
                <w:szCs w:val="20"/>
              </w:rPr>
              <w:t>其他群众团体事务支出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AC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836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B95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407E17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1086">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34288">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55F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F5B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036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19.38</w:t>
            </w:r>
            <w:r>
              <w:rPr>
                <w:rFonts w:ascii="Times New Roman" w:hAnsi="Times New Roman"/>
                <w:b/>
                <w:color w:val="000000"/>
                <w:sz w:val="20"/>
                <w:u w:color="auto"/>
              </w:rPr>
              <w:t xml:space="preserve"> </w:t>
            </w:r>
          </w:p>
        </w:tc>
      </w:tr>
      <w:tr w14:paraId="741F6B2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DC80">
            <w:pPr>
              <w:textAlignment w:val="center"/>
              <w:rPr>
                <w:rFonts w:hint="default" w:cs="宋体"/>
                <w:color w:val="000000"/>
                <w:sz w:val="20"/>
                <w:szCs w:val="20"/>
              </w:rPr>
            </w:pPr>
            <w:r>
              <w:rPr>
                <w:rFonts w:cs="宋体"/>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315B7">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A43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C6A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D5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19.38</w:t>
            </w:r>
            <w:r>
              <w:rPr>
                <w:rFonts w:ascii="Times New Roman" w:hAnsi="Times New Roman"/>
                <w:color w:val="000000"/>
                <w:sz w:val="20"/>
                <w:u w:color="auto"/>
              </w:rPr>
              <w:t xml:space="preserve"> </w:t>
            </w:r>
          </w:p>
        </w:tc>
      </w:tr>
      <w:tr w14:paraId="2B1E62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BABE">
            <w:pPr>
              <w:textAlignment w:val="center"/>
              <w:rPr>
                <w:rFonts w:hint="default" w:cs="宋体"/>
                <w:color w:val="000000"/>
                <w:sz w:val="20"/>
                <w:szCs w:val="20"/>
              </w:rPr>
            </w:pPr>
            <w:r>
              <w:rPr>
                <w:rFonts w:cs="宋体"/>
                <w:b/>
                <w:color w:val="000000"/>
                <w:sz w:val="20"/>
                <w:szCs w:val="20"/>
              </w:rPr>
              <w:t>20133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5A9C6">
            <w:pPr>
              <w:textAlignment w:val="center"/>
              <w:rPr>
                <w:rFonts w:hint="default" w:cs="宋体"/>
                <w:color w:val="000000"/>
                <w:sz w:val="20"/>
                <w:szCs w:val="20"/>
              </w:rPr>
            </w:pPr>
            <w:r>
              <w:rPr>
                <w:rFonts w:cs="宋体"/>
                <w:b/>
                <w:color w:val="000000"/>
                <w:sz w:val="20"/>
                <w:szCs w:val="20"/>
              </w:rPr>
              <w:t>宣传事务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2B3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79B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63D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r>
      <w:tr w14:paraId="0C196CB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4B70">
            <w:pPr>
              <w:textAlignment w:val="center"/>
              <w:rPr>
                <w:rFonts w:hint="default" w:cs="宋体"/>
                <w:color w:val="000000"/>
                <w:sz w:val="20"/>
                <w:szCs w:val="20"/>
              </w:rPr>
            </w:pPr>
            <w:r>
              <w:rPr>
                <w:rFonts w:cs="宋体"/>
                <w:color w:val="000000"/>
                <w:sz w:val="20"/>
                <w:szCs w:val="20"/>
              </w:rPr>
              <w:t>2013399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0BCC9">
            <w:pPr>
              <w:textAlignment w:val="center"/>
              <w:rPr>
                <w:rFonts w:hint="default" w:cs="宋体"/>
                <w:color w:val="000000"/>
                <w:sz w:val="20"/>
                <w:szCs w:val="20"/>
              </w:rPr>
            </w:pPr>
            <w:r>
              <w:rPr>
                <w:rFonts w:cs="宋体"/>
                <w:color w:val="000000"/>
                <w:sz w:val="20"/>
                <w:szCs w:val="20"/>
              </w:rPr>
              <w:t>其他宣传事务支出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BC0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C78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A0B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r>
      <w:tr w14:paraId="44C5E73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CCAD">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847BA">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7CF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C14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BC1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81.48</w:t>
            </w:r>
            <w:r>
              <w:rPr>
                <w:rFonts w:ascii="Times New Roman" w:hAnsi="Times New Roman"/>
                <w:b/>
                <w:color w:val="000000"/>
                <w:sz w:val="20"/>
                <w:u w:color="auto"/>
              </w:rPr>
              <w:t xml:space="preserve"> </w:t>
            </w:r>
          </w:p>
        </w:tc>
      </w:tr>
      <w:tr w14:paraId="4EE34A3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E9EB">
            <w:pPr>
              <w:textAlignment w:val="center"/>
              <w:rPr>
                <w:rFonts w:hint="default" w:cs="宋体"/>
                <w:color w:val="000000"/>
                <w:sz w:val="20"/>
                <w:szCs w:val="20"/>
              </w:rPr>
            </w:pPr>
            <w:r>
              <w:rPr>
                <w:rFonts w:cs="宋体"/>
                <w:color w:val="000000"/>
                <w:sz w:val="20"/>
                <w:szCs w:val="20"/>
              </w:rPr>
              <w:t>2013699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854FE">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DB5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B8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BCE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81.48</w:t>
            </w:r>
            <w:r>
              <w:rPr>
                <w:rFonts w:ascii="Times New Roman" w:hAnsi="Times New Roman"/>
                <w:color w:val="000000"/>
                <w:sz w:val="20"/>
                <w:u w:color="auto"/>
              </w:rPr>
              <w:t xml:space="preserve"> </w:t>
            </w:r>
          </w:p>
        </w:tc>
      </w:tr>
      <w:tr w14:paraId="561617A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4093">
            <w:pPr>
              <w:textAlignment w:val="center"/>
              <w:rPr>
                <w:rFonts w:hint="default" w:cs="宋体"/>
                <w:color w:val="000000"/>
                <w:sz w:val="20"/>
                <w:szCs w:val="20"/>
              </w:rPr>
            </w:pPr>
            <w:r>
              <w:rPr>
                <w:rFonts w:cs="宋体"/>
                <w:b/>
                <w:color w:val="000000"/>
                <w:sz w:val="20"/>
                <w:szCs w:val="20"/>
              </w:rPr>
              <w:t>20139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DC0B0">
            <w:pPr>
              <w:textAlignment w:val="center"/>
              <w:rPr>
                <w:rFonts w:hint="default" w:cs="宋体"/>
                <w:color w:val="000000"/>
                <w:sz w:val="20"/>
                <w:szCs w:val="20"/>
              </w:rPr>
            </w:pPr>
            <w:r>
              <w:rPr>
                <w:rFonts w:cs="宋体"/>
                <w:b/>
                <w:color w:val="000000"/>
                <w:sz w:val="20"/>
                <w:szCs w:val="20"/>
              </w:rPr>
              <w:t>社会工作事务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5A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165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8CD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r>
      <w:tr w14:paraId="73E587B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11A4">
            <w:pPr>
              <w:textAlignment w:val="center"/>
              <w:rPr>
                <w:rFonts w:hint="default" w:cs="宋体"/>
                <w:color w:val="000000"/>
                <w:sz w:val="20"/>
                <w:szCs w:val="20"/>
              </w:rPr>
            </w:pPr>
            <w:r>
              <w:rPr>
                <w:rFonts w:cs="宋体"/>
                <w:color w:val="000000"/>
                <w:sz w:val="20"/>
                <w:szCs w:val="20"/>
              </w:rPr>
              <w:t>2013999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03812">
            <w:pPr>
              <w:textAlignment w:val="center"/>
              <w:rPr>
                <w:rFonts w:hint="default" w:cs="宋体"/>
                <w:color w:val="000000"/>
                <w:sz w:val="20"/>
                <w:szCs w:val="20"/>
              </w:rPr>
            </w:pPr>
            <w:r>
              <w:rPr>
                <w:rFonts w:cs="宋体"/>
                <w:color w:val="000000"/>
                <w:sz w:val="20"/>
                <w:szCs w:val="20"/>
              </w:rPr>
              <w:t>其他社会工作事务支出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338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B5E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CA3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14:paraId="5BBC7FE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40A5">
            <w:pPr>
              <w:textAlignment w:val="center"/>
              <w:rPr>
                <w:rFonts w:hint="default" w:cs="宋体"/>
                <w:color w:val="000000"/>
                <w:sz w:val="20"/>
                <w:szCs w:val="20"/>
              </w:rPr>
            </w:pPr>
            <w:r>
              <w:rPr>
                <w:rFonts w:cs="宋体"/>
                <w:b/>
                <w:color w:val="000000"/>
                <w:sz w:val="20"/>
                <w:szCs w:val="20"/>
              </w:rPr>
              <w:t>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DB3EF">
            <w:pPr>
              <w:textAlignment w:val="center"/>
              <w:rPr>
                <w:rFonts w:hint="default" w:cs="宋体"/>
                <w:color w:val="000000"/>
                <w:sz w:val="20"/>
                <w:szCs w:val="20"/>
              </w:rPr>
            </w:pPr>
            <w:r>
              <w:rPr>
                <w:rFonts w:cs="宋体"/>
                <w:b/>
                <w:color w:val="000000"/>
                <w:sz w:val="20"/>
                <w:szCs w:val="20"/>
              </w:rPr>
              <w:t>国防支出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1EE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3BA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C3B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r>
      <w:tr w14:paraId="70A72CF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42BA">
            <w:pPr>
              <w:textAlignment w:val="center"/>
              <w:rPr>
                <w:rFonts w:hint="default" w:cs="宋体"/>
                <w:color w:val="000000"/>
                <w:sz w:val="20"/>
                <w:szCs w:val="20"/>
              </w:rPr>
            </w:pPr>
            <w:r>
              <w:rPr>
                <w:rFonts w:cs="宋体"/>
                <w:b/>
                <w:color w:val="000000"/>
                <w:sz w:val="20"/>
                <w:szCs w:val="20"/>
              </w:rPr>
              <w:t>20306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90919">
            <w:pPr>
              <w:textAlignment w:val="center"/>
              <w:rPr>
                <w:rFonts w:hint="default" w:cs="宋体"/>
                <w:color w:val="000000"/>
                <w:sz w:val="20"/>
                <w:szCs w:val="20"/>
              </w:rPr>
            </w:pPr>
            <w:r>
              <w:rPr>
                <w:rFonts w:cs="宋体"/>
                <w:b/>
                <w:color w:val="000000"/>
                <w:sz w:val="20"/>
                <w:szCs w:val="20"/>
              </w:rPr>
              <w:t>国防动员</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A3A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7DC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6A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r>
      <w:tr w14:paraId="7D15DD8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CB8D">
            <w:pPr>
              <w:textAlignment w:val="center"/>
              <w:rPr>
                <w:rFonts w:hint="default" w:cs="宋体"/>
                <w:color w:val="000000"/>
                <w:sz w:val="20"/>
                <w:szCs w:val="20"/>
              </w:rPr>
            </w:pPr>
            <w:r>
              <w:rPr>
                <w:rFonts w:cs="宋体"/>
                <w:color w:val="000000"/>
                <w:sz w:val="20"/>
                <w:szCs w:val="20"/>
              </w:rPr>
              <w:t>2030699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B72C">
            <w:pPr>
              <w:textAlignment w:val="center"/>
              <w:rPr>
                <w:rFonts w:hint="default" w:cs="宋体"/>
                <w:color w:val="000000"/>
                <w:sz w:val="20"/>
                <w:szCs w:val="20"/>
              </w:rPr>
            </w:pPr>
            <w:r>
              <w:rPr>
                <w:rFonts w:cs="宋体"/>
                <w:color w:val="000000"/>
                <w:sz w:val="20"/>
                <w:szCs w:val="20"/>
              </w:rPr>
              <w:t>其他国防动员支出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CB4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891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D76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r>
      <w:tr w14:paraId="001962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B041">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356AD">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93C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654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0DB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r>
      <w:tr w14:paraId="25C0E74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3710">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575A1">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D8C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5DC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4E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45.01</w:t>
            </w:r>
            <w:r>
              <w:rPr>
                <w:rFonts w:ascii="Times New Roman" w:hAnsi="Times New Roman"/>
                <w:b/>
                <w:color w:val="000000"/>
                <w:sz w:val="20"/>
                <w:u w:color="auto"/>
              </w:rPr>
              <w:t xml:space="preserve"> </w:t>
            </w:r>
          </w:p>
        </w:tc>
      </w:tr>
      <w:tr w14:paraId="13CA172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DD13">
            <w:pPr>
              <w:textAlignment w:val="center"/>
              <w:rPr>
                <w:rFonts w:hint="default" w:cs="宋体"/>
                <w:color w:val="000000"/>
                <w:sz w:val="20"/>
                <w:szCs w:val="20"/>
              </w:rPr>
            </w:pPr>
            <w:r>
              <w:rPr>
                <w:rFonts w:cs="宋体"/>
                <w:color w:val="000000"/>
                <w:sz w:val="20"/>
                <w:szCs w:val="20"/>
              </w:rPr>
              <w:t>2040299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7C8A9">
            <w:pPr>
              <w:textAlignment w:val="center"/>
              <w:rPr>
                <w:rFonts w:hint="default" w:cs="宋体"/>
                <w:color w:val="000000"/>
                <w:sz w:val="20"/>
                <w:szCs w:val="20"/>
              </w:rPr>
            </w:pPr>
            <w:r>
              <w:rPr>
                <w:rFonts w:cs="宋体"/>
                <w:color w:val="000000"/>
                <w:sz w:val="20"/>
                <w:szCs w:val="20"/>
              </w:rPr>
              <w:t>其他公安支出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5CC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777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C15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r>
      <w:tr w14:paraId="7EEEAB8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5753">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98359">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9C4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715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40B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r>
      <w:tr w14:paraId="5819F86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4B10">
            <w:pPr>
              <w:textAlignment w:val="center"/>
              <w:rPr>
                <w:rFonts w:hint="default" w:cs="宋体"/>
                <w:color w:val="000000"/>
                <w:sz w:val="20"/>
                <w:szCs w:val="20"/>
              </w:rPr>
            </w:pPr>
            <w:r>
              <w:rPr>
                <w:rFonts w:cs="宋体"/>
                <w:b/>
                <w:color w:val="000000"/>
                <w:sz w:val="20"/>
                <w:szCs w:val="20"/>
              </w:rPr>
              <w:t>20504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8243F">
            <w:pPr>
              <w:textAlignment w:val="center"/>
              <w:rPr>
                <w:rFonts w:hint="default" w:cs="宋体"/>
                <w:color w:val="000000"/>
                <w:sz w:val="20"/>
                <w:szCs w:val="20"/>
              </w:rPr>
            </w:pPr>
            <w:r>
              <w:rPr>
                <w:rFonts w:cs="宋体"/>
                <w:b/>
                <w:color w:val="000000"/>
                <w:sz w:val="20"/>
                <w:szCs w:val="20"/>
              </w:rPr>
              <w:t>成人教育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4A5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9C7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C36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w:t>
            </w:r>
            <w:r>
              <w:rPr>
                <w:rFonts w:ascii="Times New Roman" w:hAnsi="Times New Roman"/>
                <w:b/>
                <w:color w:val="000000"/>
                <w:sz w:val="20"/>
                <w:u w:color="auto"/>
              </w:rPr>
              <w:t xml:space="preserve"> </w:t>
            </w:r>
          </w:p>
        </w:tc>
      </w:tr>
      <w:tr w14:paraId="54E9A21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5CA8">
            <w:pPr>
              <w:textAlignment w:val="center"/>
              <w:rPr>
                <w:rFonts w:hint="default" w:cs="宋体"/>
                <w:color w:val="000000"/>
                <w:sz w:val="20"/>
                <w:szCs w:val="20"/>
              </w:rPr>
            </w:pPr>
            <w:r>
              <w:rPr>
                <w:rFonts w:cs="宋体"/>
                <w:color w:val="000000"/>
                <w:sz w:val="20"/>
                <w:szCs w:val="20"/>
              </w:rPr>
              <w:t>2050499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C4FBC">
            <w:pPr>
              <w:textAlignment w:val="center"/>
              <w:rPr>
                <w:rFonts w:hint="default" w:cs="宋体"/>
                <w:color w:val="000000"/>
                <w:sz w:val="20"/>
                <w:szCs w:val="20"/>
              </w:rPr>
            </w:pPr>
            <w:r>
              <w:rPr>
                <w:rFonts w:cs="宋体"/>
                <w:color w:val="000000"/>
                <w:sz w:val="20"/>
                <w:szCs w:val="20"/>
              </w:rPr>
              <w:t>其他成人教育支出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E84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ED2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DD7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w:t>
            </w:r>
            <w:r>
              <w:rPr>
                <w:rFonts w:ascii="Times New Roman" w:hAnsi="Times New Roman"/>
                <w:color w:val="000000"/>
                <w:sz w:val="20"/>
                <w:u w:color="auto"/>
              </w:rPr>
              <w:t xml:space="preserve"> </w:t>
            </w:r>
          </w:p>
        </w:tc>
      </w:tr>
      <w:tr w14:paraId="67953C2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5D5C">
            <w:pPr>
              <w:textAlignment w:val="center"/>
              <w:rPr>
                <w:rFonts w:hint="default" w:cs="宋体"/>
                <w:color w:val="000000"/>
                <w:sz w:val="20"/>
                <w:szCs w:val="20"/>
              </w:rPr>
            </w:pPr>
            <w:r>
              <w:rPr>
                <w:rFonts w:cs="宋体"/>
                <w:b/>
                <w:color w:val="000000"/>
                <w:sz w:val="20"/>
                <w:szCs w:val="20"/>
              </w:rPr>
              <w:t>206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1FDC3">
            <w:pPr>
              <w:textAlignment w:val="center"/>
              <w:rPr>
                <w:rFonts w:hint="default"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1DD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62.68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CB5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384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62.68</w:t>
            </w:r>
            <w:r>
              <w:rPr>
                <w:rFonts w:ascii="Times New Roman" w:hAnsi="Times New Roman"/>
                <w:b/>
                <w:color w:val="000000"/>
                <w:sz w:val="20"/>
                <w:u w:color="auto"/>
              </w:rPr>
              <w:t xml:space="preserve"> </w:t>
            </w:r>
          </w:p>
        </w:tc>
      </w:tr>
      <w:tr w14:paraId="30C1DF0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6FBC">
            <w:pPr>
              <w:textAlignment w:val="center"/>
              <w:rPr>
                <w:rFonts w:hint="default" w:cs="宋体"/>
                <w:color w:val="000000"/>
                <w:sz w:val="20"/>
                <w:szCs w:val="20"/>
              </w:rPr>
            </w:pPr>
            <w:r>
              <w:rPr>
                <w:rFonts w:cs="宋体"/>
                <w:b/>
                <w:color w:val="000000"/>
                <w:sz w:val="20"/>
                <w:szCs w:val="20"/>
              </w:rPr>
              <w:t>20604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FF40E">
            <w:pPr>
              <w:textAlignment w:val="center"/>
              <w:rPr>
                <w:rFonts w:hint="default" w:cs="宋体"/>
                <w:color w:val="000000"/>
                <w:sz w:val="20"/>
                <w:szCs w:val="20"/>
              </w:rPr>
            </w:pPr>
            <w:r>
              <w:rPr>
                <w:rFonts w:cs="宋体"/>
                <w:b/>
                <w:color w:val="000000"/>
                <w:sz w:val="20"/>
                <w:szCs w:val="20"/>
              </w:rPr>
              <w:t>技术研究与开发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E5B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B8A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83B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34.99</w:t>
            </w:r>
            <w:r>
              <w:rPr>
                <w:rFonts w:ascii="Times New Roman" w:hAnsi="Times New Roman"/>
                <w:b/>
                <w:color w:val="000000"/>
                <w:sz w:val="20"/>
                <w:u w:color="auto"/>
              </w:rPr>
              <w:t xml:space="preserve"> </w:t>
            </w:r>
          </w:p>
        </w:tc>
      </w:tr>
      <w:tr w14:paraId="3FFB943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0518">
            <w:pPr>
              <w:textAlignment w:val="center"/>
              <w:rPr>
                <w:rFonts w:hint="default" w:cs="宋体"/>
                <w:color w:val="000000"/>
                <w:sz w:val="20"/>
                <w:szCs w:val="20"/>
              </w:rPr>
            </w:pPr>
            <w:r>
              <w:rPr>
                <w:rFonts w:cs="宋体"/>
                <w:color w:val="000000"/>
                <w:sz w:val="20"/>
                <w:szCs w:val="20"/>
              </w:rPr>
              <w:t>2060499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68A1">
            <w:pPr>
              <w:textAlignment w:val="center"/>
              <w:rPr>
                <w:rFonts w:hint="default" w:cs="宋体"/>
                <w:color w:val="000000"/>
                <w:sz w:val="20"/>
                <w:szCs w:val="20"/>
              </w:rPr>
            </w:pPr>
            <w:r>
              <w:rPr>
                <w:rFonts w:cs="宋体"/>
                <w:color w:val="000000"/>
                <w:sz w:val="20"/>
                <w:szCs w:val="20"/>
              </w:rPr>
              <w:t>其他技术研究与开发支出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F32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64F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8EC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34.99</w:t>
            </w:r>
            <w:r>
              <w:rPr>
                <w:rFonts w:ascii="Times New Roman" w:hAnsi="Times New Roman"/>
                <w:color w:val="000000"/>
                <w:sz w:val="20"/>
                <w:u w:color="auto"/>
              </w:rPr>
              <w:t xml:space="preserve"> </w:t>
            </w:r>
          </w:p>
        </w:tc>
      </w:tr>
      <w:tr w14:paraId="65E7873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7D16">
            <w:pPr>
              <w:textAlignment w:val="center"/>
              <w:rPr>
                <w:rFonts w:hint="default" w:cs="宋体"/>
                <w:color w:val="000000"/>
                <w:sz w:val="20"/>
                <w:szCs w:val="20"/>
              </w:rPr>
            </w:pPr>
            <w:r>
              <w:rPr>
                <w:rFonts w:cs="宋体"/>
                <w:b/>
                <w:color w:val="000000"/>
                <w:sz w:val="20"/>
                <w:szCs w:val="20"/>
              </w:rPr>
              <w:t>20607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1F577">
            <w:pPr>
              <w:textAlignment w:val="center"/>
              <w:rPr>
                <w:rFonts w:hint="default" w:cs="宋体"/>
                <w:color w:val="000000"/>
                <w:sz w:val="20"/>
                <w:szCs w:val="20"/>
              </w:rPr>
            </w:pPr>
            <w:r>
              <w:rPr>
                <w:rFonts w:cs="宋体"/>
                <w:b/>
                <w:color w:val="000000"/>
                <w:sz w:val="20"/>
                <w:szCs w:val="20"/>
              </w:rPr>
              <w:t>科学技术普及</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DC9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C6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97D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27.69</w:t>
            </w:r>
            <w:r>
              <w:rPr>
                <w:rFonts w:ascii="Times New Roman" w:hAnsi="Times New Roman"/>
                <w:b/>
                <w:color w:val="000000"/>
                <w:sz w:val="20"/>
                <w:u w:color="auto"/>
              </w:rPr>
              <w:t xml:space="preserve"> </w:t>
            </w:r>
          </w:p>
        </w:tc>
      </w:tr>
      <w:tr w14:paraId="361EF0C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5915">
            <w:pPr>
              <w:textAlignment w:val="center"/>
              <w:rPr>
                <w:rFonts w:hint="default" w:cs="宋体"/>
                <w:color w:val="000000"/>
                <w:sz w:val="20"/>
                <w:szCs w:val="20"/>
              </w:rPr>
            </w:pPr>
            <w:r>
              <w:rPr>
                <w:rFonts w:cs="宋体"/>
                <w:color w:val="000000"/>
                <w:sz w:val="20"/>
                <w:szCs w:val="20"/>
              </w:rPr>
              <w:t>2060702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2DDF7">
            <w:pPr>
              <w:textAlignment w:val="center"/>
              <w:rPr>
                <w:rFonts w:hint="default" w:cs="宋体"/>
                <w:color w:val="000000"/>
                <w:sz w:val="20"/>
                <w:szCs w:val="20"/>
              </w:rPr>
            </w:pPr>
            <w:r>
              <w:rPr>
                <w:rFonts w:cs="宋体"/>
                <w:color w:val="000000"/>
                <w:sz w:val="20"/>
                <w:szCs w:val="20"/>
              </w:rPr>
              <w:t>科普活动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C8A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411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85E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u w:color="auto"/>
              </w:rPr>
              <w:t xml:space="preserve"> </w:t>
            </w:r>
          </w:p>
        </w:tc>
      </w:tr>
      <w:tr w14:paraId="6D4AE97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17C4">
            <w:pPr>
              <w:textAlignment w:val="center"/>
              <w:rPr>
                <w:rFonts w:hint="default" w:cs="宋体"/>
                <w:color w:val="000000"/>
                <w:sz w:val="20"/>
                <w:szCs w:val="20"/>
              </w:rPr>
            </w:pPr>
            <w:r>
              <w:rPr>
                <w:rFonts w:cs="宋体"/>
                <w:color w:val="000000"/>
                <w:sz w:val="20"/>
                <w:szCs w:val="20"/>
              </w:rPr>
              <w:t>2060799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B8632">
            <w:pPr>
              <w:textAlignment w:val="center"/>
              <w:rPr>
                <w:rFonts w:hint="default" w:cs="宋体"/>
                <w:color w:val="000000"/>
                <w:sz w:val="20"/>
                <w:szCs w:val="20"/>
              </w:rPr>
            </w:pPr>
            <w:r>
              <w:rPr>
                <w:rFonts w:cs="宋体"/>
                <w:color w:val="000000"/>
                <w:sz w:val="20"/>
                <w:szCs w:val="20"/>
              </w:rPr>
              <w:t>其他科学技术普及支出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964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160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9CB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26.40</w:t>
            </w:r>
            <w:r>
              <w:rPr>
                <w:rFonts w:ascii="Times New Roman" w:hAnsi="Times New Roman"/>
                <w:color w:val="000000"/>
                <w:sz w:val="20"/>
                <w:u w:color="auto"/>
              </w:rPr>
              <w:t xml:space="preserve"> </w:t>
            </w:r>
          </w:p>
        </w:tc>
      </w:tr>
      <w:tr w14:paraId="25F3AC0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10F6">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688AB">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17B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5A6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76A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r>
      <w:tr w14:paraId="08831B4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0180">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3A8B5">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3BF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16D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DE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r>
      <w:tr w14:paraId="73BC1E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1A1D">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5FA8A">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2BD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D55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776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r>
      <w:tr w14:paraId="0834B10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4657">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33D41">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146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712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0C6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A39E1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43CA">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EA5F0">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F50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2,857.16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49A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626.14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310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2,231.02</w:t>
            </w:r>
            <w:r>
              <w:rPr>
                <w:rFonts w:ascii="Times New Roman" w:hAnsi="Times New Roman"/>
                <w:b/>
                <w:color w:val="000000"/>
                <w:sz w:val="20"/>
                <w:u w:color="auto"/>
              </w:rPr>
              <w:t xml:space="preserve"> </w:t>
            </w:r>
          </w:p>
        </w:tc>
      </w:tr>
      <w:tr w14:paraId="5B57562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4F32">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42725">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A9C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078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4B5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r>
      <w:tr w14:paraId="2DEABB9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9D3E">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93826">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7FF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219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A86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r>
      <w:tr w14:paraId="72A34A0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F4B2">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EC74C">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77D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1,616.82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9A4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ED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1,542.80</w:t>
            </w:r>
            <w:r>
              <w:rPr>
                <w:rFonts w:ascii="Times New Roman" w:hAnsi="Times New Roman"/>
                <w:b/>
                <w:color w:val="000000"/>
                <w:sz w:val="20"/>
                <w:u w:color="auto"/>
              </w:rPr>
              <w:t xml:space="preserve"> </w:t>
            </w:r>
          </w:p>
        </w:tc>
      </w:tr>
      <w:tr w14:paraId="7EDC553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D960">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18D46">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592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1,616.82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F44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1B0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1,542.80</w:t>
            </w:r>
            <w:r>
              <w:rPr>
                <w:rFonts w:ascii="Times New Roman" w:hAnsi="Times New Roman"/>
                <w:color w:val="000000"/>
                <w:sz w:val="20"/>
                <w:u w:color="auto"/>
              </w:rPr>
              <w:t xml:space="preserve"> </w:t>
            </w:r>
          </w:p>
        </w:tc>
      </w:tr>
      <w:tr w14:paraId="0E8E9BC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5A30">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F1D4C">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2CD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415.28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BD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415.28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FB9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A0637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8BDD">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F50CB">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BF8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A05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BCE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B7CF1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90D9">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586BA">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96E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C4F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D03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7036F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5F2D">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7CDFD">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857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FBE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155.23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FDF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05C30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A609">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7F28D">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23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EA0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800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1FECD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F203">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E7B98">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91D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A88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EB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39A92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B716">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C9D6E">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0E6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484.09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A4F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C4C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458.73</w:t>
            </w:r>
            <w:r>
              <w:rPr>
                <w:rFonts w:ascii="Times New Roman" w:hAnsi="Times New Roman"/>
                <w:b/>
                <w:color w:val="000000"/>
                <w:sz w:val="20"/>
                <w:u w:color="auto"/>
              </w:rPr>
              <w:t xml:space="preserve"> </w:t>
            </w:r>
          </w:p>
        </w:tc>
      </w:tr>
      <w:tr w14:paraId="13E48DB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84E3">
            <w:pPr>
              <w:textAlignment w:val="center"/>
              <w:rPr>
                <w:rFonts w:hint="default" w:cs="宋体"/>
                <w:color w:val="000000"/>
                <w:sz w:val="20"/>
                <w:szCs w:val="20"/>
              </w:rPr>
            </w:pPr>
            <w:r>
              <w:rPr>
                <w:rFonts w:cs="宋体"/>
                <w:color w:val="000000"/>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03F6F">
            <w:pPr>
              <w:textAlignment w:val="center"/>
              <w:rPr>
                <w:rFonts w:hint="default" w:cs="宋体"/>
                <w:color w:val="000000"/>
                <w:sz w:val="20"/>
                <w:szCs w:val="20"/>
              </w:rPr>
            </w:pPr>
            <w:r>
              <w:rPr>
                <w:rFonts w:cs="宋体"/>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502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6DE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2B8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075D8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770E">
            <w:pPr>
              <w:textAlignment w:val="center"/>
              <w:rPr>
                <w:rFonts w:hint="default" w:cs="宋体"/>
                <w:color w:val="000000"/>
                <w:sz w:val="20"/>
                <w:szCs w:val="20"/>
              </w:rPr>
            </w:pPr>
            <w:r>
              <w:rPr>
                <w:rFonts w:cs="宋体"/>
                <w:color w:val="000000"/>
                <w:sz w:val="20"/>
                <w:szCs w:val="20"/>
              </w:rPr>
              <w:t>2080802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199A3">
            <w:pPr>
              <w:textAlignment w:val="center"/>
              <w:rPr>
                <w:rFonts w:hint="default" w:cs="宋体"/>
                <w:color w:val="000000"/>
                <w:sz w:val="20"/>
                <w:szCs w:val="20"/>
              </w:rPr>
            </w:pPr>
            <w:r>
              <w:rPr>
                <w:rFonts w:cs="宋体"/>
                <w:color w:val="000000"/>
                <w:sz w:val="20"/>
                <w:szCs w:val="20"/>
              </w:rPr>
              <w:t>伤残抚恤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182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69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52D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263.44</w:t>
            </w:r>
            <w:r>
              <w:rPr>
                <w:rFonts w:ascii="Times New Roman" w:hAnsi="Times New Roman"/>
                <w:color w:val="000000"/>
                <w:sz w:val="20"/>
                <w:u w:color="auto"/>
              </w:rPr>
              <w:t xml:space="preserve"> </w:t>
            </w:r>
          </w:p>
        </w:tc>
      </w:tr>
      <w:tr w14:paraId="14D66F3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4F4E">
            <w:pPr>
              <w:textAlignment w:val="center"/>
              <w:rPr>
                <w:rFonts w:hint="default" w:cs="宋体"/>
                <w:color w:val="000000"/>
                <w:sz w:val="20"/>
                <w:szCs w:val="20"/>
              </w:rPr>
            </w:pPr>
            <w:r>
              <w:rPr>
                <w:rFonts w:cs="宋体"/>
                <w:color w:val="000000"/>
                <w:sz w:val="20"/>
                <w:szCs w:val="20"/>
              </w:rPr>
              <w:t>2080805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8A239">
            <w:pPr>
              <w:textAlignment w:val="center"/>
              <w:rPr>
                <w:rFonts w:hint="default" w:cs="宋体"/>
                <w:color w:val="000000"/>
                <w:sz w:val="20"/>
                <w:szCs w:val="20"/>
              </w:rPr>
            </w:pPr>
            <w:r>
              <w:rPr>
                <w:rFonts w:cs="宋体"/>
                <w:color w:val="000000"/>
                <w:sz w:val="20"/>
                <w:szCs w:val="20"/>
              </w:rPr>
              <w:t>义务兵优待</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7F4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B5A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D72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r>
      <w:tr w14:paraId="6B7DB79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40B6">
            <w:pPr>
              <w:textAlignment w:val="center"/>
              <w:rPr>
                <w:rFonts w:hint="default" w:cs="宋体"/>
                <w:color w:val="000000"/>
                <w:sz w:val="20"/>
                <w:szCs w:val="20"/>
              </w:rPr>
            </w:pPr>
            <w:r>
              <w:rPr>
                <w:rFonts w:cs="宋体"/>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74000">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F46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750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3EF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161.75</w:t>
            </w:r>
            <w:r>
              <w:rPr>
                <w:rFonts w:ascii="Times New Roman" w:hAnsi="Times New Roman"/>
                <w:color w:val="000000"/>
                <w:sz w:val="20"/>
                <w:u w:color="auto"/>
              </w:rPr>
              <w:t xml:space="preserve"> </w:t>
            </w:r>
          </w:p>
        </w:tc>
      </w:tr>
      <w:tr w14:paraId="0136C3E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1D2E">
            <w:pPr>
              <w:textAlignment w:val="center"/>
              <w:rPr>
                <w:rFonts w:hint="default" w:cs="宋体"/>
                <w:color w:val="000000"/>
                <w:sz w:val="20"/>
                <w:szCs w:val="20"/>
              </w:rPr>
            </w:pPr>
            <w:r>
              <w:rPr>
                <w:rFonts w:cs="宋体"/>
                <w:b/>
                <w:color w:val="000000"/>
                <w:sz w:val="20"/>
                <w:szCs w:val="20"/>
              </w:rPr>
              <w:t>20809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AA942">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0F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DA3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0E3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67.20</w:t>
            </w:r>
            <w:r>
              <w:rPr>
                <w:rFonts w:ascii="Times New Roman" w:hAnsi="Times New Roman"/>
                <w:b/>
                <w:color w:val="000000"/>
                <w:sz w:val="20"/>
                <w:u w:color="auto"/>
              </w:rPr>
              <w:t xml:space="preserve"> </w:t>
            </w:r>
          </w:p>
        </w:tc>
      </w:tr>
      <w:tr w14:paraId="17C0695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5BEF">
            <w:pPr>
              <w:textAlignment w:val="center"/>
              <w:rPr>
                <w:rFonts w:hint="default" w:cs="宋体"/>
                <w:color w:val="000000"/>
                <w:sz w:val="20"/>
                <w:szCs w:val="20"/>
              </w:rPr>
            </w:pPr>
            <w:r>
              <w:rPr>
                <w:rFonts w:cs="宋体"/>
                <w:color w:val="000000"/>
                <w:sz w:val="20"/>
                <w:szCs w:val="20"/>
              </w:rPr>
              <w:t>2080902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BA7FC">
            <w:pPr>
              <w:textAlignment w:val="center"/>
              <w:rPr>
                <w:rFonts w:hint="default" w:cs="宋体"/>
                <w:color w:val="000000"/>
                <w:sz w:val="20"/>
                <w:szCs w:val="20"/>
              </w:rPr>
            </w:pPr>
            <w:r>
              <w:rPr>
                <w:rFonts w:cs="宋体"/>
                <w:color w:val="000000"/>
                <w:sz w:val="20"/>
                <w:szCs w:val="20"/>
              </w:rPr>
              <w:t>军队移交政府的离退休人员安置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801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5B0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C43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65.60</w:t>
            </w:r>
            <w:r>
              <w:rPr>
                <w:rFonts w:ascii="Times New Roman" w:hAnsi="Times New Roman"/>
                <w:color w:val="000000"/>
                <w:sz w:val="20"/>
                <w:u w:color="auto"/>
              </w:rPr>
              <w:t xml:space="preserve"> </w:t>
            </w:r>
          </w:p>
        </w:tc>
      </w:tr>
      <w:tr w14:paraId="660283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7070">
            <w:pPr>
              <w:textAlignment w:val="center"/>
              <w:rPr>
                <w:rFonts w:hint="default" w:cs="宋体"/>
                <w:color w:val="000000"/>
                <w:sz w:val="20"/>
                <w:szCs w:val="20"/>
              </w:rPr>
            </w:pPr>
            <w:r>
              <w:rPr>
                <w:rFonts w:cs="宋体"/>
                <w:color w:val="000000"/>
                <w:sz w:val="20"/>
                <w:szCs w:val="20"/>
              </w:rPr>
              <w:t>2080903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90B4C">
            <w:pPr>
              <w:textAlignment w:val="center"/>
              <w:rPr>
                <w:rFonts w:hint="default" w:cs="宋体"/>
                <w:color w:val="000000"/>
                <w:sz w:val="20"/>
                <w:szCs w:val="20"/>
              </w:rPr>
            </w:pPr>
            <w:r>
              <w:rPr>
                <w:rFonts w:cs="宋体"/>
                <w:color w:val="000000"/>
                <w:sz w:val="20"/>
                <w:szCs w:val="20"/>
              </w:rPr>
              <w:t>军队移交政府离退休干部管理机构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C5A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38E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815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r>
      <w:tr w14:paraId="4F18908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65BE">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79C29">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D3B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B92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5A8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98.62</w:t>
            </w:r>
            <w:r>
              <w:rPr>
                <w:rFonts w:ascii="Times New Roman" w:hAnsi="Times New Roman"/>
                <w:b/>
                <w:color w:val="000000"/>
                <w:sz w:val="20"/>
                <w:u w:color="auto"/>
              </w:rPr>
              <w:t xml:space="preserve"> </w:t>
            </w:r>
          </w:p>
        </w:tc>
      </w:tr>
      <w:tr w14:paraId="19B44C9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9ECD">
            <w:pPr>
              <w:textAlignment w:val="center"/>
              <w:rPr>
                <w:rFonts w:hint="default" w:cs="宋体"/>
                <w:color w:val="000000"/>
                <w:sz w:val="20"/>
                <w:szCs w:val="20"/>
              </w:rPr>
            </w:pPr>
            <w:r>
              <w:rPr>
                <w:rFonts w:cs="宋体"/>
                <w:color w:val="000000"/>
                <w:sz w:val="20"/>
                <w:szCs w:val="20"/>
              </w:rPr>
              <w:t>2081002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3CB7B">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E6F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86.52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613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930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86.52</w:t>
            </w:r>
            <w:r>
              <w:rPr>
                <w:rFonts w:ascii="Times New Roman" w:hAnsi="Times New Roman"/>
                <w:color w:val="000000"/>
                <w:sz w:val="20"/>
                <w:u w:color="auto"/>
              </w:rPr>
              <w:t xml:space="preserve"> </w:t>
            </w:r>
          </w:p>
        </w:tc>
      </w:tr>
      <w:tr w14:paraId="30D0CC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3ED6">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B07F8">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E66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3CA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863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r>
      <w:tr w14:paraId="0D80E8E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25FF">
            <w:pPr>
              <w:textAlignment w:val="center"/>
              <w:rPr>
                <w:rFonts w:hint="default" w:cs="宋体"/>
                <w:color w:val="000000"/>
                <w:sz w:val="20"/>
                <w:szCs w:val="20"/>
              </w:rPr>
            </w:pPr>
            <w:r>
              <w:rPr>
                <w:rFonts w:cs="宋体"/>
                <w:color w:val="000000"/>
                <w:sz w:val="20"/>
                <w:szCs w:val="20"/>
              </w:rPr>
              <w:t>2081099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2BE30">
            <w:pPr>
              <w:textAlignment w:val="center"/>
              <w:rPr>
                <w:rFonts w:hint="default" w:cs="宋体"/>
                <w:color w:val="000000"/>
                <w:sz w:val="20"/>
                <w:szCs w:val="20"/>
              </w:rPr>
            </w:pPr>
            <w:r>
              <w:rPr>
                <w:rFonts w:cs="宋体"/>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912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DE6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692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r>
      <w:tr w14:paraId="4DEB5F8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238D">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6F78F">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94B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204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CB4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12.94</w:t>
            </w:r>
            <w:r>
              <w:rPr>
                <w:rFonts w:ascii="Times New Roman" w:hAnsi="Times New Roman"/>
                <w:b/>
                <w:color w:val="000000"/>
                <w:sz w:val="20"/>
                <w:u w:color="auto"/>
              </w:rPr>
              <w:t xml:space="preserve"> </w:t>
            </w:r>
          </w:p>
        </w:tc>
      </w:tr>
      <w:tr w14:paraId="62159BB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98FF">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E877E">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E9F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0F5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2A6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w:t>
            </w:r>
            <w:r>
              <w:rPr>
                <w:rFonts w:ascii="Times New Roman" w:hAnsi="Times New Roman"/>
                <w:color w:val="000000"/>
                <w:sz w:val="20"/>
                <w:u w:color="auto"/>
              </w:rPr>
              <w:t xml:space="preserve"> </w:t>
            </w:r>
          </w:p>
        </w:tc>
      </w:tr>
      <w:tr w14:paraId="0D1BC1B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9EFA">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537C7">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314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3A4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94B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50.73</w:t>
            </w:r>
            <w:r>
              <w:rPr>
                <w:rFonts w:ascii="Times New Roman" w:hAnsi="Times New Roman"/>
                <w:b/>
                <w:color w:val="000000"/>
                <w:sz w:val="20"/>
                <w:u w:color="auto"/>
              </w:rPr>
              <w:t xml:space="preserve"> </w:t>
            </w:r>
          </w:p>
        </w:tc>
      </w:tr>
      <w:tr w14:paraId="67F77B0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3F61">
            <w:pPr>
              <w:textAlignment w:val="center"/>
              <w:rPr>
                <w:rFonts w:hint="default" w:cs="宋体"/>
                <w:color w:val="000000"/>
                <w:sz w:val="20"/>
                <w:szCs w:val="20"/>
              </w:rPr>
            </w:pPr>
            <w:r>
              <w:rPr>
                <w:rFonts w:cs="宋体"/>
                <w:color w:val="000000"/>
                <w:sz w:val="20"/>
                <w:szCs w:val="20"/>
              </w:rPr>
              <w:t>2082802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B814B">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F7B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D0C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0F4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50.73</w:t>
            </w:r>
            <w:r>
              <w:rPr>
                <w:rFonts w:ascii="Times New Roman" w:hAnsi="Times New Roman"/>
                <w:color w:val="000000"/>
                <w:sz w:val="20"/>
                <w:u w:color="auto"/>
              </w:rPr>
              <w:t xml:space="preserve"> </w:t>
            </w:r>
          </w:p>
        </w:tc>
      </w:tr>
      <w:tr w14:paraId="5BCB87E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C2940">
            <w:pPr>
              <w:textAlignment w:val="center"/>
              <w:rPr>
                <w:rFonts w:hint="default" w:cs="宋体"/>
                <w:color w:val="000000"/>
                <w:sz w:val="20"/>
                <w:szCs w:val="20"/>
              </w:rPr>
            </w:pPr>
            <w:r>
              <w:rPr>
                <w:rFonts w:cs="宋体"/>
                <w:color w:val="000000"/>
                <w:sz w:val="20"/>
                <w:szCs w:val="20"/>
              </w:rPr>
              <w:t>2082850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A8427">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C91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48B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FE6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4B133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2790">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D3E2C">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676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8A4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16C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r>
      <w:tr w14:paraId="114D78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D3F7">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837D">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7DA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653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E8B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22CFD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B706">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2E391">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335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A3E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F76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5FDAF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81AE">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59889">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880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A93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24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550F2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CB0C">
            <w:pPr>
              <w:textAlignment w:val="center"/>
              <w:rPr>
                <w:rFonts w:hint="default" w:cs="宋体"/>
                <w:color w:val="000000"/>
                <w:sz w:val="20"/>
                <w:szCs w:val="20"/>
              </w:rPr>
            </w:pPr>
            <w:r>
              <w:rPr>
                <w:rFonts w:cs="宋体"/>
                <w:color w:val="000000"/>
                <w:sz w:val="20"/>
                <w:szCs w:val="20"/>
              </w:rPr>
              <w:t>2101103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BE0EA">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74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BEB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B6C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6AD0B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1224">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37E13">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512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5F9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C95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A1BF5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C425">
            <w:pPr>
              <w:textAlignment w:val="center"/>
              <w:rPr>
                <w:rFonts w:hint="default" w:cs="宋体"/>
                <w:color w:val="000000"/>
                <w:sz w:val="20"/>
                <w:szCs w:val="20"/>
              </w:rPr>
            </w:pPr>
            <w:r>
              <w:rPr>
                <w:rFonts w:cs="宋体"/>
                <w:b/>
                <w:color w:val="000000"/>
                <w:sz w:val="20"/>
                <w:szCs w:val="20"/>
              </w:rPr>
              <w:t>21014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B8082">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C12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7A7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595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w:t>
            </w:r>
            <w:r>
              <w:rPr>
                <w:rFonts w:ascii="Times New Roman" w:hAnsi="Times New Roman"/>
                <w:b/>
                <w:color w:val="000000"/>
                <w:sz w:val="20"/>
                <w:u w:color="auto"/>
              </w:rPr>
              <w:t xml:space="preserve"> </w:t>
            </w:r>
          </w:p>
        </w:tc>
      </w:tr>
      <w:tr w14:paraId="7C06DAD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0A20">
            <w:pPr>
              <w:textAlignment w:val="center"/>
              <w:rPr>
                <w:rFonts w:hint="default" w:cs="宋体"/>
                <w:color w:val="000000"/>
                <w:sz w:val="20"/>
                <w:szCs w:val="20"/>
              </w:rPr>
            </w:pPr>
            <w:r>
              <w:rPr>
                <w:rFonts w:cs="宋体"/>
                <w:color w:val="000000"/>
                <w:sz w:val="20"/>
                <w:szCs w:val="20"/>
              </w:rPr>
              <w:t>2101401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5991D">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0BA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F3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D18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w:t>
            </w:r>
            <w:r>
              <w:rPr>
                <w:rFonts w:ascii="Times New Roman" w:hAnsi="Times New Roman"/>
                <w:color w:val="000000"/>
                <w:sz w:val="20"/>
                <w:u w:color="auto"/>
              </w:rPr>
              <w:t xml:space="preserve"> </w:t>
            </w:r>
          </w:p>
        </w:tc>
      </w:tr>
      <w:tr w14:paraId="182C307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BC47">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C2961">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74A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3B8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87E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r>
      <w:tr w14:paraId="3C06154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D5EB">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B2C5D">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A5D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8C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3F1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762.74</w:t>
            </w:r>
            <w:r>
              <w:rPr>
                <w:rFonts w:ascii="Times New Roman" w:hAnsi="Times New Roman"/>
                <w:b/>
                <w:color w:val="000000"/>
                <w:sz w:val="20"/>
                <w:u w:color="auto"/>
              </w:rPr>
              <w:t xml:space="preserve"> </w:t>
            </w:r>
          </w:p>
        </w:tc>
      </w:tr>
      <w:tr w14:paraId="0FC46EF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4969">
            <w:pPr>
              <w:textAlignment w:val="center"/>
              <w:rPr>
                <w:rFonts w:hint="default" w:cs="宋体"/>
                <w:color w:val="000000"/>
                <w:sz w:val="20"/>
                <w:szCs w:val="20"/>
              </w:rPr>
            </w:pPr>
            <w:r>
              <w:rPr>
                <w:rFonts w:cs="宋体"/>
                <w:color w:val="000000"/>
                <w:sz w:val="20"/>
                <w:szCs w:val="20"/>
              </w:rPr>
              <w:t>2110304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B41A">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615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D66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D56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762.74</w:t>
            </w:r>
            <w:r>
              <w:rPr>
                <w:rFonts w:ascii="Times New Roman" w:hAnsi="Times New Roman"/>
                <w:color w:val="000000"/>
                <w:sz w:val="20"/>
                <w:u w:color="auto"/>
              </w:rPr>
              <w:t xml:space="preserve"> </w:t>
            </w:r>
          </w:p>
        </w:tc>
      </w:tr>
      <w:tr w14:paraId="695B149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AAED">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688BC">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367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9BF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AEB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758.28</w:t>
            </w:r>
            <w:r>
              <w:rPr>
                <w:rFonts w:ascii="Times New Roman" w:hAnsi="Times New Roman"/>
                <w:b/>
                <w:color w:val="000000"/>
                <w:sz w:val="20"/>
                <w:u w:color="auto"/>
              </w:rPr>
              <w:t xml:space="preserve"> </w:t>
            </w:r>
          </w:p>
        </w:tc>
      </w:tr>
      <w:tr w14:paraId="736D556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1E21">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61D75">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DEA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32B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FB7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570.06</w:t>
            </w:r>
            <w:r>
              <w:rPr>
                <w:rFonts w:ascii="Times New Roman" w:hAnsi="Times New Roman"/>
                <w:b/>
                <w:color w:val="000000"/>
                <w:sz w:val="20"/>
                <w:u w:color="auto"/>
              </w:rPr>
              <w:t xml:space="preserve"> </w:t>
            </w:r>
          </w:p>
        </w:tc>
      </w:tr>
      <w:tr w14:paraId="0C59F58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39B00">
            <w:pPr>
              <w:textAlignment w:val="center"/>
              <w:rPr>
                <w:rFonts w:hint="default" w:cs="宋体"/>
                <w:color w:val="000000"/>
                <w:sz w:val="20"/>
                <w:szCs w:val="20"/>
              </w:rPr>
            </w:pPr>
            <w:r>
              <w:rPr>
                <w:rFonts w:cs="宋体"/>
                <w:color w:val="000000"/>
                <w:sz w:val="20"/>
                <w:szCs w:val="20"/>
              </w:rPr>
              <w:t>2120101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D6E0A">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D44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3E6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DD1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33EC2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FD0C">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2F2D3">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CF5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570.06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1D6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E02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570.06</w:t>
            </w:r>
            <w:r>
              <w:rPr>
                <w:rFonts w:ascii="Times New Roman" w:hAnsi="Times New Roman"/>
                <w:color w:val="000000"/>
                <w:sz w:val="20"/>
                <w:u w:color="auto"/>
              </w:rPr>
              <w:t xml:space="preserve"> </w:t>
            </w:r>
          </w:p>
        </w:tc>
      </w:tr>
      <w:tr w14:paraId="0EEC847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D006">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D46C1">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DD4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188.23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076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1D4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188.23</w:t>
            </w:r>
            <w:r>
              <w:rPr>
                <w:rFonts w:ascii="Times New Roman" w:hAnsi="Times New Roman"/>
                <w:b/>
                <w:color w:val="000000"/>
                <w:sz w:val="20"/>
                <w:u w:color="auto"/>
              </w:rPr>
              <w:t xml:space="preserve"> </w:t>
            </w:r>
          </w:p>
        </w:tc>
      </w:tr>
      <w:tr w14:paraId="0F7D50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1134">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001B8">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A80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B1D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363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188.23</w:t>
            </w:r>
            <w:r>
              <w:rPr>
                <w:rFonts w:ascii="Times New Roman" w:hAnsi="Times New Roman"/>
                <w:color w:val="000000"/>
                <w:sz w:val="20"/>
                <w:u w:color="auto"/>
              </w:rPr>
              <w:t xml:space="preserve"> </w:t>
            </w:r>
          </w:p>
        </w:tc>
      </w:tr>
      <w:tr w14:paraId="317CD55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AA46">
            <w:pPr>
              <w:textAlignment w:val="center"/>
              <w:rPr>
                <w:rFonts w:hint="default" w:cs="宋体"/>
                <w:color w:val="000000"/>
                <w:sz w:val="20"/>
                <w:szCs w:val="20"/>
              </w:rPr>
            </w:pPr>
            <w:r>
              <w:rPr>
                <w:rFonts w:cs="宋体"/>
                <w:b/>
                <w:color w:val="000000"/>
                <w:sz w:val="20"/>
                <w:szCs w:val="20"/>
              </w:rPr>
              <w:t>217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24D37">
            <w:pPr>
              <w:textAlignment w:val="center"/>
              <w:rPr>
                <w:rFonts w:hint="default" w:cs="宋体"/>
                <w:color w:val="000000"/>
                <w:sz w:val="20"/>
                <w:szCs w:val="20"/>
              </w:rPr>
            </w:pPr>
            <w:r>
              <w:rPr>
                <w:rFonts w:cs="宋体"/>
                <w:b/>
                <w:color w:val="000000"/>
                <w:sz w:val="20"/>
                <w:szCs w:val="20"/>
              </w:rPr>
              <w:t>金融支出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F56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E4F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B4A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r>
      <w:tr w14:paraId="119689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DB1D">
            <w:pPr>
              <w:textAlignment w:val="center"/>
              <w:rPr>
                <w:rFonts w:hint="default" w:cs="宋体"/>
                <w:color w:val="000000"/>
                <w:sz w:val="20"/>
                <w:szCs w:val="20"/>
              </w:rPr>
            </w:pPr>
            <w:r>
              <w:rPr>
                <w:rFonts w:cs="宋体"/>
                <w:b/>
                <w:color w:val="000000"/>
                <w:sz w:val="20"/>
                <w:szCs w:val="20"/>
              </w:rPr>
              <w:t>21702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3A117">
            <w:pPr>
              <w:textAlignment w:val="center"/>
              <w:rPr>
                <w:rFonts w:hint="default" w:cs="宋体"/>
                <w:color w:val="000000"/>
                <w:sz w:val="20"/>
                <w:szCs w:val="20"/>
              </w:rPr>
            </w:pPr>
            <w:r>
              <w:rPr>
                <w:rFonts w:cs="宋体"/>
                <w:b/>
                <w:color w:val="000000"/>
                <w:sz w:val="20"/>
                <w:szCs w:val="20"/>
              </w:rPr>
              <w:t>金融部门监管支出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ADA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D5A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166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u w:color="auto"/>
              </w:rPr>
              <w:t xml:space="preserve"> </w:t>
            </w:r>
          </w:p>
        </w:tc>
      </w:tr>
      <w:tr w14:paraId="48F5D70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5DC6">
            <w:pPr>
              <w:textAlignment w:val="center"/>
              <w:rPr>
                <w:rFonts w:hint="default" w:cs="宋体"/>
                <w:color w:val="000000"/>
                <w:sz w:val="20"/>
                <w:szCs w:val="20"/>
              </w:rPr>
            </w:pPr>
            <w:r>
              <w:rPr>
                <w:rFonts w:cs="宋体"/>
                <w:color w:val="000000"/>
                <w:sz w:val="20"/>
                <w:szCs w:val="20"/>
              </w:rPr>
              <w:t>2170299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6EDBE">
            <w:pPr>
              <w:textAlignment w:val="center"/>
              <w:rPr>
                <w:rFonts w:hint="default" w:cs="宋体"/>
                <w:color w:val="000000"/>
                <w:sz w:val="20"/>
                <w:szCs w:val="20"/>
              </w:rPr>
            </w:pPr>
            <w:r>
              <w:rPr>
                <w:rFonts w:cs="宋体"/>
                <w:color w:val="000000"/>
                <w:sz w:val="20"/>
                <w:szCs w:val="20"/>
              </w:rPr>
              <w:t>金融部门其他监管支出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07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764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165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w:t>
            </w:r>
            <w:r>
              <w:rPr>
                <w:rFonts w:ascii="Times New Roman" w:hAnsi="Times New Roman"/>
                <w:color w:val="000000"/>
                <w:sz w:val="20"/>
                <w:u w:color="auto"/>
              </w:rPr>
              <w:t xml:space="preserve"> </w:t>
            </w:r>
          </w:p>
        </w:tc>
      </w:tr>
      <w:tr w14:paraId="3D76C4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AF50">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C79E7">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7E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ED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129.78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852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C66C8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D8F3">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2E0A9">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D78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F3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129.78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9D9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BA74C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03EB">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5E805">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5A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2FF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93D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2925E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CC4B">
            <w:pPr>
              <w:textAlignment w:val="center"/>
              <w:rPr>
                <w:rFonts w:hint="default" w:cs="宋体"/>
                <w:color w:val="000000"/>
                <w:sz w:val="20"/>
                <w:szCs w:val="20"/>
              </w:rPr>
            </w:pPr>
            <w:r>
              <w:rPr>
                <w:rFonts w:cs="宋体"/>
                <w:color w:val="000000"/>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57E7D">
            <w:pPr>
              <w:textAlignment w:val="center"/>
              <w:rPr>
                <w:rFonts w:hint="default" w:cs="宋体"/>
                <w:color w:val="000000"/>
                <w:sz w:val="20"/>
                <w:szCs w:val="20"/>
              </w:rPr>
            </w:pPr>
            <w:r>
              <w:rPr>
                <w:rFonts w:cs="宋体"/>
                <w:color w:val="000000"/>
                <w:sz w:val="20"/>
                <w:szCs w:val="20"/>
              </w:rPr>
              <w:t>购房补贴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C9E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2CD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FB0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25A40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3C28">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3F7DA">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73F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C8C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759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r>
      <w:tr w14:paraId="74623E1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458C4">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A5F4C">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D55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F71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64C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268.48</w:t>
            </w:r>
            <w:r>
              <w:rPr>
                <w:rFonts w:ascii="Times New Roman" w:hAnsi="Times New Roman"/>
                <w:b/>
                <w:color w:val="000000"/>
                <w:sz w:val="20"/>
                <w:u w:color="auto"/>
              </w:rPr>
              <w:t xml:space="preserve"> </w:t>
            </w:r>
          </w:p>
        </w:tc>
      </w:tr>
      <w:tr w14:paraId="239547B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D7A3">
            <w:pPr>
              <w:textAlignment w:val="center"/>
              <w:rPr>
                <w:rFonts w:hint="default" w:cs="宋体"/>
                <w:color w:val="000000"/>
                <w:sz w:val="20"/>
                <w:szCs w:val="20"/>
              </w:rPr>
            </w:pPr>
            <w:r>
              <w:rPr>
                <w:rFonts w:cs="宋体"/>
                <w:color w:val="000000"/>
                <w:sz w:val="20"/>
                <w:szCs w:val="20"/>
              </w:rPr>
              <w:t>2240104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89C23">
            <w:pPr>
              <w:textAlignment w:val="center"/>
              <w:rPr>
                <w:rFonts w:hint="default" w:cs="宋体"/>
                <w:color w:val="000000"/>
                <w:sz w:val="20"/>
                <w:szCs w:val="20"/>
              </w:rPr>
            </w:pPr>
            <w:r>
              <w:rPr>
                <w:rFonts w:cs="宋体"/>
                <w:color w:val="000000"/>
                <w:sz w:val="20"/>
                <w:szCs w:val="20"/>
              </w:rPr>
              <w:t>灾害风险防治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E43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72E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F0C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19.98</w:t>
            </w:r>
            <w:r>
              <w:rPr>
                <w:rFonts w:ascii="Times New Roman" w:hAnsi="Times New Roman"/>
                <w:color w:val="000000"/>
                <w:sz w:val="20"/>
                <w:u w:color="auto"/>
              </w:rPr>
              <w:t xml:space="preserve"> </w:t>
            </w:r>
          </w:p>
        </w:tc>
      </w:tr>
      <w:tr w14:paraId="0836A35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1CC4">
            <w:pPr>
              <w:textAlignment w:val="center"/>
              <w:rPr>
                <w:rFonts w:hint="default" w:cs="宋体"/>
                <w:color w:val="000000"/>
                <w:sz w:val="20"/>
                <w:szCs w:val="20"/>
              </w:rPr>
            </w:pPr>
            <w:r>
              <w:rPr>
                <w:rFonts w:cs="宋体"/>
                <w:color w:val="000000"/>
                <w:sz w:val="20"/>
                <w:szCs w:val="20"/>
              </w:rPr>
              <w:t>2240106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9A312">
            <w:pPr>
              <w:textAlignment w:val="center"/>
              <w:rPr>
                <w:rFonts w:hint="default" w:cs="宋体"/>
                <w:color w:val="000000"/>
                <w:sz w:val="20"/>
                <w:szCs w:val="20"/>
              </w:rPr>
            </w:pPr>
            <w:r>
              <w:rPr>
                <w:rFonts w:cs="宋体"/>
                <w:color w:val="000000"/>
                <w:sz w:val="20"/>
                <w:szCs w:val="20"/>
              </w:rPr>
              <w:t>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9D8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54A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F18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r>
      <w:tr w14:paraId="3E7C0A9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DC5D">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38179">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8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428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A4B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248.37</w:t>
            </w:r>
            <w:r>
              <w:rPr>
                <w:rFonts w:ascii="Times New Roman" w:hAnsi="Times New Roman"/>
                <w:color w:val="000000"/>
                <w:sz w:val="20"/>
                <w:u w:color="auto"/>
              </w:rPr>
              <w:t xml:space="preserve"> </w:t>
            </w:r>
          </w:p>
        </w:tc>
      </w:tr>
    </w:tbl>
    <w:p w14:paraId="5BF45F26">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7476FC6">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BF51B50">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5F9355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968834A">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2271416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重庆市九龙坡区人民政府石桥铺街道办事处</w:t>
            </w:r>
          </w:p>
        </w:tc>
        <w:tc>
          <w:tcPr>
            <w:tcW w:w="1417" w:type="dxa"/>
            <w:tcBorders>
              <w:top w:val="nil"/>
              <w:left w:val="nil"/>
              <w:bottom w:val="nil"/>
              <w:right w:val="nil"/>
            </w:tcBorders>
            <w:shd w:val="clear" w:color="auto" w:fill="auto"/>
            <w:noWrap/>
            <w:tcMar>
              <w:top w:w="15" w:type="dxa"/>
              <w:left w:w="15" w:type="dxa"/>
              <w:right w:w="15" w:type="dxa"/>
            </w:tcMar>
            <w:vAlign w:val="bottom"/>
          </w:tcPr>
          <w:p w14:paraId="72B1022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68A843D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1EE1070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5EBDB9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3065B77">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15DECB5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06CDBE8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46F4B31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7E97D2E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120A1A6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FA7E91">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929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73D9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3A2CCB4">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4E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F67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DF9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5452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864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CDFE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87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AA3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039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4672567">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A52E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C30D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9FAE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2993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9E57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1800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2D5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659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EF51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093190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3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4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63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1,392.74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FD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A3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1F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335.33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B8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6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D3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w:t>
            </w:r>
            <w:r>
              <w:rPr>
                <w:rFonts w:ascii="Times New Roman" w:hAnsi="Times New Roman"/>
                <w:color w:val="000000"/>
                <w:sz w:val="18"/>
                <w:u w:color="auto"/>
              </w:rPr>
              <w:t xml:space="preserve"> </w:t>
            </w:r>
          </w:p>
        </w:tc>
      </w:tr>
      <w:tr w14:paraId="4517419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9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85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2AF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293.68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09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0F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13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9E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7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0C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1C2F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D3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09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89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FE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DA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BA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5E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2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42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w:t>
            </w:r>
            <w:r>
              <w:rPr>
                <w:rFonts w:ascii="Times New Roman" w:hAnsi="Times New Roman"/>
                <w:color w:val="000000"/>
                <w:sz w:val="18"/>
                <w:u w:color="auto"/>
              </w:rPr>
              <w:t xml:space="preserve"> </w:t>
            </w:r>
          </w:p>
        </w:tc>
      </w:tr>
      <w:tr w14:paraId="7A9C0B6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4B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95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13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228.76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4A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C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13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A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03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FF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3BEC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A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F4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00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C9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E2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FF2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B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CA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1A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34BE6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E0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6E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F5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258.75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D9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61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C8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A2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98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0E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DAAD6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7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5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09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155.23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FD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76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94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4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7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A7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FB2D3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B0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CF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E0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D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6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A5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42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76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ED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2550C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51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84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47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1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52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F8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17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0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A5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595F6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01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68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2F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5C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74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17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A2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6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7A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65E80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B6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DE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52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26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23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63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B7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76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E3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8AA47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6A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0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79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114.48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2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D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CA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8D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C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82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9A027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25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41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75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62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04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2C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54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D0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90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7389A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28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D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A8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59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2A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70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FF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EA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B1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D1A3E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BA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8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D8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209.43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20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4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B6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FF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FC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F2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3EB2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3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CA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4C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19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03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49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EA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83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23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3E3CF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BA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1D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E7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0F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C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0D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C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0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AA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069F7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A8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82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B0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C5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C7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10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7C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7F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6E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E48CF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AA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C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E1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CC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BB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32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C7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F4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41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9B91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C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BB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95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153.80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E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B9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1F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89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B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3A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F9B6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12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BA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89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23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71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A1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B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F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5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02856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09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B2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33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C1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64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22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F3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B8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03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E040C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49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1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C4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2B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91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46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54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CD57">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F0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54E5E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94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06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67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D3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0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78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19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C9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07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189B9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F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02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73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A6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C1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A2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10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18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E6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98D7F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37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9E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FA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0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C8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AB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7D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9E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CF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25047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AC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F9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40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7E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E2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0A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FD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EA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93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1A339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32D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F5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3219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7A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E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23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48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1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79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25559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B1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AE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10EDA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0D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B9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BC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10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AE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5A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68845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BC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EF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10A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05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AF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95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80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BE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FE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ECD59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58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48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D8C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1E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E4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19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A1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39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167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9C36E7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AB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BB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B01B5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69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CD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58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82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4C7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5AB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EA559E5">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ECE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4DF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2581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C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21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78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73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171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984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7A1AC5B">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09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94D72D">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1,602.17</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1CDB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E9F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343.72</w:t>
            </w:r>
            <w:r>
              <w:rPr>
                <w:rFonts w:ascii="Times New Roman" w:hAnsi="Times New Roman"/>
                <w:color w:val="000000"/>
                <w:sz w:val="18"/>
                <w:u w:color="auto"/>
              </w:rPr>
              <w:t xml:space="preserve"> </w:t>
            </w:r>
          </w:p>
        </w:tc>
      </w:tr>
    </w:tbl>
    <w:p w14:paraId="49238E2F">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7D51EB94">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438F36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B898562">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2F1B60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重庆市九龙坡区人民政府石桥铺街道办事处</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17C856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D38689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940EBAD">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423787A">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41FD3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7438271">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79DD8F8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4FCA8B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9D1198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FFCF1A9">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C5304E0">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5F2E7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BC715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8190">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09C41E">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75B14">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562778">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E4DC">
            <w:pPr>
              <w:jc w:val="center"/>
              <w:textAlignment w:val="center"/>
              <w:rPr>
                <w:rFonts w:hint="default" w:cs="宋体"/>
                <w:b/>
                <w:color w:val="000000"/>
                <w:sz w:val="20"/>
                <w:szCs w:val="20"/>
              </w:rPr>
            </w:pPr>
            <w:r>
              <w:rPr>
                <w:rFonts w:cs="宋体"/>
                <w:b/>
                <w:color w:val="000000"/>
                <w:sz w:val="20"/>
                <w:szCs w:val="20"/>
              </w:rPr>
              <w:t>年末结转和结余</w:t>
            </w:r>
          </w:p>
        </w:tc>
      </w:tr>
      <w:tr w14:paraId="6483962A">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0EE6">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1C9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B5F1B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2967">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9C3D2">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B7BDB">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74AED">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A3C4C">
            <w:pPr>
              <w:jc w:val="center"/>
              <w:rPr>
                <w:rFonts w:hint="default" w:cs="宋体"/>
                <w:b/>
                <w:color w:val="000000"/>
                <w:sz w:val="20"/>
                <w:szCs w:val="20"/>
              </w:rPr>
            </w:pPr>
          </w:p>
        </w:tc>
      </w:tr>
      <w:tr w14:paraId="430D5B1E">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B4E7">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2EAD3">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B1159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5C5F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6290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EB57C">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3FF1F">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175B5">
            <w:pPr>
              <w:jc w:val="center"/>
              <w:rPr>
                <w:rFonts w:hint="default" w:cs="宋体"/>
                <w:b/>
                <w:color w:val="000000"/>
                <w:sz w:val="20"/>
                <w:szCs w:val="20"/>
              </w:rPr>
            </w:pPr>
          </w:p>
        </w:tc>
      </w:tr>
      <w:tr w14:paraId="488072A4">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C01A0">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5CDBE">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32A73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14DB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9566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4746D">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8D75B">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A86B">
            <w:pPr>
              <w:jc w:val="center"/>
              <w:rPr>
                <w:rFonts w:hint="default" w:cs="宋体"/>
                <w:b/>
                <w:color w:val="000000"/>
                <w:sz w:val="20"/>
                <w:szCs w:val="20"/>
              </w:rPr>
            </w:pPr>
          </w:p>
        </w:tc>
      </w:tr>
      <w:tr w14:paraId="42566B89">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E68DB">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394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AAF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407.83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E4F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407.83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2FE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210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407.83</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2DB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041F952">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2CA4">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8AB58">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853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700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BDD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92E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BD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E27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0F0DCC">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6332">
            <w:pPr>
              <w:jc w:val="both"/>
              <w:textAlignment w:val="center"/>
              <w:rPr>
                <w:rFonts w:hint="default" w:cs="宋体"/>
                <w:color w:val="000000"/>
                <w:sz w:val="20"/>
                <w:szCs w:val="20"/>
              </w:rPr>
            </w:pPr>
            <w:r>
              <w:rPr>
                <w:rFonts w:cs="宋体"/>
                <w:b/>
                <w:color w:val="000000"/>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48FB8">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0FE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71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78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99A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642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213.54</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A13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E32F62">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B1DE">
            <w:pPr>
              <w:jc w:val="both"/>
              <w:textAlignment w:val="center"/>
              <w:rPr>
                <w:rFonts w:hint="default" w:cs="宋体"/>
                <w:color w:val="000000"/>
                <w:sz w:val="20"/>
                <w:szCs w:val="20"/>
              </w:rPr>
            </w:pPr>
            <w:r>
              <w:rPr>
                <w:rFonts w:cs="宋体"/>
                <w:color w:val="000000"/>
                <w:sz w:val="20"/>
                <w:szCs w:val="20"/>
              </w:rPr>
              <w:t>2120803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8C486">
            <w:pPr>
              <w:jc w:val="both"/>
              <w:textAlignment w:val="center"/>
              <w:rPr>
                <w:rFonts w:hint="default" w:cs="宋体"/>
                <w:color w:val="000000"/>
                <w:sz w:val="20"/>
                <w:szCs w:val="20"/>
              </w:rPr>
            </w:pPr>
            <w:r>
              <w:rPr>
                <w:rFonts w:cs="宋体"/>
                <w:color w:val="000000"/>
                <w:sz w:val="20"/>
                <w:szCs w:val="20"/>
              </w:rPr>
              <w:t>城市建设支出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302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686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04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5A6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03F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213.54</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1E0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796CD9">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75B7">
            <w:pPr>
              <w:jc w:val="both"/>
              <w:textAlignment w:val="center"/>
              <w:rPr>
                <w:rFonts w:hint="default"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02D31">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5AC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B36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F8F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571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CC5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2EE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343CDB">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6828">
            <w:pPr>
              <w:jc w:val="both"/>
              <w:textAlignment w:val="center"/>
              <w:rPr>
                <w:rFonts w:hint="default"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F74A2">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5A6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22A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498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937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39F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194.29</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2D6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A8C721">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E6FD">
            <w:pPr>
              <w:jc w:val="both"/>
              <w:textAlignment w:val="center"/>
              <w:rPr>
                <w:rFonts w:hint="default" w:cs="宋体"/>
                <w:color w:val="000000"/>
                <w:sz w:val="20"/>
                <w:szCs w:val="20"/>
              </w:rPr>
            </w:pPr>
            <w:r>
              <w:rPr>
                <w:rFonts w:cs="宋体"/>
                <w:color w:val="000000"/>
                <w:sz w:val="20"/>
                <w:szCs w:val="20"/>
              </w:rPr>
              <w:t>2296002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E65CC">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A29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98F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1C4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214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293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189.19</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763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492CC6">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9272">
            <w:pPr>
              <w:jc w:val="both"/>
              <w:textAlignment w:val="center"/>
              <w:rPr>
                <w:rFonts w:hint="default"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E7E3C">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68F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653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B66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279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C11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388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D515403">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887340A">
      <w:pPr>
        <w:rPr>
          <w:rFonts w:hint="default" w:cs="宋体"/>
          <w:sz w:val="21"/>
          <w:szCs w:val="21"/>
        </w:rPr>
      </w:pPr>
      <w:r>
        <w:rPr>
          <w:rFonts w:cs="宋体"/>
          <w:sz w:val="21"/>
          <w:szCs w:val="21"/>
        </w:rPr>
        <w:br w:type="page"/>
      </w:r>
    </w:p>
    <w:tbl>
      <w:tblPr>
        <w:tblStyle w:val="7"/>
        <w:tblW w:w="15321" w:type="dxa"/>
        <w:tblInd w:w="0" w:type="dxa"/>
        <w:tblLayout w:type="fixed"/>
        <w:tblCellMar>
          <w:top w:w="0" w:type="dxa"/>
          <w:left w:w="0" w:type="dxa"/>
          <w:bottom w:w="0" w:type="dxa"/>
          <w:right w:w="0" w:type="dxa"/>
        </w:tblCellMar>
      </w:tblPr>
      <w:tblGrid>
        <w:gridCol w:w="1305"/>
        <w:gridCol w:w="3604"/>
        <w:gridCol w:w="3273"/>
        <w:gridCol w:w="190"/>
        <w:gridCol w:w="3463"/>
        <w:gridCol w:w="84"/>
        <w:gridCol w:w="3402"/>
      </w:tblGrid>
      <w:tr w14:paraId="56CCFADE">
        <w:tblPrEx>
          <w:tblCellMar>
            <w:top w:w="0" w:type="dxa"/>
            <w:left w:w="0" w:type="dxa"/>
            <w:bottom w:w="0" w:type="dxa"/>
            <w:right w:w="0" w:type="dxa"/>
          </w:tblCellMar>
        </w:tblPrEx>
        <w:trPr>
          <w:trHeight w:val="650" w:hRule="atLeast"/>
        </w:trPr>
        <w:tc>
          <w:tcPr>
            <w:tcW w:w="15321" w:type="dxa"/>
            <w:gridSpan w:val="7"/>
            <w:tcBorders>
              <w:top w:val="nil"/>
              <w:left w:val="nil"/>
              <w:bottom w:val="nil"/>
              <w:right w:val="nil"/>
            </w:tcBorders>
            <w:shd w:val="clear" w:color="auto" w:fill="auto"/>
            <w:noWrap/>
            <w:tcMar>
              <w:top w:w="15" w:type="dxa"/>
              <w:left w:w="15" w:type="dxa"/>
              <w:right w:w="15" w:type="dxa"/>
            </w:tcMar>
            <w:vAlign w:val="bottom"/>
          </w:tcPr>
          <w:p w14:paraId="2663F21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9461910">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789CE7B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重庆市九龙坡区人民政府石桥铺街道办事处</w:t>
            </w:r>
          </w:p>
        </w:tc>
        <w:tc>
          <w:tcPr>
            <w:tcW w:w="3737" w:type="dxa"/>
            <w:gridSpan w:val="3"/>
            <w:tcBorders>
              <w:top w:val="nil"/>
              <w:left w:val="nil"/>
              <w:bottom w:val="nil"/>
              <w:right w:val="nil"/>
            </w:tcBorders>
            <w:shd w:val="clear" w:color="auto" w:fill="auto"/>
            <w:noWrap/>
            <w:tcMar>
              <w:top w:w="15" w:type="dxa"/>
              <w:left w:w="15" w:type="dxa"/>
              <w:right w:w="15" w:type="dxa"/>
            </w:tcMar>
            <w:vAlign w:val="bottom"/>
          </w:tcPr>
          <w:p w14:paraId="3172FB85">
            <w:pPr>
              <w:rPr>
                <w:rFonts w:hint="default" w:cs="宋体"/>
                <w:color w:val="000000"/>
                <w:sz w:val="20"/>
                <w:szCs w:val="20"/>
              </w:rPr>
            </w:pPr>
          </w:p>
        </w:tc>
        <w:tc>
          <w:tcPr>
            <w:tcW w:w="3402" w:type="dxa"/>
            <w:tcBorders>
              <w:top w:val="nil"/>
              <w:left w:val="nil"/>
              <w:bottom w:val="nil"/>
              <w:right w:val="nil"/>
            </w:tcBorders>
            <w:shd w:val="clear" w:color="auto" w:fill="auto"/>
            <w:noWrap/>
            <w:tcMar>
              <w:top w:w="15" w:type="dxa"/>
              <w:left w:w="15" w:type="dxa"/>
              <w:right w:w="15" w:type="dxa"/>
            </w:tcMar>
            <w:vAlign w:val="bottom"/>
          </w:tcPr>
          <w:p w14:paraId="343E8E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935DBC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609F5508">
            <w:pPr>
              <w:rPr>
                <w:rFonts w:hint="default" w:cs="宋体"/>
                <w:color w:val="000000"/>
                <w:sz w:val="20"/>
                <w:szCs w:val="20"/>
              </w:rPr>
            </w:pPr>
          </w:p>
        </w:tc>
        <w:tc>
          <w:tcPr>
            <w:tcW w:w="3737" w:type="dxa"/>
            <w:gridSpan w:val="3"/>
            <w:tcBorders>
              <w:top w:val="nil"/>
              <w:left w:val="nil"/>
              <w:bottom w:val="nil"/>
              <w:right w:val="nil"/>
            </w:tcBorders>
            <w:shd w:val="clear" w:color="auto" w:fill="auto"/>
            <w:noWrap/>
            <w:tcMar>
              <w:top w:w="15" w:type="dxa"/>
              <w:left w:w="15" w:type="dxa"/>
              <w:right w:w="15" w:type="dxa"/>
            </w:tcMar>
            <w:vAlign w:val="bottom"/>
          </w:tcPr>
          <w:p w14:paraId="1C348BCD">
            <w:pPr>
              <w:rPr>
                <w:rFonts w:hint="default" w:cs="宋体"/>
                <w:color w:val="000000"/>
                <w:sz w:val="20"/>
                <w:szCs w:val="20"/>
              </w:rPr>
            </w:pPr>
          </w:p>
        </w:tc>
        <w:tc>
          <w:tcPr>
            <w:tcW w:w="3402" w:type="dxa"/>
            <w:tcBorders>
              <w:top w:val="nil"/>
              <w:left w:val="nil"/>
              <w:bottom w:val="nil"/>
              <w:right w:val="nil"/>
            </w:tcBorders>
            <w:shd w:val="clear" w:color="auto" w:fill="auto"/>
            <w:noWrap/>
            <w:tcMar>
              <w:top w:w="15" w:type="dxa"/>
              <w:left w:w="15" w:type="dxa"/>
              <w:right w:w="15" w:type="dxa"/>
            </w:tcMar>
            <w:vAlign w:val="bottom"/>
          </w:tcPr>
          <w:p w14:paraId="3D30DBA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857662">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80C433">
            <w:pPr>
              <w:jc w:val="center"/>
              <w:textAlignment w:val="bottom"/>
              <w:rPr>
                <w:rFonts w:hint="default" w:cs="宋体"/>
                <w:b/>
                <w:color w:val="000000"/>
                <w:sz w:val="20"/>
                <w:szCs w:val="20"/>
              </w:rPr>
            </w:pPr>
            <w:r>
              <w:rPr>
                <w:rFonts w:cs="宋体"/>
                <w:b/>
                <w:color w:val="000000"/>
                <w:sz w:val="20"/>
                <w:szCs w:val="20"/>
              </w:rPr>
              <w:t>项目</w:t>
            </w:r>
          </w:p>
        </w:tc>
        <w:tc>
          <w:tcPr>
            <w:tcW w:w="104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F8BD74">
            <w:pPr>
              <w:jc w:val="center"/>
              <w:textAlignment w:val="bottom"/>
              <w:rPr>
                <w:rFonts w:hint="default" w:cs="宋体"/>
                <w:b/>
                <w:color w:val="000000"/>
                <w:sz w:val="20"/>
                <w:szCs w:val="20"/>
              </w:rPr>
            </w:pPr>
            <w:r>
              <w:rPr>
                <w:rFonts w:cs="宋体"/>
                <w:b/>
                <w:color w:val="000000"/>
                <w:sz w:val="20"/>
                <w:szCs w:val="20"/>
              </w:rPr>
              <w:t>本年支出</w:t>
            </w:r>
          </w:p>
        </w:tc>
      </w:tr>
      <w:tr w14:paraId="6645C2EB">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C274">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34F2C">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24750">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578FB">
            <w:pPr>
              <w:jc w:val="center"/>
              <w:textAlignment w:val="center"/>
              <w:rPr>
                <w:rFonts w:hint="default" w:cs="宋体"/>
                <w:b/>
                <w:color w:val="000000"/>
                <w:sz w:val="20"/>
                <w:szCs w:val="20"/>
              </w:rPr>
            </w:pPr>
            <w:r>
              <w:rPr>
                <w:rFonts w:cs="宋体"/>
                <w:b/>
                <w:color w:val="000000"/>
                <w:sz w:val="20"/>
                <w:szCs w:val="20"/>
              </w:rPr>
              <w:t>基本支出</w:t>
            </w:r>
          </w:p>
        </w:tc>
        <w:tc>
          <w:tcPr>
            <w:tcW w:w="348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2732C">
            <w:pPr>
              <w:jc w:val="center"/>
              <w:textAlignment w:val="center"/>
              <w:rPr>
                <w:rFonts w:hint="default" w:cs="宋体"/>
                <w:b/>
                <w:color w:val="000000"/>
                <w:sz w:val="20"/>
                <w:szCs w:val="20"/>
              </w:rPr>
            </w:pPr>
            <w:r>
              <w:rPr>
                <w:rFonts w:cs="宋体"/>
                <w:b/>
                <w:color w:val="000000"/>
                <w:sz w:val="20"/>
                <w:szCs w:val="20"/>
              </w:rPr>
              <w:t>项目支出</w:t>
            </w:r>
          </w:p>
        </w:tc>
      </w:tr>
      <w:tr w14:paraId="765771FB">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CFAD5">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D3B4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7378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F7C01">
            <w:pPr>
              <w:jc w:val="center"/>
              <w:rPr>
                <w:rFonts w:hint="default" w:cs="宋体"/>
                <w:b/>
                <w:color w:val="000000"/>
                <w:sz w:val="20"/>
                <w:szCs w:val="20"/>
              </w:rPr>
            </w:pPr>
          </w:p>
        </w:tc>
        <w:tc>
          <w:tcPr>
            <w:tcW w:w="34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67479">
            <w:pPr>
              <w:jc w:val="center"/>
              <w:rPr>
                <w:rFonts w:hint="default" w:cs="宋体"/>
                <w:b/>
                <w:color w:val="000000"/>
                <w:sz w:val="20"/>
                <w:szCs w:val="20"/>
              </w:rPr>
            </w:pPr>
          </w:p>
        </w:tc>
      </w:tr>
      <w:tr w14:paraId="594CD53D">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82603">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31ED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F60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49EB7">
            <w:pPr>
              <w:jc w:val="center"/>
              <w:rPr>
                <w:rFonts w:hint="default" w:cs="宋体"/>
                <w:b/>
                <w:color w:val="000000"/>
                <w:sz w:val="20"/>
                <w:szCs w:val="20"/>
              </w:rPr>
            </w:pPr>
          </w:p>
        </w:tc>
        <w:tc>
          <w:tcPr>
            <w:tcW w:w="34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DD44A">
            <w:pPr>
              <w:jc w:val="center"/>
              <w:rPr>
                <w:rFonts w:hint="default" w:cs="宋体"/>
                <w:b/>
                <w:color w:val="000000"/>
                <w:sz w:val="20"/>
                <w:szCs w:val="20"/>
              </w:rPr>
            </w:pPr>
          </w:p>
        </w:tc>
      </w:tr>
      <w:tr w14:paraId="7185E48B">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E27AD">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52DE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02E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B3C1C">
            <w:pPr>
              <w:jc w:val="center"/>
              <w:rPr>
                <w:rFonts w:hint="default" w:cs="宋体"/>
                <w:b/>
                <w:color w:val="000000"/>
                <w:sz w:val="20"/>
                <w:szCs w:val="20"/>
              </w:rPr>
            </w:pPr>
          </w:p>
        </w:tc>
        <w:tc>
          <w:tcPr>
            <w:tcW w:w="34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34B6">
            <w:pPr>
              <w:jc w:val="center"/>
              <w:rPr>
                <w:rFonts w:hint="default" w:cs="宋体"/>
                <w:b/>
                <w:color w:val="000000"/>
                <w:sz w:val="20"/>
                <w:szCs w:val="20"/>
              </w:rPr>
            </w:pPr>
          </w:p>
        </w:tc>
      </w:tr>
      <w:tr w14:paraId="6411E18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91CE5">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F91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78A46">
            <w:pPr>
              <w:jc w:val="right"/>
              <w:rPr>
                <w:rFonts w:hint="default" w:ascii="Times New Roman" w:hAnsi="Times New Roman"/>
                <w:b/>
                <w:color w:val="000000"/>
                <w:sz w:val="20"/>
                <w:szCs w:val="20"/>
              </w:rPr>
            </w:pPr>
          </w:p>
        </w:tc>
        <w:tc>
          <w:tcPr>
            <w:tcW w:w="348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06D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FF9811D">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9334">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CBC3F">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369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D50EE">
            <w:pPr>
              <w:jc w:val="right"/>
              <w:rPr>
                <w:rFonts w:hint="default" w:ascii="Times New Roman" w:hAnsi="Times New Roman"/>
                <w:b/>
                <w:color w:val="000000"/>
                <w:sz w:val="20"/>
                <w:szCs w:val="20"/>
              </w:rPr>
            </w:pPr>
          </w:p>
        </w:tc>
        <w:tc>
          <w:tcPr>
            <w:tcW w:w="348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D0B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6DE08FB">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0773160D">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028A5B12">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408B53D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78B5C4B">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25B4CF92">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14:paraId="206656B9">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14:paraId="7A34699A">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14:paraId="65403D9D">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14:paraId="7895F03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5844947">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C844519">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重庆市九龙坡区人民政府石桥铺街道办事处</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48E95A28">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5C8CFD6B">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486BC16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E30F024">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C59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DBC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093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838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D47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D22327F">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D03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D9C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C0C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714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B17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243.82</w:t>
            </w:r>
            <w:r>
              <w:rPr>
                <w:rFonts w:ascii="Times New Roman" w:hAnsi="Times New Roman"/>
                <w:color w:val="000000"/>
                <w:sz w:val="18"/>
                <w:u w:color="auto"/>
              </w:rPr>
              <w:t xml:space="preserve"> </w:t>
            </w:r>
          </w:p>
        </w:tc>
      </w:tr>
      <w:tr w14:paraId="693B83F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3B9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99FD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CB5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B13E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8D09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164.48</w:t>
            </w:r>
            <w:r>
              <w:rPr>
                <w:rFonts w:ascii="Times New Roman" w:hAnsi="Times New Roman"/>
                <w:color w:val="000000"/>
                <w:sz w:val="18"/>
                <w:u w:color="auto"/>
              </w:rPr>
              <w:t xml:space="preserve"> </w:t>
            </w:r>
          </w:p>
        </w:tc>
      </w:tr>
      <w:tr w14:paraId="062C2BD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333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BE4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B49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3C7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CAB1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79.34</w:t>
            </w:r>
            <w:r>
              <w:rPr>
                <w:rFonts w:ascii="Times New Roman" w:hAnsi="Times New Roman"/>
                <w:color w:val="000000"/>
                <w:sz w:val="18"/>
                <w:u w:color="auto"/>
              </w:rPr>
              <w:t xml:space="preserve"> </w:t>
            </w:r>
          </w:p>
        </w:tc>
      </w:tr>
      <w:tr w14:paraId="250DB29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A16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456F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FB2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4A6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5980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1CF393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7C3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75B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59B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BDB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6049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27CD41F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000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A3D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308D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AD2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2C27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08232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4BC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874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1663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1DD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D22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665CC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7BD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242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7D0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F03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0068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0548E3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20A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33A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EA7A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13A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C2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4723A66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47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323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916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FFD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2319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01F39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F16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542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D7B0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DE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1A3A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1B47D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DD49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AEA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BA3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868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48C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94BFE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4DC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E6A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E77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AD9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3537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CB62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D37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7AC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994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3B1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8EE0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A24A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C2D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C0B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8E8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B12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567C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FC90E2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D80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FD5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5CBD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45F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F24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166.46</w:t>
            </w:r>
            <w:r>
              <w:rPr>
                <w:rFonts w:ascii="Times New Roman" w:hAnsi="Times New Roman"/>
                <w:color w:val="000000"/>
                <w:sz w:val="18"/>
                <w:u w:color="auto"/>
              </w:rPr>
              <w:t xml:space="preserve"> </w:t>
            </w:r>
          </w:p>
        </w:tc>
      </w:tr>
      <w:tr w14:paraId="7B37328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876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380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B7C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3BE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470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8.50</w:t>
            </w:r>
            <w:r>
              <w:rPr>
                <w:rFonts w:ascii="Times New Roman" w:hAnsi="Times New Roman"/>
                <w:color w:val="000000"/>
                <w:sz w:val="18"/>
                <w:u w:color="auto"/>
              </w:rPr>
              <w:t xml:space="preserve"> </w:t>
            </w:r>
          </w:p>
        </w:tc>
      </w:tr>
      <w:tr w14:paraId="672361C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44B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A10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02F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24E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21C1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F2EA0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4CE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C63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C995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7D0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B502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157.95</w:t>
            </w:r>
            <w:r>
              <w:rPr>
                <w:rFonts w:ascii="Times New Roman" w:hAnsi="Times New Roman"/>
                <w:color w:val="000000"/>
                <w:sz w:val="18"/>
                <w:u w:color="auto"/>
              </w:rPr>
              <w:t xml:space="preserve"> </w:t>
            </w:r>
          </w:p>
        </w:tc>
      </w:tr>
      <w:tr w14:paraId="6A32CC7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836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30D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63B4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5FE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D54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166.46</w:t>
            </w:r>
            <w:r>
              <w:rPr>
                <w:rFonts w:ascii="Times New Roman" w:hAnsi="Times New Roman"/>
                <w:color w:val="000000"/>
                <w:sz w:val="18"/>
                <w:u w:color="auto"/>
              </w:rPr>
              <w:t xml:space="preserve"> </w:t>
            </w:r>
          </w:p>
        </w:tc>
      </w:tr>
      <w:tr w14:paraId="21B5CA6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8C7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048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59AA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95C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B76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166.46</w:t>
            </w:r>
            <w:r>
              <w:rPr>
                <w:rFonts w:ascii="Times New Roman" w:hAnsi="Times New Roman"/>
                <w:color w:val="000000"/>
                <w:sz w:val="18"/>
                <w:u w:color="auto"/>
              </w:rPr>
              <w:t xml:space="preserve"> </w:t>
            </w:r>
          </w:p>
        </w:tc>
      </w:tr>
      <w:tr w14:paraId="38E28AFC">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805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CF8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637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D803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6827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B882EC1">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4DC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3A0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96B7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12.87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B4FB5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95F0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ED40250">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3CE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95F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563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90DE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F451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648EEE6">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4AD74870">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84D7B">
    <w:pPr>
      <w:pStyle w:val="3"/>
      <w:tabs>
        <w:tab w:val="left" w:pos="424"/>
        <w:tab w:val="clear" w:pos="4153"/>
      </w:tabs>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97014">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597014">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2F914A">
                          <w:pPr>
                            <w:pStyle w:val="3"/>
                            <w:jc w:val="right"/>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02F914A">
                    <w:pPr>
                      <w:pStyle w:val="3"/>
                      <w:jc w:val="right"/>
                      <w:rPr>
                        <w:rFonts w:hint="default"/>
                      </w:rPr>
                    </w:pPr>
                  </w:p>
                </w:txbxContent>
              </v:textbox>
            </v:shape>
          </w:pict>
        </mc:Fallback>
      </mc:AlternateContent>
    </w:r>
    <w:r>
      <w:rPr>
        <w:rFonts w:hint="eastAsia"/>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AB672">
    <w:pPr>
      <w:pStyle w:val="3"/>
      <w:jc w:val="both"/>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B3EFB">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- 18 -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5B3EFB">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- 18 -</w:t>
                    </w:r>
                    <w:r>
                      <w:rPr>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4C64C3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4C64C3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C4ED">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MTcxMTQxYTEyNTRlYTJjMzJjOWQyYmFlOTU5YzMifQ=="/>
  </w:docVars>
  <w:rsids>
    <w:rsidRoot w:val="00B03CCD"/>
    <w:rsid w:val="000D7BCC"/>
    <w:rsid w:val="003D228C"/>
    <w:rsid w:val="00550ABE"/>
    <w:rsid w:val="007B419D"/>
    <w:rsid w:val="009B67B8"/>
    <w:rsid w:val="00B03CCD"/>
    <w:rsid w:val="01474EBF"/>
    <w:rsid w:val="01F3521E"/>
    <w:rsid w:val="037554E5"/>
    <w:rsid w:val="03A52548"/>
    <w:rsid w:val="03E3214F"/>
    <w:rsid w:val="04446191"/>
    <w:rsid w:val="044C50BA"/>
    <w:rsid w:val="0536621F"/>
    <w:rsid w:val="05E71467"/>
    <w:rsid w:val="06247E33"/>
    <w:rsid w:val="06A2550B"/>
    <w:rsid w:val="06F80EE2"/>
    <w:rsid w:val="07001CCA"/>
    <w:rsid w:val="075321D2"/>
    <w:rsid w:val="075678DB"/>
    <w:rsid w:val="076B7A16"/>
    <w:rsid w:val="077A1E49"/>
    <w:rsid w:val="07932335"/>
    <w:rsid w:val="08051BCA"/>
    <w:rsid w:val="080A21BB"/>
    <w:rsid w:val="08BA052C"/>
    <w:rsid w:val="08DB07BA"/>
    <w:rsid w:val="098305D0"/>
    <w:rsid w:val="09B72B6E"/>
    <w:rsid w:val="0A0C7F04"/>
    <w:rsid w:val="0A227275"/>
    <w:rsid w:val="0A5C4B69"/>
    <w:rsid w:val="0B9335CE"/>
    <w:rsid w:val="0BA10C97"/>
    <w:rsid w:val="0BF9A217"/>
    <w:rsid w:val="0C554661"/>
    <w:rsid w:val="0C635C2C"/>
    <w:rsid w:val="0C7927C4"/>
    <w:rsid w:val="0C9B098C"/>
    <w:rsid w:val="0CE80A8F"/>
    <w:rsid w:val="0D472B48"/>
    <w:rsid w:val="0D673E11"/>
    <w:rsid w:val="0D706F9B"/>
    <w:rsid w:val="0DB50EFE"/>
    <w:rsid w:val="0DD25DDB"/>
    <w:rsid w:val="0DDA54E4"/>
    <w:rsid w:val="0E3A5F83"/>
    <w:rsid w:val="0E9478E1"/>
    <w:rsid w:val="0F574C7B"/>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02C21"/>
    <w:rsid w:val="16D80EBF"/>
    <w:rsid w:val="189B0D0B"/>
    <w:rsid w:val="18E03A42"/>
    <w:rsid w:val="19313430"/>
    <w:rsid w:val="194A1770"/>
    <w:rsid w:val="19B906A4"/>
    <w:rsid w:val="19BC4734"/>
    <w:rsid w:val="19BFF910"/>
    <w:rsid w:val="1A1F744B"/>
    <w:rsid w:val="1AB10093"/>
    <w:rsid w:val="1B501DE7"/>
    <w:rsid w:val="1B6F15B6"/>
    <w:rsid w:val="1B7966EB"/>
    <w:rsid w:val="1BAA2EDC"/>
    <w:rsid w:val="1BC027C5"/>
    <w:rsid w:val="1CE157EE"/>
    <w:rsid w:val="1D014A01"/>
    <w:rsid w:val="1D022362"/>
    <w:rsid w:val="1D091B60"/>
    <w:rsid w:val="1D6D1692"/>
    <w:rsid w:val="1D794AE5"/>
    <w:rsid w:val="1DC91BAC"/>
    <w:rsid w:val="1DD26311"/>
    <w:rsid w:val="1DE57DAF"/>
    <w:rsid w:val="1EED5C16"/>
    <w:rsid w:val="1EF67CA4"/>
    <w:rsid w:val="1F132DC7"/>
    <w:rsid w:val="1F213FD9"/>
    <w:rsid w:val="1FCD26AF"/>
    <w:rsid w:val="20642787"/>
    <w:rsid w:val="20C83310"/>
    <w:rsid w:val="20EC77A3"/>
    <w:rsid w:val="21556F04"/>
    <w:rsid w:val="216838F8"/>
    <w:rsid w:val="22403BD3"/>
    <w:rsid w:val="24B92327"/>
    <w:rsid w:val="24D3717D"/>
    <w:rsid w:val="24DC16EA"/>
    <w:rsid w:val="2533755C"/>
    <w:rsid w:val="26396DF4"/>
    <w:rsid w:val="266B763B"/>
    <w:rsid w:val="268F6384"/>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934069"/>
    <w:rsid w:val="2E7D69A1"/>
    <w:rsid w:val="2FE029D7"/>
    <w:rsid w:val="2FF06E00"/>
    <w:rsid w:val="30514A18"/>
    <w:rsid w:val="314D1D94"/>
    <w:rsid w:val="315F0B22"/>
    <w:rsid w:val="31BE24D6"/>
    <w:rsid w:val="31D84415"/>
    <w:rsid w:val="32285F6F"/>
    <w:rsid w:val="32770556"/>
    <w:rsid w:val="329C0913"/>
    <w:rsid w:val="3337290D"/>
    <w:rsid w:val="334B0167"/>
    <w:rsid w:val="352930DB"/>
    <w:rsid w:val="35573069"/>
    <w:rsid w:val="358C217E"/>
    <w:rsid w:val="359E7284"/>
    <w:rsid w:val="359F188C"/>
    <w:rsid w:val="36C9128A"/>
    <w:rsid w:val="37841E99"/>
    <w:rsid w:val="379C594F"/>
    <w:rsid w:val="37BF1123"/>
    <w:rsid w:val="37C85E36"/>
    <w:rsid w:val="38BC1135"/>
    <w:rsid w:val="38BE4696"/>
    <w:rsid w:val="396A3F99"/>
    <w:rsid w:val="39B82A39"/>
    <w:rsid w:val="39F33306"/>
    <w:rsid w:val="3A215FA3"/>
    <w:rsid w:val="3ACC6086"/>
    <w:rsid w:val="3ADC3D9A"/>
    <w:rsid w:val="3B1705E5"/>
    <w:rsid w:val="3B18334B"/>
    <w:rsid w:val="3B36794F"/>
    <w:rsid w:val="3B544954"/>
    <w:rsid w:val="3B793FF0"/>
    <w:rsid w:val="3B97076E"/>
    <w:rsid w:val="3B9F72A2"/>
    <w:rsid w:val="3BC33733"/>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8F0789A"/>
    <w:rsid w:val="495C4A24"/>
    <w:rsid w:val="49A21DF3"/>
    <w:rsid w:val="49C811E4"/>
    <w:rsid w:val="49DD1312"/>
    <w:rsid w:val="4A216E30"/>
    <w:rsid w:val="4B7951CB"/>
    <w:rsid w:val="4B7C315C"/>
    <w:rsid w:val="4B9149A1"/>
    <w:rsid w:val="4B9300D7"/>
    <w:rsid w:val="4B99567B"/>
    <w:rsid w:val="4BAB7F90"/>
    <w:rsid w:val="4BD53EDA"/>
    <w:rsid w:val="4BE11807"/>
    <w:rsid w:val="4C2D1724"/>
    <w:rsid w:val="4C484CE5"/>
    <w:rsid w:val="4DAC4ACA"/>
    <w:rsid w:val="4DD06F63"/>
    <w:rsid w:val="4E043596"/>
    <w:rsid w:val="4E7C3473"/>
    <w:rsid w:val="4E9B0C57"/>
    <w:rsid w:val="4EA8523F"/>
    <w:rsid w:val="4F186D58"/>
    <w:rsid w:val="4F224836"/>
    <w:rsid w:val="4F3747C1"/>
    <w:rsid w:val="51760217"/>
    <w:rsid w:val="51E36677"/>
    <w:rsid w:val="51F01F7D"/>
    <w:rsid w:val="522F6E0C"/>
    <w:rsid w:val="52463BA1"/>
    <w:rsid w:val="529F078E"/>
    <w:rsid w:val="532E48BE"/>
    <w:rsid w:val="53C0244D"/>
    <w:rsid w:val="53DD4D4E"/>
    <w:rsid w:val="53E578CE"/>
    <w:rsid w:val="53EA10F5"/>
    <w:rsid w:val="541768A0"/>
    <w:rsid w:val="543B029D"/>
    <w:rsid w:val="54977029"/>
    <w:rsid w:val="554E5773"/>
    <w:rsid w:val="555A3CBC"/>
    <w:rsid w:val="55EF4EA6"/>
    <w:rsid w:val="56530F5D"/>
    <w:rsid w:val="56EE372E"/>
    <w:rsid w:val="5842572D"/>
    <w:rsid w:val="598A28E2"/>
    <w:rsid w:val="5AD563E4"/>
    <w:rsid w:val="5C1336B7"/>
    <w:rsid w:val="5C263CE4"/>
    <w:rsid w:val="5C5D2777"/>
    <w:rsid w:val="5C722D7F"/>
    <w:rsid w:val="5D290C69"/>
    <w:rsid w:val="5DB81657"/>
    <w:rsid w:val="5DC17CC6"/>
    <w:rsid w:val="5DCD6493"/>
    <w:rsid w:val="5EFA176D"/>
    <w:rsid w:val="5F0247F9"/>
    <w:rsid w:val="5F2D4A41"/>
    <w:rsid w:val="6002711C"/>
    <w:rsid w:val="601C34ED"/>
    <w:rsid w:val="60A511FB"/>
    <w:rsid w:val="61025A59"/>
    <w:rsid w:val="610F707B"/>
    <w:rsid w:val="613D5BBC"/>
    <w:rsid w:val="61536C39"/>
    <w:rsid w:val="616D60F9"/>
    <w:rsid w:val="62944DD7"/>
    <w:rsid w:val="62A4517E"/>
    <w:rsid w:val="634265E1"/>
    <w:rsid w:val="63497036"/>
    <w:rsid w:val="63C1619B"/>
    <w:rsid w:val="63C25DC5"/>
    <w:rsid w:val="63C62057"/>
    <w:rsid w:val="63C73832"/>
    <w:rsid w:val="63E3052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70870CD"/>
    <w:rsid w:val="673F2F1C"/>
    <w:rsid w:val="687E45FE"/>
    <w:rsid w:val="692172FD"/>
    <w:rsid w:val="6A3829EE"/>
    <w:rsid w:val="6A924CB7"/>
    <w:rsid w:val="6AE0292E"/>
    <w:rsid w:val="6B474EF5"/>
    <w:rsid w:val="6BC27679"/>
    <w:rsid w:val="6BC54EFE"/>
    <w:rsid w:val="6C0737CC"/>
    <w:rsid w:val="6C4D500D"/>
    <w:rsid w:val="6C560CAE"/>
    <w:rsid w:val="6C5C5187"/>
    <w:rsid w:val="6CD15296"/>
    <w:rsid w:val="6CF74B82"/>
    <w:rsid w:val="6D471C4E"/>
    <w:rsid w:val="6D903FF5"/>
    <w:rsid w:val="6DA955B8"/>
    <w:rsid w:val="6DE346AB"/>
    <w:rsid w:val="6F2B21C8"/>
    <w:rsid w:val="6FEDD2BF"/>
    <w:rsid w:val="6FFB2E76"/>
    <w:rsid w:val="7058347C"/>
    <w:rsid w:val="70AB70D6"/>
    <w:rsid w:val="70DE5507"/>
    <w:rsid w:val="71C34D91"/>
    <w:rsid w:val="71ED38AA"/>
    <w:rsid w:val="723F3B65"/>
    <w:rsid w:val="72DB435C"/>
    <w:rsid w:val="74ED1B1B"/>
    <w:rsid w:val="750837F0"/>
    <w:rsid w:val="761329D7"/>
    <w:rsid w:val="762A73EF"/>
    <w:rsid w:val="7631412E"/>
    <w:rsid w:val="764F62AB"/>
    <w:rsid w:val="765C45EC"/>
    <w:rsid w:val="768A7619"/>
    <w:rsid w:val="7714640F"/>
    <w:rsid w:val="77EA362A"/>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CC19A6"/>
    <w:rsid w:val="7CE56AF6"/>
    <w:rsid w:val="7CE915B8"/>
    <w:rsid w:val="7CF02E5B"/>
    <w:rsid w:val="7D213FB2"/>
    <w:rsid w:val="7FBA4379"/>
    <w:rsid w:val="7FF723E4"/>
    <w:rsid w:val="9EFB69C5"/>
    <w:rsid w:val="FB777549"/>
    <w:rsid w:val="FDFEC80D"/>
    <w:rsid w:val="FF795D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8188</Words>
  <Characters>9603</Characters>
  <Lines>161</Lines>
  <Paragraphs>45</Paragraphs>
  <TotalTime>26</TotalTime>
  <ScaleCrop>false</ScaleCrop>
  <LinksUpToDate>false</LinksUpToDate>
  <CharactersWithSpaces>9781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阿呆</cp:lastModifiedBy>
  <cp:lastPrinted>2025-10-24T03:54:00Z</cp:lastPrinted>
  <dcterms:modified xsi:type="dcterms:W3CDTF">2025-10-28T03:07:03Z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00D6DE2B90554A4EB14A336E92EF5F35</vt:lpwstr>
  </property>
  <property fmtid="{D5CDD505-2E9C-101B-9397-08002B2CF9AE}" pid="4" name="KSOTemplateDocerSaveRecord">
    <vt:lpwstr>eyJoZGlkIjoiMTA5MDEwZjhmNTNkMDczZDQyZjE2YTc1OGZlMDk1ZDIiLCJ1c2VySWQiOiI0NDgxMTkzNzgifQ==</vt:lpwstr>
  </property>
</Properties>
</file>