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A7E" w:rsidRPr="008A11E5" w:rsidRDefault="00A17A7E" w:rsidP="008A11E5">
      <w:pPr>
        <w:pStyle w:val="a7"/>
        <w:ind w:firstLineChars="100" w:firstLine="440"/>
        <w:rPr>
          <w:rFonts w:ascii="方正小标宋_GBK" w:eastAsia="方正小标宋_GBK"/>
          <w:sz w:val="44"/>
          <w:szCs w:val="44"/>
        </w:rPr>
      </w:pPr>
      <w:r w:rsidRPr="008A11E5">
        <w:rPr>
          <w:rFonts w:ascii="方正小标宋_GBK" w:eastAsia="方正小标宋_GBK" w:hint="eastAsia"/>
          <w:sz w:val="44"/>
          <w:szCs w:val="44"/>
        </w:rPr>
        <w:t>重庆市九龙坡区石坪桥街道社会管理信息</w:t>
      </w:r>
    </w:p>
    <w:p w:rsidR="00237519" w:rsidRPr="008A11E5" w:rsidRDefault="00A17A7E" w:rsidP="008A11E5">
      <w:pPr>
        <w:pStyle w:val="a7"/>
        <w:ind w:firstLineChars="300" w:firstLine="1320"/>
        <w:rPr>
          <w:rFonts w:ascii="方正小标宋_GBK" w:eastAsia="方正小标宋_GBK"/>
          <w:sz w:val="44"/>
          <w:szCs w:val="44"/>
        </w:rPr>
      </w:pPr>
      <w:r w:rsidRPr="008A11E5">
        <w:rPr>
          <w:rFonts w:ascii="方正小标宋_GBK" w:eastAsia="方正小标宋_GBK" w:hint="eastAsia"/>
          <w:sz w:val="44"/>
          <w:szCs w:val="44"/>
        </w:rPr>
        <w:t>服务中心</w:t>
      </w:r>
      <w:r w:rsidRPr="008A11E5">
        <w:rPr>
          <w:rFonts w:ascii="方正小标宋_GBK" w:eastAsia="方正小标宋_GBK" w:hAnsi="Times New Roman" w:hint="eastAsia"/>
          <w:sz w:val="44"/>
          <w:szCs w:val="44"/>
        </w:rPr>
        <w:t>2024</w:t>
      </w:r>
      <w:r w:rsidRPr="008A11E5">
        <w:rPr>
          <w:rFonts w:ascii="方正小标宋_GBK" w:eastAsia="方正小标宋_GBK" w:hint="eastAsia"/>
          <w:sz w:val="44"/>
          <w:szCs w:val="44"/>
        </w:rPr>
        <w:t>年度决算公开说明</w:t>
      </w:r>
    </w:p>
    <w:p w:rsidR="00A17A7E" w:rsidRDefault="00A17A7E" w:rsidP="00043FC3">
      <w:pPr>
        <w:pStyle w:val="a7"/>
        <w:ind w:firstLine="643"/>
        <w:rPr>
          <w:rStyle w:val="a8"/>
          <w:rFonts w:ascii="黑体" w:eastAsia="黑体"/>
        </w:rPr>
      </w:pPr>
    </w:p>
    <w:p w:rsidR="00A17A7E" w:rsidRPr="00043FC3" w:rsidRDefault="00A17A7E" w:rsidP="00043FC3">
      <w:pPr>
        <w:pStyle w:val="a7"/>
        <w:rPr>
          <w:b/>
        </w:rPr>
      </w:pPr>
      <w:r w:rsidRPr="00043FC3">
        <w:rPr>
          <w:rStyle w:val="a8"/>
          <w:rFonts w:ascii="方正黑体_GBK" w:eastAsia="方正黑体_GBK" w:hint="eastAsia"/>
          <w:b w:val="0"/>
        </w:rPr>
        <w:t>一、单位基本情况</w:t>
      </w:r>
    </w:p>
    <w:p w:rsidR="00A17A7E" w:rsidRPr="00043FC3" w:rsidRDefault="00A17A7E" w:rsidP="00043FC3">
      <w:pPr>
        <w:widowControl w:val="0"/>
        <w:autoSpaceDE w:val="0"/>
        <w:autoSpaceDN w:val="0"/>
        <w:adjustRightInd w:val="0"/>
        <w:snapToGrid w:val="0"/>
        <w:spacing w:line="600" w:lineRule="exact"/>
        <w:ind w:firstLineChars="200" w:firstLine="640"/>
        <w:jc w:val="both"/>
        <w:rPr>
          <w:rFonts w:ascii="方正楷体_GBK" w:eastAsia="方正楷体_GBK" w:hAnsi="楷体" w:cs="方正仿宋_GBK" w:hint="default"/>
          <w:sz w:val="32"/>
          <w:szCs w:val="32"/>
        </w:rPr>
      </w:pPr>
      <w:r w:rsidRPr="00043FC3">
        <w:rPr>
          <w:rFonts w:ascii="方正楷体_GBK" w:eastAsia="方正楷体_GBK" w:hAnsi="楷体" w:cs="方正仿宋_GBK"/>
          <w:sz w:val="32"/>
          <w:szCs w:val="32"/>
        </w:rPr>
        <w:t>（一）职能职责</w:t>
      </w:r>
    </w:p>
    <w:p w:rsidR="00A17A7E" w:rsidRPr="00A84D4B" w:rsidRDefault="00A17A7E" w:rsidP="00043FC3">
      <w:pPr>
        <w:widowControl w:val="0"/>
        <w:autoSpaceDE w:val="0"/>
        <w:autoSpaceDN w:val="0"/>
        <w:adjustRightInd w:val="0"/>
        <w:snapToGrid w:val="0"/>
        <w:spacing w:line="600" w:lineRule="exact"/>
        <w:ind w:firstLineChars="200" w:firstLine="640"/>
        <w:jc w:val="both"/>
        <w:rPr>
          <w:rFonts w:ascii="Times New Roman" w:eastAsia="方正仿宋_GBK" w:hAnsi="Times New Roman" w:hint="default"/>
          <w:sz w:val="32"/>
          <w:szCs w:val="32"/>
        </w:rPr>
      </w:pPr>
      <w:r w:rsidRPr="00A84D4B">
        <w:rPr>
          <w:rFonts w:ascii="方正仿宋_GBK" w:eastAsia="方正仿宋_GBK" w:hAnsi="方正仿宋_GBK" w:cs="方正仿宋_GBK"/>
          <w:sz w:val="32"/>
          <w:szCs w:val="32"/>
        </w:rPr>
        <w:t>搞好地区社会治安综合治理，负责开展安全文明小区、模范单位和无毒单位的创建工作；负责人民群众的来信来访及矛盾纠纷排查调处工作，及时妥善处理各类突发事件和群体性事件；负责人民调解工作，配合司法行政部门做好司法行政管理工作；督促、检查辖区单位、学校、村（居）委会平安建设的落实情况，牵头抓好校园周边环境治理工作；负责辖区流动人口服务和管理工作；协调法院、检察院、公安工作；集中管理维护综治、信访、维稳、生态环境、城市管理、</w:t>
      </w:r>
      <w:r w:rsidRPr="00A84D4B">
        <w:rPr>
          <w:rFonts w:ascii="Times New Roman" w:eastAsia="方正仿宋_GBK" w:hAnsi="Times New Roman"/>
          <w:sz w:val="32"/>
          <w:szCs w:val="32"/>
        </w:rPr>
        <w:t>“</w:t>
      </w:r>
      <w:r w:rsidRPr="00A84D4B">
        <w:rPr>
          <w:rFonts w:ascii="方正仿宋_GBK" w:eastAsia="方正仿宋_GBK" w:hAnsi="方正仿宋_GBK" w:cs="方正仿宋_GBK"/>
          <w:sz w:val="32"/>
          <w:szCs w:val="32"/>
        </w:rPr>
        <w:t>两违</w:t>
      </w:r>
      <w:r w:rsidRPr="00A84D4B">
        <w:rPr>
          <w:rFonts w:ascii="Times New Roman" w:eastAsia="方正仿宋_GBK" w:hAnsi="Times New Roman"/>
          <w:sz w:val="32"/>
          <w:szCs w:val="32"/>
        </w:rPr>
        <w:t>”</w:t>
      </w:r>
      <w:r w:rsidRPr="00A84D4B">
        <w:rPr>
          <w:rFonts w:ascii="方正仿宋_GBK" w:eastAsia="方正仿宋_GBK" w:hAnsi="方正仿宋_GBK" w:cs="方正仿宋_GBK"/>
          <w:sz w:val="32"/>
          <w:szCs w:val="32"/>
        </w:rPr>
        <w:t>整治、应急管理等网格化信息系统，协调、指导、推动辖区内网格化管理工作落实；承办公共安全隐患排查治理体系和风险预防控制体系信息化建设任务，对辖区内群众有关社会管理方面的求助、投诉受理、处理、督办、反馈；依托网格化信息系统，开展对社会管理信息的筛查研判、动态监测，并提出工作建议意见；承担社会管理信息收集、排查、调度、上报等工作；承办党工委、办事处及业务主管部门交办的其他工作。</w:t>
      </w:r>
    </w:p>
    <w:p w:rsidR="00A17A7E" w:rsidRPr="00043FC3" w:rsidRDefault="00A17A7E" w:rsidP="00043FC3">
      <w:pPr>
        <w:widowControl w:val="0"/>
        <w:autoSpaceDE w:val="0"/>
        <w:autoSpaceDN w:val="0"/>
        <w:adjustRightInd w:val="0"/>
        <w:snapToGrid w:val="0"/>
        <w:spacing w:line="600" w:lineRule="exact"/>
        <w:ind w:firstLineChars="200" w:firstLine="640"/>
        <w:jc w:val="both"/>
        <w:rPr>
          <w:rFonts w:ascii="方正楷体_GBK" w:eastAsia="方正楷体_GBK" w:hAnsi="楷体" w:hint="default"/>
          <w:sz w:val="32"/>
          <w:szCs w:val="32"/>
        </w:rPr>
      </w:pPr>
      <w:r w:rsidRPr="00043FC3">
        <w:rPr>
          <w:rFonts w:ascii="方正楷体_GBK" w:eastAsia="方正楷体_GBK" w:hAnsi="楷体" w:cs="方正楷体_GBK"/>
          <w:sz w:val="32"/>
          <w:szCs w:val="32"/>
        </w:rPr>
        <w:t>（二）机构设置</w:t>
      </w:r>
    </w:p>
    <w:p w:rsidR="00A17A7E" w:rsidRPr="00A17A7E" w:rsidRDefault="00A17A7E" w:rsidP="00043FC3">
      <w:pPr>
        <w:widowControl w:val="0"/>
        <w:autoSpaceDE w:val="0"/>
        <w:autoSpaceDN w:val="0"/>
        <w:adjustRightInd w:val="0"/>
        <w:snapToGrid w:val="0"/>
        <w:spacing w:line="600" w:lineRule="exact"/>
        <w:ind w:firstLineChars="200" w:firstLine="640"/>
        <w:jc w:val="both"/>
        <w:rPr>
          <w:rStyle w:val="a8"/>
          <w:rFonts w:ascii="Times New Roman" w:eastAsia="方正仿宋_GBK" w:hAnsi="Times New Roman" w:hint="default"/>
          <w:b w:val="0"/>
          <w:sz w:val="32"/>
          <w:szCs w:val="32"/>
        </w:rPr>
      </w:pPr>
      <w:r w:rsidRPr="00A84D4B">
        <w:rPr>
          <w:rFonts w:ascii="方正仿宋_GBK" w:eastAsia="方正仿宋_GBK" w:hAnsi="方正仿宋_GBK" w:cs="方正仿宋_GBK"/>
          <w:sz w:val="32"/>
          <w:szCs w:val="32"/>
        </w:rPr>
        <w:lastRenderedPageBreak/>
        <w:t>重庆市九龙坡区石坪桥街道社会管理信息服务中心为公益一类事业单位，二级预算单位。</w:t>
      </w:r>
    </w:p>
    <w:p w:rsidR="00237519" w:rsidRPr="00043FC3" w:rsidRDefault="00A17A7E" w:rsidP="00043FC3">
      <w:pPr>
        <w:pStyle w:val="a7"/>
        <w:rPr>
          <w:rStyle w:val="a8"/>
          <w:rFonts w:ascii="方正黑体_GBK" w:eastAsia="方正黑体_GBK"/>
          <w:b w:val="0"/>
        </w:rPr>
      </w:pPr>
      <w:r w:rsidRPr="00043FC3">
        <w:rPr>
          <w:rStyle w:val="a8"/>
          <w:rFonts w:ascii="方正黑体_GBK" w:eastAsia="方正黑体_GBK" w:hint="eastAsia"/>
          <w:b w:val="0"/>
        </w:rPr>
        <w:t>二、单位决算收支情况说明</w:t>
      </w:r>
    </w:p>
    <w:p w:rsidR="00237519" w:rsidRPr="00043FC3" w:rsidRDefault="00A17A7E" w:rsidP="00043FC3">
      <w:pPr>
        <w:pStyle w:val="1"/>
      </w:pPr>
      <w:r w:rsidRPr="00043FC3">
        <w:rPr>
          <w:rFonts w:hint="eastAsia"/>
        </w:rPr>
        <w:t>（一）收入支出决算总体情况说明。</w:t>
      </w:r>
    </w:p>
    <w:p w:rsidR="00237519" w:rsidRDefault="00A17A7E" w:rsidP="00043FC3">
      <w:pPr>
        <w:adjustRightInd w:val="0"/>
        <w:snapToGrid w:val="0"/>
        <w:spacing w:line="600" w:lineRule="exact"/>
        <w:ind w:firstLineChars="196" w:firstLine="630"/>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2024年度收入总计49.20万元，支出总计</w:t>
      </w:r>
      <w:r>
        <w:rPr>
          <w:rFonts w:ascii="方正仿宋_GBK" w:eastAsia="方正仿宋_GBK" w:hAnsi="方正仿宋_GBK" w:cs="方正仿宋_GBK"/>
          <w:sz w:val="32"/>
          <w:szCs w:val="32"/>
        </w:rPr>
        <w:t>49.20</w:t>
      </w:r>
      <w:r>
        <w:rPr>
          <w:rFonts w:ascii="方正仿宋_GBK" w:eastAsia="方正仿宋_GBK" w:hAnsi="方正仿宋_GBK" w:cs="方正仿宋_GBK"/>
          <w:sz w:val="32"/>
          <w:szCs w:val="32"/>
          <w:shd w:val="clear" w:color="auto" w:fill="FFFFFF"/>
        </w:rPr>
        <w:t>万元。收、支与2023年度相比，增加5.70万元，增长13.1%，主要原因是人员工资、社保和住房公积金调整。</w:t>
      </w:r>
      <w:r>
        <w:rPr>
          <w:rFonts w:ascii="方正仿宋_GBK" w:eastAsia="方正仿宋_GBK" w:hAnsi="方正仿宋_GBK" w:cs="方正仿宋_GBK"/>
          <w:color w:val="FF0000"/>
          <w:sz w:val="32"/>
          <w:szCs w:val="32"/>
          <w:shd w:val="clear" w:color="auto" w:fill="FFFFFF"/>
        </w:rPr>
        <w:t>。</w:t>
      </w:r>
    </w:p>
    <w:p w:rsidR="00237519" w:rsidRDefault="00A17A7E" w:rsidP="00043FC3">
      <w:pPr>
        <w:adjustRightInd w:val="0"/>
        <w:snapToGrid w:val="0"/>
        <w:spacing w:line="600" w:lineRule="exact"/>
        <w:ind w:firstLineChars="196" w:firstLine="630"/>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2024年度收入合计49.20万元，与2023年度相比，增加5.70万元，增长13.1%，主要原因是人员工资、社保和住房公积金调整。其中：财政拨款收入</w:t>
      </w:r>
      <w:r>
        <w:rPr>
          <w:rFonts w:ascii="方正仿宋_GBK" w:eastAsia="方正仿宋_GBK" w:hAnsi="方正仿宋_GBK" w:cs="方正仿宋_GBK"/>
          <w:sz w:val="32"/>
          <w:szCs w:val="32"/>
        </w:rPr>
        <w:t>49.20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w:t>
      </w:r>
    </w:p>
    <w:p w:rsidR="00A17A7E" w:rsidRDefault="00A17A7E" w:rsidP="00043FC3">
      <w:pPr>
        <w:pStyle w:val="a7"/>
        <w:ind w:firstLine="643"/>
      </w:pPr>
      <w:r w:rsidRPr="00043FC3">
        <w:rPr>
          <w:rStyle w:val="a8"/>
          <w:rFonts w:hAnsi="方正仿宋_GBK" w:cs="方正仿宋_GBK"/>
        </w:rPr>
        <w:t>3.支出情况。</w:t>
      </w:r>
      <w:r w:rsidRPr="00043FC3">
        <w:rPr>
          <w:rFonts w:hint="eastAsia"/>
        </w:rPr>
        <w:t>2024年度支出合计49.20万元，与2023年度相比，增加5.70万元，增长13.1%，主要原因是人员工资、社保和住房公积金调整。其中：基本支出49.20万元，占100.00%。</w:t>
      </w:r>
      <w:r>
        <w:t xml:space="preserve">  </w:t>
      </w:r>
    </w:p>
    <w:p w:rsidR="00A17A7E" w:rsidRPr="00043FC3" w:rsidRDefault="00A17A7E" w:rsidP="00043FC3">
      <w:pPr>
        <w:pStyle w:val="a7"/>
        <w:ind w:firstLine="643"/>
      </w:pPr>
      <w:r w:rsidRPr="00043FC3">
        <w:rPr>
          <w:rStyle w:val="a8"/>
          <w:rFonts w:hAnsi="方正仿宋_GBK" w:cs="方正仿宋_GBK"/>
        </w:rPr>
        <w:t>4.结转结余情况。</w:t>
      </w:r>
      <w:r w:rsidRPr="00043FC3">
        <w:rPr>
          <w:rFonts w:hint="eastAsia"/>
        </w:rPr>
        <w:t>2024年度年末结转和结余0.00万元，与2023年度相比，无增减，主要原因是本单位无结转和结余资金。</w:t>
      </w:r>
    </w:p>
    <w:p w:rsidR="00237519" w:rsidRPr="00B07BBC" w:rsidRDefault="00A17A7E" w:rsidP="00043FC3">
      <w:pPr>
        <w:pStyle w:val="a7"/>
        <w:rPr>
          <w:rFonts w:ascii="方正楷体_GBK" w:eastAsia="方正楷体_GBK"/>
        </w:rPr>
      </w:pPr>
      <w:r w:rsidRPr="00B07BBC">
        <w:rPr>
          <w:rFonts w:ascii="方正楷体_GBK" w:eastAsia="方正楷体_GBK" w:hint="eastAsia"/>
        </w:rPr>
        <w:t>（二）财政拨款收入支出决算总体情况说明</w:t>
      </w:r>
    </w:p>
    <w:p w:rsidR="00237519" w:rsidRPr="00A17A7E" w:rsidRDefault="00A17A7E" w:rsidP="00F056A1">
      <w:pPr>
        <w:widowControl w:val="0"/>
        <w:adjustRightInd w:val="0"/>
        <w:snapToGrid w:val="0"/>
        <w:spacing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2024年度财政拨款收、支总计49.20万元。与2023年相比，财政拨款收、支总计各增加5.70万元，增长13.1%。主要原因是人员工资、社保和住房公积金调整。</w:t>
      </w:r>
    </w:p>
    <w:p w:rsidR="00237519" w:rsidRPr="00043FC3" w:rsidRDefault="00A17A7E" w:rsidP="00F056A1">
      <w:pPr>
        <w:pStyle w:val="1"/>
        <w:widowControl w:val="0"/>
      </w:pPr>
      <w:r w:rsidRPr="00043FC3">
        <w:rPr>
          <w:rFonts w:hint="eastAsia"/>
        </w:rPr>
        <w:t>（三）一般公共预算财政拨款收入支出决算情况说明</w:t>
      </w:r>
    </w:p>
    <w:p w:rsidR="00237519" w:rsidRPr="00043FC3" w:rsidRDefault="00A17A7E" w:rsidP="00F056A1">
      <w:pPr>
        <w:pStyle w:val="a7"/>
        <w:widowControl w:val="0"/>
        <w:ind w:firstLine="643"/>
      </w:pPr>
      <w:r w:rsidRPr="00043FC3">
        <w:rPr>
          <w:rStyle w:val="a8"/>
          <w:rFonts w:hAnsi="方正仿宋_GBK" w:cs="方正仿宋_GBK" w:hint="eastAsia"/>
        </w:rPr>
        <w:t>1.收入情况。</w:t>
      </w:r>
      <w:r w:rsidRPr="00043FC3">
        <w:rPr>
          <w:rFonts w:hint="eastAsia"/>
        </w:rPr>
        <w:t>2024年度一般公共预算财政拨款收入49.20万</w:t>
      </w:r>
      <w:r w:rsidRPr="00043FC3">
        <w:rPr>
          <w:rFonts w:hint="eastAsia"/>
        </w:rPr>
        <w:lastRenderedPageBreak/>
        <w:t>元，与2023年度相比，增加5.70万元，增长13.1%。主要原因是人员工资、社保和住房公积金调整。较年初预算数增加4.21万元，增长9.4%。主要原因是人员工资、社保和住房公积金调整。此外，年初财政拨款结转和结余0.00万元。</w:t>
      </w:r>
    </w:p>
    <w:p w:rsidR="00237519" w:rsidRPr="00043FC3" w:rsidRDefault="00A17A7E" w:rsidP="00043FC3">
      <w:pPr>
        <w:pStyle w:val="a7"/>
        <w:ind w:firstLine="643"/>
      </w:pPr>
      <w:r w:rsidRPr="00043FC3">
        <w:rPr>
          <w:rStyle w:val="a8"/>
          <w:rFonts w:hAnsi="方正仿宋_GBK" w:cs="方正仿宋_GBK"/>
        </w:rPr>
        <w:t>2.支出情况。</w:t>
      </w:r>
      <w:r w:rsidRPr="00043FC3">
        <w:rPr>
          <w:rFonts w:hint="eastAsia"/>
        </w:rPr>
        <w:t>2024年度一般公共预算财政拨款支出49.20万元，与2023年度相比，增加5.70万元，增长13.1%。主要原因是人员工资、社保和住房公积金调整。较年初预算数增加4.21万元，增长9.4%。主要原因是人员工资、社保和住房公积金调整。</w:t>
      </w:r>
    </w:p>
    <w:p w:rsidR="00A17A7E" w:rsidRPr="00043FC3" w:rsidRDefault="00A17A7E" w:rsidP="00043FC3">
      <w:pPr>
        <w:pStyle w:val="a7"/>
        <w:ind w:firstLine="643"/>
      </w:pPr>
      <w:r w:rsidRPr="00043FC3">
        <w:rPr>
          <w:rStyle w:val="a8"/>
          <w:rFonts w:hAnsi="方正仿宋_GBK" w:cs="方正仿宋_GBK"/>
        </w:rPr>
        <w:t>3.结转结余情况。</w:t>
      </w:r>
      <w:r w:rsidRPr="00043FC3">
        <w:t>2024年度年末一般公共预算财政拨款结转和结余0.00万元，与2023年度相比，无增减，主要原因是本单位无结转和结余资金。</w:t>
      </w:r>
    </w:p>
    <w:p w:rsidR="00237519" w:rsidRPr="00043FC3" w:rsidRDefault="00A17A7E" w:rsidP="00043FC3">
      <w:pPr>
        <w:pStyle w:val="a7"/>
        <w:ind w:firstLine="643"/>
      </w:pPr>
      <w:r w:rsidRPr="00043FC3">
        <w:rPr>
          <w:rStyle w:val="a8"/>
          <w:rFonts w:hAnsi="方正仿宋_GBK" w:cs="方正仿宋_GBK"/>
        </w:rPr>
        <w:t>4.比较情况。</w:t>
      </w:r>
      <w:r w:rsidRPr="00043FC3">
        <w:t>本单位2024年度一般公共预算财政拨款支出主要用于以下几个方面：</w:t>
      </w:r>
    </w:p>
    <w:p w:rsidR="00237519" w:rsidRPr="00043FC3" w:rsidRDefault="00A17A7E" w:rsidP="00043FC3">
      <w:pPr>
        <w:pStyle w:val="a7"/>
      </w:pPr>
      <w:r w:rsidRPr="00043FC3">
        <w:t>（1）一般公共服务支出36.57万元，占74.34%，较年初预算数增加0.56万元，增长1.6%，主要原因是人员工资调整。</w:t>
      </w:r>
    </w:p>
    <w:p w:rsidR="00237519" w:rsidRPr="00043FC3" w:rsidRDefault="00A17A7E" w:rsidP="00043FC3">
      <w:pPr>
        <w:pStyle w:val="a7"/>
      </w:pPr>
      <w:r w:rsidRPr="00043FC3">
        <w:t>（2）社会保障与就业支出7.86万元，占15.97%，较年初预算数增加4.45万元，增长130.5%，主要原因是社保调整。</w:t>
      </w:r>
    </w:p>
    <w:p w:rsidR="00237519" w:rsidRPr="00043FC3" w:rsidRDefault="00A17A7E" w:rsidP="00043FC3">
      <w:pPr>
        <w:pStyle w:val="a7"/>
      </w:pPr>
      <w:r w:rsidRPr="00043FC3">
        <w:t>（3）卫生健康支出1.74万元，占3.54%，较年初预算数无增减，主要原因是严格按照预算执行，年中无追加资金。</w:t>
      </w:r>
    </w:p>
    <w:p w:rsidR="00237519" w:rsidRPr="00043FC3" w:rsidRDefault="00A17A7E" w:rsidP="00043FC3">
      <w:pPr>
        <w:adjustRightInd w:val="0"/>
        <w:snapToGrid w:val="0"/>
        <w:spacing w:line="600" w:lineRule="exact"/>
        <w:ind w:firstLineChars="200" w:firstLine="640"/>
        <w:jc w:val="both"/>
        <w:rPr>
          <w:rFonts w:ascii="方正仿宋_GBK" w:eastAsia="方正仿宋_GBK" w:hAnsi="黑体" w:cs="黑体" w:hint="default"/>
          <w:sz w:val="32"/>
          <w:szCs w:val="32"/>
          <w:shd w:val="clear" w:color="auto" w:fill="FFFFFF"/>
        </w:rPr>
      </w:pPr>
      <w:r w:rsidRPr="00043FC3">
        <w:rPr>
          <w:rFonts w:ascii="方正仿宋_GBK" w:eastAsia="方正仿宋_GBK" w:hAnsi="黑体" w:cs="黑体"/>
          <w:sz w:val="32"/>
          <w:szCs w:val="32"/>
          <w:shd w:val="clear" w:color="auto" w:fill="FFFFFF"/>
        </w:rPr>
        <w:t>（4）住房保障支出3.03万元，占6.15%，较年初预算数减少0.79万元，下降20.7%，主要原因是住房公积金调整。</w:t>
      </w:r>
    </w:p>
    <w:p w:rsidR="00237519" w:rsidRDefault="00A17A7E" w:rsidP="00043FC3">
      <w:pPr>
        <w:pStyle w:val="1"/>
      </w:pPr>
      <w:r>
        <w:rPr>
          <w:rFonts w:hint="eastAsia"/>
        </w:rPr>
        <w:lastRenderedPageBreak/>
        <w:t>（四）一般公共预算财政拨款基本支出决算情况说明</w:t>
      </w:r>
    </w:p>
    <w:p w:rsidR="00237519" w:rsidRPr="00043FC3" w:rsidRDefault="00A17A7E" w:rsidP="00043FC3">
      <w:pPr>
        <w:pStyle w:val="a7"/>
      </w:pPr>
      <w:r w:rsidRPr="00043FC3">
        <w:rPr>
          <w:rFonts w:hint="eastAsia"/>
        </w:rPr>
        <w:t>2024年度一般公共财政拨款基本支出49.20万元。其中：人员经费39.16万元，与2023年度相比，增加5.68万元，增长17.0%，主要原因是人员工资、社保和住房公积金调整。人员经费用途主要包括支付人员工资、缴纳社保和住房公积金等费用。公用经费10.03万元，与2023年度相比，增加0.01万元，增长0.1%，主要原因是电费增加。公用经费用途主要包括办公费、水电费、物业管理费等。</w:t>
      </w:r>
    </w:p>
    <w:p w:rsidR="00A17A7E" w:rsidRDefault="00A17A7E" w:rsidP="00043FC3">
      <w:pPr>
        <w:pStyle w:val="1"/>
      </w:pPr>
      <w:r>
        <w:rPr>
          <w:rFonts w:hint="eastAsia"/>
        </w:rPr>
        <w:t>（五）政府性基金预算收支决算情况说明</w:t>
      </w:r>
    </w:p>
    <w:p w:rsidR="00A17A7E" w:rsidRPr="00A17A7E" w:rsidRDefault="00A17A7E" w:rsidP="00043FC3">
      <w:pPr>
        <w:pStyle w:val="a7"/>
      </w:pPr>
      <w:r w:rsidRPr="00A17A7E">
        <w:t>本单位2024年度无政府性基金预算财政拨款收支。</w:t>
      </w:r>
    </w:p>
    <w:p w:rsidR="00A17A7E" w:rsidRDefault="00A17A7E" w:rsidP="00043FC3">
      <w:pPr>
        <w:pStyle w:val="1"/>
      </w:pPr>
      <w:r>
        <w:rPr>
          <w:rFonts w:hint="eastAsia"/>
        </w:rPr>
        <w:t>（六）国有资本经营预算财政拨款支出决算情况说明</w:t>
      </w:r>
    </w:p>
    <w:p w:rsidR="00A17A7E" w:rsidRPr="00A17A7E" w:rsidRDefault="00A17A7E" w:rsidP="00043FC3">
      <w:pPr>
        <w:pStyle w:val="a7"/>
      </w:pPr>
      <w:r w:rsidRPr="00A17A7E">
        <w:t>本单位2024年度无国有资本经营预算财政拨款支出。</w:t>
      </w:r>
    </w:p>
    <w:p w:rsidR="00237519" w:rsidRPr="00043FC3" w:rsidRDefault="00A17A7E" w:rsidP="00043FC3">
      <w:pPr>
        <w:pStyle w:val="a7"/>
        <w:rPr>
          <w:rFonts w:ascii="方正黑体_GBK" w:eastAsia="方正黑体_GBK" w:hAnsi="楷体" w:cs="楷体"/>
          <w:bCs/>
        </w:rPr>
      </w:pPr>
      <w:r w:rsidRPr="00043FC3">
        <w:rPr>
          <w:rFonts w:ascii="方正黑体_GBK" w:eastAsia="方正黑体_GBK" w:hAnsi="楷体" w:cs="楷体" w:hint="eastAsia"/>
          <w:bCs/>
        </w:rPr>
        <w:t>三、财政拨款“三公”经费情况说明</w:t>
      </w:r>
    </w:p>
    <w:p w:rsidR="00237519" w:rsidRPr="00043FC3" w:rsidRDefault="00A17A7E" w:rsidP="00043FC3">
      <w:pPr>
        <w:pStyle w:val="1"/>
      </w:pPr>
      <w:r w:rsidRPr="00043FC3">
        <w:rPr>
          <w:rFonts w:hint="eastAsia"/>
        </w:rPr>
        <w:t>（一）“三公”经费支出总体情况说明</w:t>
      </w:r>
    </w:p>
    <w:p w:rsidR="00A17A7E" w:rsidRPr="00297820" w:rsidRDefault="00A17A7E" w:rsidP="00043FC3">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297820">
        <w:rPr>
          <w:rFonts w:ascii="方正仿宋_GBK" w:eastAsia="方正仿宋_GBK" w:hAnsi="方正仿宋_GBK" w:cs="方正仿宋_GBK"/>
          <w:sz w:val="32"/>
          <w:szCs w:val="32"/>
          <w:shd w:val="clear" w:color="auto" w:fill="FFFFFF"/>
        </w:rPr>
        <w:t>2024年度“三公”经费支出共计</w:t>
      </w:r>
      <w:r w:rsidRPr="00297820">
        <w:rPr>
          <w:rFonts w:ascii="方正仿宋_GBK" w:eastAsia="方正仿宋_GBK" w:hAnsi="方正仿宋_GBK" w:cs="方正仿宋_GBK"/>
          <w:sz w:val="32"/>
          <w:szCs w:val="32"/>
        </w:rPr>
        <w:t>0.00</w:t>
      </w:r>
      <w:r w:rsidRPr="00297820">
        <w:rPr>
          <w:rFonts w:ascii="方正仿宋_GBK" w:eastAsia="方正仿宋_GBK" w:hAnsi="方正仿宋_GBK" w:cs="方正仿宋_GBK"/>
          <w:sz w:val="32"/>
          <w:szCs w:val="32"/>
          <w:shd w:val="clear" w:color="auto" w:fill="FFFFFF"/>
        </w:rPr>
        <w:t>万元，较年初预算数无增减，主要原因是</w:t>
      </w:r>
      <w:r>
        <w:rPr>
          <w:rFonts w:ascii="Times New Roman" w:eastAsia="方正仿宋_GBK" w:hAnsi="Times New Roman"/>
          <w:sz w:val="32"/>
          <w:szCs w:val="32"/>
        </w:rPr>
        <w:t>一是认真贯彻落实中央八项规定精神，从严控制“三公”经费。二是本单位无公务用车。三是强化公务接待支出管理，严格遵守公务接待开支范围和开支标准，</w:t>
      </w:r>
      <w:r>
        <w:rPr>
          <w:rFonts w:ascii="Times New Roman" w:eastAsia="方正仿宋_GBK" w:hAnsi="Times New Roman"/>
          <w:sz w:val="32"/>
          <w:szCs w:val="32"/>
        </w:rPr>
        <w:t>2024</w:t>
      </w:r>
      <w:r>
        <w:rPr>
          <w:rFonts w:ascii="Times New Roman" w:eastAsia="方正仿宋_GBK" w:hAnsi="Times New Roman"/>
          <w:sz w:val="32"/>
          <w:szCs w:val="32"/>
        </w:rPr>
        <w:t>年未发生公务接待事务，无相关经费支出。四是进一步规范因公出国（境）活动，今年未安排人员出国出访。</w:t>
      </w:r>
      <w:r w:rsidRPr="00297820">
        <w:rPr>
          <w:rFonts w:ascii="方正仿宋_GBK" w:eastAsia="方正仿宋_GBK" w:hAnsi="方正仿宋_GBK" w:cs="方正仿宋_GBK"/>
          <w:sz w:val="32"/>
          <w:szCs w:val="32"/>
          <w:shd w:val="clear" w:color="auto" w:fill="FFFFFF"/>
        </w:rPr>
        <w:t>较上年支出数无增减，主要原因是</w:t>
      </w:r>
      <w:r>
        <w:rPr>
          <w:rFonts w:ascii="Times New Roman" w:eastAsia="方正仿宋_GBK" w:hAnsi="Times New Roman"/>
          <w:sz w:val="32"/>
          <w:szCs w:val="32"/>
          <w:shd w:val="clear" w:color="auto" w:fill="FFFFFF"/>
        </w:rPr>
        <w:t>本单位</w:t>
      </w: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年无“三公”经费支出。</w:t>
      </w:r>
    </w:p>
    <w:p w:rsidR="00A17A7E" w:rsidRPr="00043FC3" w:rsidRDefault="00A17A7E" w:rsidP="00043FC3">
      <w:pPr>
        <w:adjustRightInd w:val="0"/>
        <w:snapToGrid w:val="0"/>
        <w:spacing w:line="600" w:lineRule="exact"/>
        <w:ind w:firstLineChars="200" w:firstLine="640"/>
        <w:jc w:val="both"/>
        <w:rPr>
          <w:rFonts w:ascii="方正楷体_GBK" w:eastAsia="方正楷体_GBK" w:hAnsi="楷体" w:cs="楷体" w:hint="default"/>
          <w:sz w:val="32"/>
          <w:szCs w:val="32"/>
          <w:shd w:val="clear" w:color="auto" w:fill="FFFFFF"/>
        </w:rPr>
      </w:pPr>
      <w:r w:rsidRPr="00043FC3">
        <w:rPr>
          <w:rFonts w:ascii="方正楷体_GBK" w:eastAsia="方正楷体_GBK" w:hAnsi="楷体" w:cs="楷体"/>
          <w:sz w:val="32"/>
          <w:szCs w:val="32"/>
          <w:shd w:val="clear" w:color="auto" w:fill="FFFFFF"/>
        </w:rPr>
        <w:lastRenderedPageBreak/>
        <w:t>（二）“三公”经费分项支出情况</w:t>
      </w:r>
    </w:p>
    <w:p w:rsidR="00A17A7E" w:rsidRPr="00D25FE9" w:rsidRDefault="00A17A7E" w:rsidP="00043FC3">
      <w:pPr>
        <w:pStyle w:val="a7"/>
      </w:pPr>
      <w:r w:rsidRPr="00D25FE9">
        <w:rPr>
          <w:rFonts w:hint="eastAsia"/>
        </w:rPr>
        <w:t>2024年度本单位因公出国（境）费用0.00万元，费用支出较年初预算数无增减，较上年支出数无增减，主要原因是</w:t>
      </w:r>
      <w:r w:rsidRPr="00D25FE9">
        <w:rPr>
          <w:rFonts w:hAnsi="Times New Roman" w:hint="eastAsia"/>
        </w:rPr>
        <w:t>进一步规范因公出国（境）活动，未安排人员出国出访。</w:t>
      </w:r>
    </w:p>
    <w:p w:rsidR="00A17A7E" w:rsidRPr="00D25FE9" w:rsidRDefault="00A17A7E" w:rsidP="00043FC3">
      <w:pPr>
        <w:pStyle w:val="a7"/>
      </w:pPr>
      <w:r w:rsidRPr="00D25FE9">
        <w:rPr>
          <w:rFonts w:hint="eastAsia"/>
        </w:rPr>
        <w:t>公务车购置费0.00万元，费用支出较年初预算数无增减，较上年支出数无增减，主要原因是本单位未购置公务车。</w:t>
      </w:r>
    </w:p>
    <w:p w:rsidR="00A17A7E" w:rsidRPr="00D25FE9" w:rsidRDefault="00A17A7E" w:rsidP="00043FC3">
      <w:pPr>
        <w:pStyle w:val="a7"/>
      </w:pPr>
      <w:r w:rsidRPr="00D25FE9">
        <w:rPr>
          <w:rFonts w:hint="eastAsia"/>
        </w:rPr>
        <w:t>公务车运行维护费0.00万元，费用支出较年初预算数无增减，较上年支出数无增减，主要原因是本单位未配置公务车。</w:t>
      </w:r>
    </w:p>
    <w:p w:rsidR="00A17A7E" w:rsidRPr="00D25FE9" w:rsidRDefault="00A17A7E" w:rsidP="00043FC3">
      <w:pPr>
        <w:pStyle w:val="a7"/>
      </w:pPr>
      <w:r w:rsidRPr="00D25FE9">
        <w:rPr>
          <w:rFonts w:hint="eastAsia"/>
        </w:rPr>
        <w:t>公务接待费0.00万元。费用支出较年初预算数无增减，较上年支出数无增减，主要原因是本</w:t>
      </w:r>
      <w:r w:rsidRPr="00D25FE9">
        <w:rPr>
          <w:rFonts w:hAnsi="Times New Roman" w:hint="eastAsia"/>
        </w:rPr>
        <w:t>单位未发生公务接待事务，无相关经费支出。</w:t>
      </w:r>
    </w:p>
    <w:p w:rsidR="00237519" w:rsidRPr="00043FC3" w:rsidRDefault="00A17A7E" w:rsidP="00043FC3">
      <w:pPr>
        <w:pStyle w:val="1"/>
      </w:pPr>
      <w:r w:rsidRPr="00043FC3">
        <w:rPr>
          <w:rFonts w:hint="eastAsia"/>
        </w:rPr>
        <w:t>（三）“三公”经费实物量情况</w:t>
      </w:r>
    </w:p>
    <w:p w:rsidR="00237519" w:rsidRDefault="00A17A7E" w:rsidP="00043FC3">
      <w:pPr>
        <w:pStyle w:val="a7"/>
      </w:pPr>
      <w:r>
        <w:rPr>
          <w:rFonts w:hint="eastAsia"/>
        </w:rPr>
        <w:t>2024</w:t>
      </w:r>
      <w:r>
        <w:t>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rsidR="00237519" w:rsidRPr="00043FC3" w:rsidRDefault="00A17A7E" w:rsidP="00043FC3">
      <w:pPr>
        <w:pStyle w:val="a7"/>
        <w:rPr>
          <w:rStyle w:val="a8"/>
          <w:rFonts w:ascii="方正黑体_GBK" w:eastAsia="方正黑体_GBK"/>
          <w:b w:val="0"/>
        </w:rPr>
      </w:pPr>
      <w:r w:rsidRPr="00043FC3">
        <w:rPr>
          <w:rStyle w:val="a8"/>
          <w:rFonts w:ascii="方正黑体_GBK" w:eastAsia="方正黑体_GBK" w:hint="eastAsia"/>
          <w:b w:val="0"/>
        </w:rPr>
        <w:t>四、其他需要说明的事项</w:t>
      </w:r>
    </w:p>
    <w:p w:rsidR="00237519" w:rsidRDefault="00A17A7E" w:rsidP="00043FC3">
      <w:pPr>
        <w:pStyle w:val="1"/>
      </w:pPr>
      <w:r>
        <w:rPr>
          <w:rFonts w:hint="eastAsia"/>
        </w:rPr>
        <w:t>（一）财政拨款会议费和培训费情况说明</w:t>
      </w:r>
    </w:p>
    <w:p w:rsidR="00237519" w:rsidRDefault="00A17A7E" w:rsidP="00043FC3">
      <w:pPr>
        <w:pStyle w:val="a7"/>
      </w:pPr>
      <w:r>
        <w:t>本年度会议费支出0.00万元，与2023年度相比，无增减，主要原因是</w:t>
      </w:r>
      <w:r w:rsidR="00D25FE9">
        <w:t>未发生会议费</w:t>
      </w:r>
      <w:r>
        <w:t>。本年度培训费支出0.00万元，与2023年度相比，无变化，主要原因是</w:t>
      </w:r>
      <w:r w:rsidR="00D25FE9">
        <w:t>未发生培训费</w:t>
      </w:r>
      <w:r>
        <w:t>。</w:t>
      </w:r>
    </w:p>
    <w:p w:rsidR="00237519" w:rsidRDefault="00A17A7E" w:rsidP="00043FC3">
      <w:pPr>
        <w:pStyle w:val="1"/>
      </w:pPr>
      <w:r>
        <w:rPr>
          <w:rFonts w:hint="eastAsia"/>
        </w:rPr>
        <w:lastRenderedPageBreak/>
        <w:t>（二）机关运行经费情况说明</w:t>
      </w:r>
    </w:p>
    <w:p w:rsidR="00D25FE9" w:rsidRPr="00AD6C63" w:rsidRDefault="00D25FE9" w:rsidP="00043FC3">
      <w:pPr>
        <w:widowControl w:val="0"/>
        <w:autoSpaceDE w:val="0"/>
        <w:autoSpaceDN w:val="0"/>
        <w:adjustRightInd w:val="0"/>
        <w:snapToGrid w:val="0"/>
        <w:spacing w:line="600" w:lineRule="exact"/>
        <w:ind w:firstLineChars="200" w:firstLine="640"/>
        <w:jc w:val="both"/>
        <w:rPr>
          <w:rFonts w:ascii="Times New Roman" w:eastAsia="方正仿宋_GBK" w:hAnsi="Times New Roman" w:hint="default"/>
          <w:sz w:val="32"/>
          <w:szCs w:val="32"/>
        </w:rPr>
      </w:pPr>
      <w:r w:rsidRPr="00AD6460">
        <w:rPr>
          <w:rFonts w:ascii="方正仿宋_GBK" w:eastAsia="方正仿宋_GBK" w:hAnsi="方正仿宋_GBK" w:cs="方正仿宋_GBK"/>
          <w:sz w:val="32"/>
          <w:szCs w:val="32"/>
          <w:shd w:val="clear" w:color="auto" w:fill="FFFFFF"/>
        </w:rPr>
        <w:t>2024年度</w:t>
      </w:r>
      <w:r w:rsidRPr="00AD6C63">
        <w:rPr>
          <w:rFonts w:ascii="方正仿宋_GBK" w:eastAsia="方正仿宋_GBK" w:hAnsi="方正仿宋_GBK" w:cs="方正仿宋_GBK"/>
          <w:sz w:val="32"/>
          <w:szCs w:val="32"/>
          <w:shd w:val="clear" w:color="auto" w:fill="FFFFFF"/>
        </w:rPr>
        <w:t>本单位机关运行经费支出</w:t>
      </w:r>
      <w:r w:rsidRPr="00AD6C63">
        <w:rPr>
          <w:rFonts w:ascii="方正仿宋_GBK" w:eastAsia="方正仿宋_GBK" w:hAnsi="方正仿宋_GBK" w:cs="方正仿宋_GBK"/>
          <w:sz w:val="32"/>
          <w:szCs w:val="32"/>
        </w:rPr>
        <w:t>0.00</w:t>
      </w:r>
      <w:r w:rsidRPr="00AD6C63">
        <w:rPr>
          <w:rFonts w:ascii="方正仿宋_GBK" w:eastAsia="方正仿宋_GBK" w:hAnsi="方正仿宋_GBK" w:cs="方正仿宋_GBK"/>
          <w:sz w:val="32"/>
          <w:szCs w:val="32"/>
          <w:shd w:val="clear" w:color="auto" w:fill="FFFFFF"/>
        </w:rPr>
        <w:t>万元，机关运行经费较上年支出数无增减，主要原因是</w:t>
      </w:r>
      <w:r w:rsidRPr="00AD6C63">
        <w:rPr>
          <w:rFonts w:ascii="方正仿宋_GBK" w:eastAsia="方正仿宋_GBK" w:hAnsi="Times New Roman"/>
          <w:sz w:val="32"/>
          <w:szCs w:val="32"/>
        </w:rPr>
        <w:t>按照部门决算列报口径，我单位不在机关运行经费统计范围之内。</w:t>
      </w:r>
    </w:p>
    <w:p w:rsidR="00237519" w:rsidRDefault="00A17A7E" w:rsidP="00043FC3">
      <w:pPr>
        <w:pStyle w:val="1"/>
      </w:pPr>
      <w:r>
        <w:rPr>
          <w:rFonts w:hint="eastAsia"/>
        </w:rPr>
        <w:t>（三）国有资产占用情况说明</w:t>
      </w:r>
    </w:p>
    <w:p w:rsidR="00237519" w:rsidRDefault="00A17A7E" w:rsidP="00043FC3">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截至2024年12月31日，本单位共有车辆</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237519" w:rsidRDefault="00A17A7E" w:rsidP="00043FC3">
      <w:pPr>
        <w:pStyle w:val="1"/>
      </w:pPr>
      <w:r>
        <w:rPr>
          <w:rFonts w:hint="eastAsia"/>
        </w:rPr>
        <w:t>（四）政府采购支出情况说明</w:t>
      </w:r>
    </w:p>
    <w:p w:rsidR="00D25FE9" w:rsidRPr="00C57420" w:rsidRDefault="00A17A7E" w:rsidP="00043FC3">
      <w:pPr>
        <w:pStyle w:val="a7"/>
      </w:pPr>
      <w:r w:rsidRPr="00C57420">
        <w:t>2024年度本单位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w:t>
      </w:r>
      <w:r w:rsidR="00D25FE9" w:rsidRPr="00C57420">
        <w:t>2024年度我单位未发生政府采购事项，无相关经费支出。</w:t>
      </w:r>
    </w:p>
    <w:p w:rsidR="00237519" w:rsidRPr="00043FC3" w:rsidRDefault="00A17A7E" w:rsidP="00043FC3">
      <w:pPr>
        <w:pStyle w:val="Char"/>
        <w:rPr>
          <w:rStyle w:val="a8"/>
          <w:b w:val="0"/>
        </w:rPr>
      </w:pPr>
      <w:r w:rsidRPr="00043FC3">
        <w:rPr>
          <w:rStyle w:val="a8"/>
          <w:rFonts w:hint="eastAsia"/>
          <w:b w:val="0"/>
        </w:rPr>
        <w:t>五、2024年度预算绩效管理情况说明</w:t>
      </w:r>
    </w:p>
    <w:p w:rsidR="00C57420" w:rsidRPr="00043FC3" w:rsidRDefault="00C57420" w:rsidP="00043FC3">
      <w:pPr>
        <w:adjustRightInd w:val="0"/>
        <w:snapToGrid w:val="0"/>
        <w:spacing w:line="600" w:lineRule="exact"/>
        <w:ind w:firstLineChars="200" w:firstLine="640"/>
        <w:jc w:val="both"/>
        <w:rPr>
          <w:rStyle w:val="a8"/>
          <w:rFonts w:ascii="方正楷体_GBK" w:eastAsia="方正楷体_GBK" w:hAnsi="楷体" w:cs="黑体" w:hint="default"/>
          <w:b w:val="0"/>
          <w:bCs/>
          <w:sz w:val="32"/>
          <w:szCs w:val="32"/>
        </w:rPr>
      </w:pPr>
      <w:r w:rsidRPr="00043FC3">
        <w:rPr>
          <w:rStyle w:val="a8"/>
          <w:rFonts w:ascii="方正楷体_GBK" w:eastAsia="方正楷体_GBK" w:hAnsi="楷体" w:cs="黑体"/>
          <w:b w:val="0"/>
          <w:bCs/>
          <w:sz w:val="32"/>
          <w:szCs w:val="32"/>
        </w:rPr>
        <w:t>（一）单位自评情况</w:t>
      </w:r>
    </w:p>
    <w:p w:rsidR="00C57420" w:rsidRPr="00C57420" w:rsidRDefault="00C57420" w:rsidP="00043FC3">
      <w:pPr>
        <w:adjustRightInd w:val="0"/>
        <w:snapToGrid w:val="0"/>
        <w:spacing w:line="600" w:lineRule="exact"/>
        <w:ind w:firstLineChars="200" w:firstLine="640"/>
        <w:jc w:val="both"/>
        <w:rPr>
          <w:rStyle w:val="a8"/>
          <w:rFonts w:ascii="方正仿宋_GBK" w:eastAsia="方正仿宋_GBK" w:hAnsi="楷体" w:cs="黑体" w:hint="default"/>
          <w:b w:val="0"/>
          <w:bCs/>
          <w:sz w:val="32"/>
          <w:szCs w:val="32"/>
        </w:rPr>
      </w:pPr>
      <w:r w:rsidRPr="00C57420">
        <w:rPr>
          <w:rStyle w:val="a8"/>
          <w:rFonts w:ascii="方正仿宋_GBK" w:eastAsia="方正仿宋_GBK" w:hAnsi="楷体" w:cs="黑体"/>
          <w:b w:val="0"/>
          <w:bCs/>
          <w:sz w:val="32"/>
          <w:szCs w:val="32"/>
        </w:rPr>
        <w:t>本单位无项目经费支出，未开展项目绩效管理相关工作。</w:t>
      </w:r>
    </w:p>
    <w:p w:rsidR="00C57420" w:rsidRPr="00043FC3" w:rsidRDefault="00C57420" w:rsidP="00043FC3">
      <w:pPr>
        <w:adjustRightInd w:val="0"/>
        <w:snapToGrid w:val="0"/>
        <w:spacing w:line="600" w:lineRule="exact"/>
        <w:ind w:firstLineChars="200" w:firstLine="640"/>
        <w:jc w:val="both"/>
        <w:rPr>
          <w:rStyle w:val="a8"/>
          <w:rFonts w:ascii="方正楷体_GBK" w:eastAsia="方正楷体_GBK" w:hAnsi="楷体" w:cs="黑体" w:hint="default"/>
          <w:b w:val="0"/>
          <w:bCs/>
          <w:sz w:val="32"/>
          <w:szCs w:val="32"/>
        </w:rPr>
      </w:pPr>
      <w:r w:rsidRPr="00043FC3">
        <w:rPr>
          <w:rStyle w:val="a8"/>
          <w:rFonts w:ascii="方正楷体_GBK" w:eastAsia="方正楷体_GBK" w:hAnsi="楷体" w:cs="黑体"/>
          <w:b w:val="0"/>
          <w:bCs/>
          <w:sz w:val="32"/>
          <w:szCs w:val="32"/>
        </w:rPr>
        <w:t>（二）单位绩效评价情况</w:t>
      </w:r>
    </w:p>
    <w:p w:rsidR="00C57420" w:rsidRPr="00C57420" w:rsidRDefault="00C57420" w:rsidP="00043FC3">
      <w:pPr>
        <w:adjustRightInd w:val="0"/>
        <w:snapToGrid w:val="0"/>
        <w:spacing w:line="600" w:lineRule="exact"/>
        <w:ind w:firstLineChars="200" w:firstLine="640"/>
        <w:jc w:val="both"/>
        <w:rPr>
          <w:rStyle w:val="a8"/>
          <w:rFonts w:ascii="方正仿宋_GBK" w:eastAsia="方正仿宋_GBK" w:hAnsi="楷体" w:cs="黑体" w:hint="default"/>
          <w:b w:val="0"/>
          <w:bCs/>
          <w:sz w:val="32"/>
          <w:szCs w:val="32"/>
        </w:rPr>
      </w:pPr>
      <w:r w:rsidRPr="00C57420">
        <w:rPr>
          <w:rStyle w:val="a8"/>
          <w:rFonts w:ascii="方正仿宋_GBK" w:eastAsia="方正仿宋_GBK" w:hAnsi="楷体" w:cs="黑体"/>
          <w:b w:val="0"/>
          <w:bCs/>
          <w:sz w:val="32"/>
          <w:szCs w:val="32"/>
        </w:rPr>
        <w:lastRenderedPageBreak/>
        <w:t>本单位无项目经费，未编制绩效目标。</w:t>
      </w:r>
    </w:p>
    <w:p w:rsidR="00C57420" w:rsidRPr="00043FC3" w:rsidRDefault="00C57420" w:rsidP="00043FC3">
      <w:pPr>
        <w:adjustRightInd w:val="0"/>
        <w:snapToGrid w:val="0"/>
        <w:spacing w:line="600" w:lineRule="exact"/>
        <w:ind w:firstLineChars="200" w:firstLine="640"/>
        <w:jc w:val="both"/>
        <w:rPr>
          <w:rStyle w:val="a8"/>
          <w:rFonts w:ascii="方正楷体_GBK" w:eastAsia="方正楷体_GBK" w:hAnsi="楷体" w:cs="黑体" w:hint="default"/>
          <w:b w:val="0"/>
          <w:bCs/>
          <w:sz w:val="32"/>
          <w:szCs w:val="32"/>
        </w:rPr>
      </w:pPr>
      <w:r w:rsidRPr="00043FC3">
        <w:rPr>
          <w:rStyle w:val="a8"/>
          <w:rFonts w:ascii="方正楷体_GBK" w:eastAsia="方正楷体_GBK" w:hAnsi="楷体" w:cs="黑体"/>
          <w:b w:val="0"/>
          <w:bCs/>
          <w:sz w:val="32"/>
          <w:szCs w:val="32"/>
        </w:rPr>
        <w:t>（三）财政绩效评价情况</w:t>
      </w:r>
      <w:r w:rsidRPr="00043FC3">
        <w:rPr>
          <w:rStyle w:val="a8"/>
          <w:rFonts w:ascii="方正楷体_GBK" w:eastAsia="方正楷体_GBK" w:hAnsi="楷体" w:cs="黑体" w:hint="default"/>
          <w:b w:val="0"/>
          <w:bCs/>
          <w:sz w:val="32"/>
          <w:szCs w:val="32"/>
        </w:rPr>
        <w:tab/>
      </w:r>
    </w:p>
    <w:p w:rsidR="00C57420" w:rsidRPr="00C57420" w:rsidRDefault="00C57420" w:rsidP="00043FC3">
      <w:pPr>
        <w:adjustRightInd w:val="0"/>
        <w:snapToGrid w:val="0"/>
        <w:spacing w:line="600" w:lineRule="exact"/>
        <w:ind w:firstLineChars="200" w:firstLine="640"/>
        <w:jc w:val="both"/>
        <w:rPr>
          <w:rStyle w:val="a8"/>
          <w:rFonts w:ascii="方正仿宋_GBK" w:eastAsia="方正仿宋_GBK" w:hAnsi="楷体" w:cs="黑体" w:hint="default"/>
          <w:b w:val="0"/>
          <w:bCs/>
          <w:sz w:val="32"/>
          <w:szCs w:val="32"/>
        </w:rPr>
      </w:pPr>
      <w:r w:rsidRPr="00C57420">
        <w:rPr>
          <w:rStyle w:val="a8"/>
          <w:rFonts w:ascii="方正仿宋_GBK" w:eastAsia="方正仿宋_GBK" w:hAnsi="楷体" w:cs="黑体"/>
          <w:b w:val="0"/>
          <w:bCs/>
          <w:sz w:val="32"/>
          <w:szCs w:val="32"/>
        </w:rPr>
        <w:t>本单位无项目经费，未编制绩效目标</w:t>
      </w:r>
    </w:p>
    <w:p w:rsidR="00043FC3" w:rsidRPr="004E52FB" w:rsidRDefault="00043FC3" w:rsidP="00043FC3">
      <w:pPr>
        <w:adjustRightInd w:val="0"/>
        <w:snapToGrid w:val="0"/>
        <w:spacing w:line="600" w:lineRule="exact"/>
        <w:ind w:firstLineChars="200" w:firstLine="640"/>
        <w:jc w:val="both"/>
        <w:rPr>
          <w:rFonts w:ascii="方正黑体_GBK" w:eastAsia="方正黑体_GBK" w:hAnsi="方正仿宋_GBK" w:cs="方正仿宋_GBK" w:hint="default"/>
          <w:b/>
          <w:bCs/>
          <w:sz w:val="32"/>
          <w:szCs w:val="32"/>
          <w:shd w:val="clear" w:color="auto" w:fill="FFFFFF"/>
        </w:rPr>
      </w:pPr>
      <w:r w:rsidRPr="004E52FB">
        <w:rPr>
          <w:rStyle w:val="21"/>
          <w:rFonts w:ascii="方正黑体_GBK" w:eastAsia="方正黑体_GBK" w:hAnsi="方正仿宋_GBK" w:cs="方正仿宋_GBK" w:hint="eastAsia"/>
          <w:b w:val="0"/>
          <w:sz w:val="32"/>
          <w:szCs w:val="32"/>
          <w:shd w:val="clear" w:color="auto" w:fill="FFFFFF"/>
        </w:rPr>
        <w:t xml:space="preserve">六、专业名词解释   </w:t>
      </w:r>
      <w:r w:rsidRPr="004E52FB">
        <w:rPr>
          <w:rStyle w:val="a8"/>
          <w:rFonts w:ascii="方正黑体_GBK" w:eastAsia="方正黑体_GBK" w:hAnsi="黑体" w:cs="黑体"/>
          <w:b w:val="0"/>
          <w:sz w:val="32"/>
          <w:szCs w:val="32"/>
          <w:shd w:val="clear" w:color="auto" w:fill="FFFFFF"/>
        </w:rPr>
        <w:t xml:space="preserve"> </w:t>
      </w:r>
    </w:p>
    <w:p w:rsidR="00043FC3" w:rsidRDefault="00043FC3" w:rsidP="00043FC3">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（一）财政拨款收入：</w:t>
      </w:r>
      <w:r>
        <w:rPr>
          <w:rFonts w:ascii="方正仿宋_GBK" w:eastAsia="方正仿宋_GBK" w:hAnsi="方正仿宋_GBK" w:cs="方正仿宋_GBK" w:hint="eastAsia"/>
        </w:rPr>
        <w:t>指本年度从本级财政单位取得的财政拨款，包括一般公共预算财政拨款和政府性基金预算财政拨款。</w:t>
      </w:r>
    </w:p>
    <w:p w:rsidR="00043FC3" w:rsidRDefault="00043FC3" w:rsidP="00043FC3">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（二）事业收入：</w:t>
      </w:r>
      <w:r>
        <w:rPr>
          <w:rFonts w:ascii="方正仿宋_GBK" w:eastAsia="方正仿宋_GBK" w:hAnsi="方正仿宋_GBK" w:cs="方正仿宋_GBK" w:hint="eastAsia"/>
        </w:rPr>
        <w:t>指事业单位开展专业业务活动及其辅助活动取得的现金流入；事业单位收到的财政专户实际核拨的教育收费等资金在此反映。</w:t>
      </w:r>
    </w:p>
    <w:p w:rsidR="00043FC3" w:rsidRDefault="00043FC3" w:rsidP="00043FC3">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（三）经营收入：</w:t>
      </w:r>
      <w:r>
        <w:rPr>
          <w:rFonts w:ascii="方正仿宋_GBK" w:eastAsia="方正仿宋_GBK" w:hAnsi="方正仿宋_GBK" w:cs="方正仿宋_GBK" w:hint="eastAsia"/>
        </w:rPr>
        <w:t>指事业单位在专业业务活动及其辅助活动之外开展非独立核算经营活动取得的现金流入。</w:t>
      </w:r>
    </w:p>
    <w:p w:rsidR="00043FC3" w:rsidRDefault="00043FC3" w:rsidP="00043FC3">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（四）其他收入：</w:t>
      </w:r>
      <w:r>
        <w:rPr>
          <w:rFonts w:ascii="方正仿宋_GBK" w:eastAsia="方正仿宋_GBK" w:hAnsi="方正仿宋_GBK" w:cs="方正仿宋_GBK" w:hint="eastAsi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rsidR="00043FC3" w:rsidRDefault="00043FC3" w:rsidP="00043FC3">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（五）使用非财政拨款结余：</w:t>
      </w:r>
      <w:r>
        <w:rPr>
          <w:rFonts w:ascii="方正仿宋_GBK" w:eastAsia="方正仿宋_GBK" w:hAnsi="方正仿宋_GBK" w:cs="方正仿宋_GBK" w:hint="eastAsia"/>
        </w:rPr>
        <w:t>指单位在当年的“财政拨款收入”、“事业收入”、“经营收入”、“其他收入”等不足以安</w:t>
      </w:r>
      <w:r>
        <w:rPr>
          <w:rFonts w:ascii="方正仿宋_GBK" w:eastAsia="方正仿宋_GBK" w:hAnsi="方正仿宋_GBK" w:cs="方正仿宋_GBK" w:hint="eastAsia"/>
        </w:rPr>
        <w:lastRenderedPageBreak/>
        <w:t>排当年支出的情况下，使用以前年度积累的非财政拨款结余弥补本年度收支缺口的资金。</w:t>
      </w:r>
    </w:p>
    <w:p w:rsidR="00043FC3" w:rsidRDefault="00043FC3" w:rsidP="00043FC3">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（六）年初结转和结余：</w:t>
      </w:r>
      <w:r>
        <w:rPr>
          <w:rFonts w:ascii="方正仿宋_GBK" w:eastAsia="方正仿宋_GBK" w:hAnsi="方正仿宋_GBK" w:cs="方正仿宋_GBK" w:hint="eastAsia"/>
        </w:rPr>
        <w:t>指单位上年结转本年使用的基本支出结转、项目支出结转和结余、经营结余。</w:t>
      </w:r>
    </w:p>
    <w:p w:rsidR="00043FC3" w:rsidRDefault="00043FC3" w:rsidP="00043FC3">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（七）结余分配：</w:t>
      </w:r>
      <w:r>
        <w:rPr>
          <w:rFonts w:ascii="方正仿宋_GBK" w:eastAsia="方正仿宋_GBK" w:hAnsi="方正仿宋_GBK" w:cs="方正仿宋_GBK" w:hint="eastAsia"/>
        </w:rPr>
        <w:t>指单位按照国家有关规定，缴纳所得税、提取专用基金、转入非财政拨款结余等当年结余的分配情况。</w:t>
      </w:r>
    </w:p>
    <w:p w:rsidR="00043FC3" w:rsidRDefault="00043FC3" w:rsidP="00043FC3">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（八）年末结转和结余：</w:t>
      </w:r>
      <w:r>
        <w:rPr>
          <w:rFonts w:ascii="方正仿宋_GBK" w:eastAsia="方正仿宋_GBK" w:hAnsi="方正仿宋_GBK" w:cs="方正仿宋_GBK" w:hint="eastAsia"/>
        </w:rPr>
        <w:t>指单位结转下年的基本支出结转、项目支出结转和结余、经营结余。</w:t>
      </w:r>
    </w:p>
    <w:p w:rsidR="00043FC3" w:rsidRDefault="00043FC3" w:rsidP="00043FC3">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（九）基本支出：</w:t>
      </w:r>
      <w:r>
        <w:rPr>
          <w:rFonts w:ascii="方正仿宋_GBK" w:eastAsia="方正仿宋_GBK" w:hAnsi="方正仿宋_GBK" w:cs="方正仿宋_GBK" w:hint="eastAsi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043FC3" w:rsidRDefault="00043FC3" w:rsidP="00043FC3">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（十）项目支出：</w:t>
      </w:r>
      <w:r>
        <w:rPr>
          <w:rFonts w:ascii="方正仿宋_GBK" w:eastAsia="方正仿宋_GBK" w:hAnsi="方正仿宋_GBK" w:cs="方正仿宋_GBK" w:hint="eastAsia"/>
        </w:rPr>
        <w:t>指在基本支出之外为完成特定行政任务和事业发展目标所发生的支出。</w:t>
      </w:r>
    </w:p>
    <w:p w:rsidR="00043FC3" w:rsidRDefault="00043FC3" w:rsidP="00043FC3">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（十一）经营支出：</w:t>
      </w:r>
      <w:r>
        <w:rPr>
          <w:rFonts w:ascii="方正仿宋_GBK" w:eastAsia="方正仿宋_GBK" w:hAnsi="方正仿宋_GBK" w:cs="方正仿宋_GBK" w:hint="eastAsia"/>
        </w:rPr>
        <w:t>指事业单位在专业业务活动及其辅助活动之外开展非独立核算经营活动发生的支出。</w:t>
      </w:r>
    </w:p>
    <w:p w:rsidR="00043FC3" w:rsidRDefault="00043FC3" w:rsidP="00043FC3">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（十二）“三公”经费：</w:t>
      </w:r>
      <w:r>
        <w:rPr>
          <w:rFonts w:ascii="方正仿宋_GBK" w:eastAsia="方正仿宋_GBK" w:hAnsi="方正仿宋_GBK" w:cs="方正仿宋_GBK" w:hint="eastAsia"/>
        </w:rPr>
        <w:t>指用一般公共预算财政拨款安排的因公出国（境）费、公务用车购置及运行维护费、公务接待费。其中，因公出国（境）费反映单位公务出国（境）的国际旅费、国外城市间交通费、住宿费、伙食费、培训费、公杂费等支出；</w:t>
      </w:r>
      <w:r>
        <w:rPr>
          <w:rFonts w:ascii="方正仿宋_GBK" w:eastAsia="方正仿宋_GBK" w:hAnsi="方正仿宋_GBK" w:cs="方正仿宋_GBK" w:hint="eastAsia"/>
        </w:rPr>
        <w:lastRenderedPageBreak/>
        <w:t>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043FC3" w:rsidRDefault="00043FC3" w:rsidP="00043FC3">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（十三）机关运行经费：</w:t>
      </w:r>
      <w:r>
        <w:rPr>
          <w:rFonts w:ascii="方正仿宋_GBK" w:eastAsia="方正仿宋_GBK" w:hAnsi="方正仿宋_GBK" w:cs="方正仿宋_GBK" w:hint="eastAsi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043FC3" w:rsidRDefault="00043FC3" w:rsidP="00043FC3">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（十四）工资福利支出（支出经济分类科目类级）：</w:t>
      </w:r>
      <w:r>
        <w:rPr>
          <w:rFonts w:ascii="方正仿宋_GBK" w:eastAsia="方正仿宋_GBK" w:hAnsi="方正仿宋_GBK" w:cs="方正仿宋_GBK" w:hint="eastAsia"/>
        </w:rPr>
        <w:t>反映单位开支的在职职工和编制外长期聘用人员的各类劳动报酬，以及为上述人员缴纳的各项社会保险费等。</w:t>
      </w:r>
    </w:p>
    <w:p w:rsidR="00043FC3" w:rsidRDefault="00043FC3" w:rsidP="00043FC3">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（十五）商品和服务支出（支出经济分类科目类级）：</w:t>
      </w:r>
      <w:r>
        <w:rPr>
          <w:rFonts w:ascii="方正仿宋_GBK" w:eastAsia="方正仿宋_GBK" w:hAnsi="方正仿宋_GBK" w:cs="方正仿宋_GBK" w:hint="eastAsia"/>
        </w:rPr>
        <w:t>反映单位购买商品和服务的支出（不包括用于购置固定资产的支出、战略性和应急储备支出）。</w:t>
      </w:r>
    </w:p>
    <w:p w:rsidR="00043FC3" w:rsidRDefault="00043FC3" w:rsidP="00043FC3">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（十六）对个人和家庭的补助（支出经济分类科目类级）：</w:t>
      </w:r>
      <w:r>
        <w:rPr>
          <w:rFonts w:ascii="方正仿宋_GBK" w:eastAsia="方正仿宋_GBK" w:hAnsi="方正仿宋_GBK" w:cs="方正仿宋_GBK" w:hint="eastAsia"/>
        </w:rPr>
        <w:t>反映用于对个人和家庭的补助支出。</w:t>
      </w:r>
    </w:p>
    <w:p w:rsidR="00043FC3" w:rsidRDefault="00043FC3" w:rsidP="00043FC3">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（十七）其他资本性支出（支出经济分类科目类级）：</w:t>
      </w:r>
      <w:r>
        <w:rPr>
          <w:rFonts w:ascii="方正仿宋_GBK" w:eastAsia="方正仿宋_GBK" w:hAnsi="方正仿宋_GBK" w:cs="方正仿宋_GBK" w:hint="eastAsia"/>
        </w:rPr>
        <w:t>反映非各级发展与改革单位集中安排的用于购置固定资产、战略性和</w:t>
      </w:r>
      <w:r>
        <w:rPr>
          <w:rFonts w:ascii="方正仿宋_GBK" w:eastAsia="方正仿宋_GBK" w:hAnsi="方正仿宋_GBK" w:cs="方正仿宋_GBK" w:hint="eastAsia"/>
        </w:rPr>
        <w:lastRenderedPageBreak/>
        <w:t>应急性储备、土地和无形资产，以及构建基础设施、大型修缮和财政支持企业更新改造所发生的支出。</w:t>
      </w:r>
    </w:p>
    <w:p w:rsidR="00237519" w:rsidRPr="00043FC3" w:rsidRDefault="00A17A7E" w:rsidP="00043FC3">
      <w:pPr>
        <w:adjustRightInd w:val="0"/>
        <w:snapToGrid w:val="0"/>
        <w:spacing w:line="600" w:lineRule="exact"/>
        <w:ind w:firstLineChars="200" w:firstLine="640"/>
        <w:jc w:val="both"/>
        <w:rPr>
          <w:rStyle w:val="21"/>
          <w:rFonts w:ascii="方正黑体_GBK" w:eastAsia="方正黑体_GBK" w:hAnsi="方正仿宋_GBK" w:cs="方正仿宋_GBK" w:hint="eastAsia"/>
          <w:b w:val="0"/>
          <w:sz w:val="32"/>
          <w:szCs w:val="32"/>
          <w:shd w:val="clear" w:color="auto" w:fill="FFFFFF"/>
        </w:rPr>
      </w:pPr>
      <w:r w:rsidRPr="00043FC3">
        <w:rPr>
          <w:rStyle w:val="21"/>
          <w:rFonts w:ascii="方正黑体_GBK" w:eastAsia="方正黑体_GBK" w:hAnsi="方正仿宋_GBK" w:cs="方正仿宋_GBK" w:hint="eastAsia"/>
          <w:b w:val="0"/>
          <w:sz w:val="32"/>
          <w:szCs w:val="32"/>
        </w:rPr>
        <w:t>七、决算公开联系方式及信息反馈渠道</w:t>
      </w:r>
    </w:p>
    <w:p w:rsidR="00D25FE9" w:rsidRPr="00D25FE9" w:rsidRDefault="00D25FE9" w:rsidP="00043FC3">
      <w:pPr>
        <w:pStyle w:val="a7"/>
      </w:pPr>
      <w:r w:rsidRPr="00D25FE9">
        <w:t>本单位决算公开信息反馈和联系方式：023-68827045</w:t>
      </w:r>
    </w:p>
    <w:p w:rsidR="00D25FE9" w:rsidRDefault="00F76CAE" w:rsidP="00043FC3">
      <w:pPr>
        <w:adjustRightInd w:val="0"/>
        <w:snapToGrid w:val="0"/>
        <w:spacing w:line="600" w:lineRule="exact"/>
        <w:ind w:firstLine="2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xml:space="preserve">   </w:t>
      </w:r>
    </w:p>
    <w:p w:rsidR="00F76CAE" w:rsidRDefault="00F76CAE" w:rsidP="00043FC3">
      <w:pPr>
        <w:adjustRightInd w:val="0"/>
        <w:snapToGrid w:val="0"/>
        <w:spacing w:line="600" w:lineRule="exact"/>
        <w:ind w:firstLine="200"/>
        <w:jc w:val="both"/>
        <w:rPr>
          <w:rFonts w:ascii="方正仿宋_GBK" w:eastAsia="方正仿宋_GBK" w:hAnsi="方正仿宋_GBK" w:cs="方正仿宋_GBK" w:hint="default"/>
          <w:sz w:val="32"/>
          <w:szCs w:val="32"/>
          <w:shd w:val="clear" w:color="auto" w:fill="FFFFFF"/>
        </w:rPr>
      </w:pPr>
    </w:p>
    <w:p w:rsidR="00237519" w:rsidRDefault="00A17A7E" w:rsidP="00043FC3">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附件：1.收入支出决算总表</w:t>
      </w:r>
    </w:p>
    <w:p w:rsidR="00237519" w:rsidRDefault="00A17A7E" w:rsidP="00043FC3">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2.收入决算表</w:t>
      </w:r>
    </w:p>
    <w:p w:rsidR="00237519" w:rsidRDefault="00A17A7E" w:rsidP="00043FC3">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3.支出决算表</w:t>
      </w:r>
    </w:p>
    <w:p w:rsidR="00237519" w:rsidRDefault="00A17A7E" w:rsidP="00043FC3">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4.财政拨款收入支出决算总表</w:t>
      </w:r>
    </w:p>
    <w:p w:rsidR="00237519" w:rsidRDefault="00A17A7E" w:rsidP="00043FC3">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5.一般公共预算财政拨款支出决算表</w:t>
      </w:r>
    </w:p>
    <w:p w:rsidR="00237519" w:rsidRDefault="00A17A7E" w:rsidP="00043FC3">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6.一般公共预算财政拨款基本支出决算表</w:t>
      </w:r>
    </w:p>
    <w:p w:rsidR="00237519" w:rsidRDefault="00D25FE9" w:rsidP="00043FC3">
      <w:pPr>
        <w:adjustRightInd w:val="0"/>
        <w:snapToGrid w:val="0"/>
        <w:spacing w:line="600" w:lineRule="exact"/>
        <w:ind w:firstLine="2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xml:space="preserve">         </w:t>
      </w:r>
      <w:r w:rsidR="00A17A7E">
        <w:rPr>
          <w:rFonts w:ascii="方正仿宋_GBK" w:eastAsia="方正仿宋_GBK" w:hAnsi="方正仿宋_GBK" w:cs="方正仿宋_GBK"/>
          <w:sz w:val="32"/>
          <w:szCs w:val="32"/>
          <w:shd w:val="clear" w:color="auto" w:fill="FFFFFF"/>
        </w:rPr>
        <w:t>7.政府性基金预算财政拨款收入支出决算表</w:t>
      </w:r>
    </w:p>
    <w:p w:rsidR="00237519" w:rsidRDefault="00A17A7E" w:rsidP="00043FC3">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8.国有资本经营预算财政拨款支出决算表</w:t>
      </w:r>
    </w:p>
    <w:p w:rsidR="00237519" w:rsidRPr="00482AC1" w:rsidRDefault="00A17A7E" w:rsidP="00482AC1">
      <w:pPr>
        <w:adjustRightInd w:val="0"/>
        <w:snapToGrid w:val="0"/>
        <w:spacing w:line="600" w:lineRule="exact"/>
        <w:ind w:firstLineChars="500" w:firstLine="1600"/>
        <w:jc w:val="both"/>
        <w:rPr>
          <w:rFonts w:ascii="方正仿宋_GBK" w:eastAsia="方正仿宋_GBK" w:hAnsi="方正仿宋_GBK" w:cs="方正仿宋_GBK" w:hint="default"/>
          <w:sz w:val="32"/>
          <w:szCs w:val="32"/>
          <w:shd w:val="clear" w:color="auto" w:fill="FFFFFF"/>
        </w:rPr>
      </w:pPr>
      <w:r w:rsidRPr="00482AC1">
        <w:rPr>
          <w:rFonts w:ascii="方正仿宋_GBK" w:eastAsia="方正仿宋_GBK" w:hAnsi="方正仿宋_GBK" w:cs="方正仿宋_GBK"/>
          <w:sz w:val="32"/>
          <w:szCs w:val="32"/>
          <w:shd w:val="clear" w:color="auto" w:fill="FFFFFF"/>
        </w:rPr>
        <w:t>9.机构运行信息表</w:t>
      </w:r>
      <w:bookmarkStart w:id="0" w:name="_GoBack"/>
      <w:bookmarkEnd w:id="0"/>
    </w:p>
    <w:p w:rsidR="00237519" w:rsidRDefault="00237519" w:rsidP="00043FC3">
      <w:pPr>
        <w:pStyle w:val="1"/>
      </w:pPr>
    </w:p>
    <w:p w:rsidR="00237519" w:rsidRDefault="00237519" w:rsidP="00043FC3">
      <w:pPr>
        <w:pStyle w:val="1"/>
        <w:ind w:firstLine="643"/>
        <w:rPr>
          <w:rStyle w:val="a8"/>
          <w:rFonts w:ascii="方正仿宋_GBK" w:eastAsia="方正仿宋_GBK" w:hAnsi="方正仿宋_GBK" w:cs="方正仿宋_GBK"/>
          <w:shd w:val="clear" w:color="auto" w:fill="FFFF00"/>
        </w:rPr>
        <w:sectPr w:rsidR="00237519" w:rsidSect="00A17A7E">
          <w:footerReference w:type="default" r:id="rId8"/>
          <w:pgSz w:w="11915" w:h="16840"/>
          <w:pgMar w:top="2098" w:right="1531" w:bottom="1985" w:left="1531" w:header="851" w:footer="992" w:gutter="0"/>
          <w:pgNumType w:fmt="numberInDash"/>
          <w:cols w:space="720"/>
          <w:docGrid w:type="lines" w:linePitch="312"/>
        </w:sectPr>
      </w:pPr>
    </w:p>
    <w:p w:rsidR="00237519" w:rsidRDefault="00237519">
      <w:pPr>
        <w:rPr>
          <w:rFonts w:cs="宋体" w:hint="default"/>
          <w:sz w:val="21"/>
          <w:szCs w:val="21"/>
        </w:rPr>
      </w:pP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237519">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237519" w:rsidRDefault="00A17A7E">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237519">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237519" w:rsidRDefault="00237519">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237519" w:rsidRDefault="00237519">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237519" w:rsidRDefault="00237519">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237519" w:rsidRDefault="00A17A7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237519">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237519" w:rsidRDefault="00A17A7E">
            <w:pPr>
              <w:spacing w:line="280" w:lineRule="exact"/>
              <w:rPr>
                <w:rFonts w:ascii="Arial" w:hAnsi="Arial" w:cs="Arial" w:hint="default"/>
                <w:color w:val="000000"/>
                <w:sz w:val="22"/>
                <w:szCs w:val="22"/>
              </w:rPr>
            </w:pPr>
            <w:r>
              <w:rPr>
                <w:rFonts w:cs="宋体"/>
                <w:sz w:val="20"/>
                <w:szCs w:val="20"/>
              </w:rPr>
              <w:t>单位：</w:t>
            </w:r>
            <w:r>
              <w:rPr>
                <w:sz w:val="20"/>
              </w:rPr>
              <w:t>重庆市九龙坡区石坪桥街道社会管理信息服务中心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237519" w:rsidRDefault="00237519">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237519" w:rsidRDefault="00A17A7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37519">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49.20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36.57</w:t>
            </w: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7.86</w:t>
            </w: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1.74</w:t>
            </w: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3.03</w:t>
            </w: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49.20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49.20</w:t>
            </w: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37519">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49.20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237519" w:rsidRDefault="00A17A7E">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49.20</w:t>
            </w:r>
            <w:r>
              <w:rPr>
                <w:rFonts w:ascii="Times New Roman" w:hAnsi="Times New Roman"/>
                <w:color w:val="000000"/>
                <w:sz w:val="20"/>
              </w:rPr>
              <w:t xml:space="preserve"> </w:t>
            </w:r>
          </w:p>
        </w:tc>
      </w:tr>
    </w:tbl>
    <w:p w:rsidR="00237519" w:rsidRDefault="00A17A7E">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237519" w:rsidRDefault="00237519">
      <w:pPr>
        <w:rPr>
          <w:rFonts w:cs="宋体" w:hint="default"/>
          <w:sz w:val="21"/>
          <w:szCs w:val="21"/>
        </w:rPr>
      </w:pP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237519">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237519" w:rsidRDefault="00A17A7E">
            <w:pPr>
              <w:jc w:val="center"/>
              <w:textAlignment w:val="bottom"/>
              <w:rPr>
                <w:rFonts w:cs="宋体" w:hint="default"/>
                <w:b/>
                <w:color w:val="000000"/>
                <w:sz w:val="32"/>
                <w:szCs w:val="32"/>
              </w:rPr>
            </w:pPr>
            <w:r>
              <w:rPr>
                <w:rFonts w:cs="宋体"/>
                <w:b/>
                <w:color w:val="000000"/>
                <w:sz w:val="32"/>
                <w:szCs w:val="32"/>
              </w:rPr>
              <w:t>收入决算表</w:t>
            </w:r>
          </w:p>
        </w:tc>
      </w:tr>
      <w:tr w:rsidR="00237519">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237519" w:rsidRDefault="00A17A7E">
            <w:pPr>
              <w:spacing w:line="280" w:lineRule="exact"/>
              <w:rPr>
                <w:rFonts w:cs="宋体" w:hint="default"/>
                <w:color w:val="000000"/>
                <w:sz w:val="20"/>
                <w:szCs w:val="20"/>
              </w:rPr>
            </w:pPr>
            <w:r>
              <w:rPr>
                <w:rFonts w:cs="宋体"/>
                <w:sz w:val="20"/>
                <w:szCs w:val="20"/>
              </w:rPr>
              <w:t>单位：</w:t>
            </w:r>
            <w:r>
              <w:rPr>
                <w:sz w:val="20"/>
              </w:rPr>
              <w:t>重庆市九龙坡区石坪桥街道社会管理信息服务中心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237519" w:rsidRDefault="00A17A7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237519">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237519" w:rsidRDefault="00A17A7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37519">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237519" w:rsidRDefault="00A17A7E">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A17A7E">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其他收入</w:t>
            </w:r>
          </w:p>
        </w:tc>
      </w:tr>
      <w:tr w:rsidR="00237519">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r>
      <w:tr w:rsidR="00237519">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37519" w:rsidRDefault="00237519">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r>
      <w:tr w:rsidR="00237519">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37519" w:rsidRDefault="00237519">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r>
      <w:tr w:rsidR="00237519">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37519" w:rsidRDefault="00237519">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r>
      <w:tr w:rsidR="00237519">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49.20</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49.20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3751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一般公共服务支出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36.57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36.57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20103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政府办公厅（室）及相关机构事务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36.57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36.57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2010350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36.57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36.57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751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751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751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751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751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37519" w:rsidRDefault="00A17A7E" w:rsidP="00D25FE9">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237519">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237519" w:rsidRDefault="00A17A7E">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237519">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237519" w:rsidRDefault="00A17A7E">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重庆市九龙坡区石坪桥街道社会管理信息服务中心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237519" w:rsidRDefault="00A17A7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237519">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237519" w:rsidRDefault="00A17A7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37519">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A17A7E">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对附属单位补助支出</w:t>
            </w:r>
          </w:p>
        </w:tc>
      </w:tr>
      <w:tr w:rsidR="00237519">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r>
      <w:tr w:rsidR="00237519">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37519" w:rsidRDefault="00237519">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r>
      <w:tr w:rsidR="00237519">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37519" w:rsidRDefault="00237519">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r>
      <w:tr w:rsidR="00237519">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37519" w:rsidRDefault="00237519">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r>
      <w:tr w:rsidR="00237519">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49.20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49.20</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3751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一般公共服务支出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36.57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36.57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20103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政府办公厅（室）及相关机构事务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36.57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36.57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2010350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36.57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36.57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751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751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751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751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751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37519" w:rsidRDefault="00A17A7E">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237519" w:rsidRDefault="00237519">
      <w:pPr>
        <w:rPr>
          <w:rFonts w:cs="宋体" w:hint="default"/>
          <w:sz w:val="21"/>
          <w:szCs w:val="21"/>
        </w:rPr>
      </w:pPr>
    </w:p>
    <w:p w:rsidR="00237519" w:rsidRDefault="00237519">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237519">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237519" w:rsidRDefault="00A17A7E">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237519">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237519" w:rsidRDefault="00A17A7E">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重庆市九龙坡区石坪桥街道社会管理信息服务中心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237519" w:rsidRDefault="0023751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37519" w:rsidRDefault="0023751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37519" w:rsidRDefault="00237519">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237519" w:rsidRDefault="00A17A7E">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237519">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237519" w:rsidRDefault="0023751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37519" w:rsidRDefault="0023751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37519" w:rsidRDefault="0023751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37519" w:rsidRDefault="00237519">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237519" w:rsidRDefault="00A17A7E">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37519">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237519">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237519">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49.20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36.57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36.57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49.20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49.20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49.20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spacing w:line="200" w:lineRule="exact"/>
              <w:rPr>
                <w:rFonts w:ascii="Times New Roman" w:hAnsi="Times New Roman" w:hint="default"/>
                <w:color w:val="000000"/>
                <w:sz w:val="18"/>
                <w:szCs w:val="18"/>
              </w:rPr>
            </w:pP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200" w:lineRule="exact"/>
              <w:jc w:val="right"/>
              <w:rPr>
                <w:rFonts w:ascii="Times New Roman" w:hAnsi="Times New Roman" w:hint="default"/>
                <w:color w:val="000000"/>
                <w:sz w:val="18"/>
                <w:szCs w:val="18"/>
              </w:rPr>
            </w:pPr>
          </w:p>
        </w:tc>
      </w:tr>
      <w:tr w:rsidR="0023751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49.20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49.20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49.20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237519" w:rsidRDefault="00A17A7E">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06"/>
        <w:gridCol w:w="4073"/>
        <w:gridCol w:w="3306"/>
        <w:gridCol w:w="3297"/>
        <w:gridCol w:w="3340"/>
      </w:tblGrid>
      <w:tr w:rsidR="00237519">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237519" w:rsidRDefault="00A17A7E">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237519">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237519" w:rsidRDefault="00A17A7E">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重庆市九龙坡区石坪桥街道社会管理信息服务中心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237519" w:rsidRDefault="00A17A7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237519">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237519" w:rsidRDefault="00A17A7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37519">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本年支出</w:t>
            </w:r>
          </w:p>
        </w:tc>
      </w:tr>
      <w:tr w:rsidR="00237519">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项目支出</w:t>
            </w:r>
          </w:p>
        </w:tc>
      </w:tr>
      <w:tr w:rsidR="00237519">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r>
      <w:tr w:rsidR="00237519">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r>
      <w:tr w:rsidR="00237519">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49.20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49.20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3751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36.57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36.57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政府办公厅（室）及相关机构事务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36.57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36.57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2010350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36.57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36.57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751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751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751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751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3751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3751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37519" w:rsidRDefault="00A17A7E">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237519" w:rsidRDefault="00A17A7E">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237519">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237519" w:rsidRDefault="00A17A7E">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237519">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237519" w:rsidRDefault="00A17A7E">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重庆市九龙坡区石坪桥街道社会管理信息服务中心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237519" w:rsidRDefault="00237519">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237519" w:rsidRDefault="00237519">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237519" w:rsidRDefault="00237519">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237519" w:rsidRDefault="00A17A7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237519">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237519" w:rsidRDefault="00237519">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237519" w:rsidRDefault="00237519">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237519" w:rsidRDefault="00237519">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237519" w:rsidRDefault="00237519">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237519" w:rsidRDefault="00A17A7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37519">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237519">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237519">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spacing w:line="192" w:lineRule="exact"/>
              <w:jc w:val="center"/>
              <w:rPr>
                <w:rFonts w:cs="宋体" w:hint="default"/>
                <w:b/>
                <w:color w:val="000000"/>
                <w:sz w:val="18"/>
                <w:szCs w:val="18"/>
              </w:rPr>
            </w:pP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39.16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15.96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10.70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192" w:lineRule="exact"/>
              <w:jc w:val="right"/>
              <w:rPr>
                <w:rFonts w:ascii="Times New Roman" w:hAnsi="Times New Roman" w:hint="default"/>
                <w:color w:val="000000"/>
                <w:sz w:val="18"/>
                <w:szCs w:val="18"/>
              </w:rPr>
            </w:pPr>
          </w:p>
        </w:tc>
      </w:tr>
      <w:tr w:rsidR="0023751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192" w:lineRule="exact"/>
              <w:jc w:val="right"/>
              <w:rPr>
                <w:rFonts w:ascii="Times New Roman" w:hAnsi="Times New Roman" w:hint="default"/>
                <w:color w:val="000000"/>
                <w:sz w:val="18"/>
                <w:szCs w:val="18"/>
              </w:rPr>
            </w:pPr>
          </w:p>
        </w:tc>
      </w:tr>
      <w:tr w:rsidR="00237519">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23751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spacing w:line="192" w:lineRule="exact"/>
              <w:jc w:val="right"/>
              <w:rPr>
                <w:rFonts w:ascii="Times New Roman" w:hAnsi="Times New Roman" w:hint="default"/>
                <w:color w:val="000000"/>
                <w:sz w:val="18"/>
                <w:szCs w:val="18"/>
              </w:rPr>
            </w:pPr>
          </w:p>
        </w:tc>
      </w:tr>
      <w:tr w:rsidR="00237519">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A17A7E">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39.16</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10.03</w:t>
            </w:r>
            <w:r>
              <w:rPr>
                <w:rFonts w:ascii="Times New Roman" w:hAnsi="Times New Roman"/>
                <w:color w:val="000000"/>
                <w:sz w:val="18"/>
              </w:rPr>
              <w:t xml:space="preserve"> </w:t>
            </w:r>
          </w:p>
        </w:tc>
      </w:tr>
    </w:tbl>
    <w:p w:rsidR="00237519" w:rsidRDefault="00A17A7E">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5000" w:type="pct"/>
        <w:tblLayout w:type="fixed"/>
        <w:tblCellMar>
          <w:left w:w="0" w:type="dxa"/>
          <w:right w:w="0" w:type="dxa"/>
        </w:tblCellMar>
        <w:tblLook w:val="04A0"/>
      </w:tblPr>
      <w:tblGrid>
        <w:gridCol w:w="1320"/>
        <w:gridCol w:w="3594"/>
        <w:gridCol w:w="1701"/>
        <w:gridCol w:w="1701"/>
        <w:gridCol w:w="1701"/>
        <w:gridCol w:w="1701"/>
        <w:gridCol w:w="1765"/>
        <w:gridCol w:w="1839"/>
      </w:tblGrid>
      <w:tr w:rsidR="00237519">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237519" w:rsidRDefault="00A17A7E">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237519">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237519" w:rsidRDefault="00A17A7E">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重庆市九龙坡区石坪桥街道社会管理信息服务中心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237519" w:rsidRDefault="00A17A7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237519">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237519" w:rsidRDefault="00A17A7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37519">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年末结转和结余</w:t>
            </w:r>
          </w:p>
        </w:tc>
      </w:tr>
      <w:tr w:rsidR="00237519">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r>
      <w:tr w:rsidR="00237519">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r>
      <w:tr w:rsidR="00237519">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r>
      <w:tr w:rsidR="00237519">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37519">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37519" w:rsidRDefault="00A17A7E">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237519" w:rsidRDefault="00A17A7E">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237519">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237519" w:rsidRDefault="00A17A7E">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237519">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237519" w:rsidRDefault="00A17A7E">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重庆市九龙坡区石坪桥街道社会管理信息服务中心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237519" w:rsidRDefault="00A17A7E">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237519">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237519" w:rsidRDefault="00237519">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237519" w:rsidRDefault="00A17A7E">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37519">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A17A7E">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37519" w:rsidRDefault="00A17A7E">
            <w:pPr>
              <w:jc w:val="center"/>
              <w:textAlignment w:val="bottom"/>
              <w:rPr>
                <w:rFonts w:cs="宋体" w:hint="default"/>
                <w:b/>
                <w:color w:val="000000"/>
                <w:sz w:val="20"/>
                <w:szCs w:val="20"/>
              </w:rPr>
            </w:pPr>
            <w:r>
              <w:rPr>
                <w:rFonts w:cs="宋体"/>
                <w:b/>
                <w:color w:val="000000"/>
                <w:sz w:val="20"/>
                <w:szCs w:val="20"/>
              </w:rPr>
              <w:t>本年支出</w:t>
            </w:r>
          </w:p>
        </w:tc>
      </w:tr>
      <w:tr w:rsidR="00237519">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项目支出</w:t>
            </w:r>
          </w:p>
        </w:tc>
      </w:tr>
      <w:tr w:rsidR="00237519">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r>
      <w:tr w:rsidR="00237519">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r>
      <w:tr w:rsidR="00237519">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37519" w:rsidRDefault="00237519">
            <w:pPr>
              <w:jc w:val="center"/>
              <w:rPr>
                <w:rFonts w:cs="宋体" w:hint="default"/>
                <w:b/>
                <w:color w:val="000000"/>
                <w:sz w:val="20"/>
                <w:szCs w:val="20"/>
              </w:rPr>
            </w:pPr>
          </w:p>
        </w:tc>
      </w:tr>
      <w:tr w:rsidR="00237519">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37519" w:rsidRDefault="00A17A7E">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37519">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237519">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7519" w:rsidRDefault="00A17A7E">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237519" w:rsidRDefault="00A17A7E">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237519" w:rsidRDefault="00A17A7E">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237519">
        <w:trPr>
          <w:trHeight w:val="343"/>
        </w:trPr>
        <w:tc>
          <w:tcPr>
            <w:tcW w:w="5000" w:type="pct"/>
            <w:gridSpan w:val="5"/>
            <w:shd w:val="clear" w:color="auto" w:fill="auto"/>
            <w:noWrap/>
            <w:tcMar>
              <w:top w:w="15" w:type="dxa"/>
              <w:left w:w="15" w:type="dxa"/>
              <w:right w:w="15" w:type="dxa"/>
            </w:tcMar>
            <w:vAlign w:val="bottom"/>
          </w:tcPr>
          <w:p w:rsidR="00237519" w:rsidRDefault="00A17A7E">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237519">
        <w:trPr>
          <w:trHeight w:val="244"/>
        </w:trPr>
        <w:tc>
          <w:tcPr>
            <w:tcW w:w="1124" w:type="pct"/>
            <w:shd w:val="clear" w:color="auto" w:fill="auto"/>
            <w:noWrap/>
            <w:tcMar>
              <w:top w:w="15" w:type="dxa"/>
              <w:left w:w="15" w:type="dxa"/>
              <w:right w:w="15" w:type="dxa"/>
            </w:tcMar>
            <w:vAlign w:val="bottom"/>
          </w:tcPr>
          <w:p w:rsidR="00237519" w:rsidRDefault="00237519">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237519" w:rsidRDefault="00237519">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237519" w:rsidRDefault="00237519">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237519" w:rsidRDefault="00237519">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237519" w:rsidRDefault="00A17A7E">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237519">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237519" w:rsidRDefault="00A17A7E">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重庆市九龙坡区石坪桥街道社会管理信息服务中心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237519" w:rsidRDefault="00237519">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237519" w:rsidRDefault="00237519">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237519" w:rsidRDefault="00A17A7E">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237519">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237519">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23751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23751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37519">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237519">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237519">
            <w:pPr>
              <w:spacing w:line="280" w:lineRule="exact"/>
              <w:jc w:val="right"/>
              <w:rPr>
                <w:rFonts w:cs="宋体" w:hint="default"/>
                <w:color w:val="000000"/>
                <w:kern w:val="2"/>
                <w:sz w:val="16"/>
                <w:szCs w:val="16"/>
              </w:rPr>
            </w:pPr>
          </w:p>
        </w:tc>
      </w:tr>
      <w:tr w:rsidR="00237519">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237519">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237519">
            <w:pPr>
              <w:spacing w:line="280" w:lineRule="exact"/>
              <w:jc w:val="right"/>
              <w:rPr>
                <w:rFonts w:cs="宋体" w:hint="default"/>
                <w:color w:val="000000"/>
                <w:kern w:val="2"/>
                <w:sz w:val="16"/>
                <w:szCs w:val="16"/>
              </w:rPr>
            </w:pPr>
          </w:p>
        </w:tc>
      </w:tr>
      <w:tr w:rsidR="00237519">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A17A7E">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A17A7E">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37519" w:rsidRDefault="00237519">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37519" w:rsidRDefault="00237519">
            <w:pPr>
              <w:spacing w:line="280" w:lineRule="exact"/>
              <w:jc w:val="right"/>
              <w:rPr>
                <w:rFonts w:cs="宋体" w:hint="default"/>
                <w:color w:val="000000"/>
                <w:sz w:val="16"/>
                <w:szCs w:val="16"/>
              </w:rPr>
            </w:pPr>
          </w:p>
        </w:tc>
      </w:tr>
    </w:tbl>
    <w:p w:rsidR="00237519" w:rsidRPr="00D25FE9" w:rsidRDefault="00A17A7E" w:rsidP="00D25FE9">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237519" w:rsidRPr="00D25FE9" w:rsidSect="00237519">
      <w:headerReference w:type="default" r:id="rId9"/>
      <w:footerReference w:type="default" r:id="rId10"/>
      <w:pgSz w:w="16783" w:h="11850"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2BC" w:rsidRDefault="00A172BC" w:rsidP="00237519">
      <w:pPr>
        <w:rPr>
          <w:rFonts w:hint="default"/>
        </w:rPr>
      </w:pPr>
      <w:r>
        <w:separator/>
      </w:r>
    </w:p>
  </w:endnote>
  <w:endnote w:type="continuationSeparator" w:id="0">
    <w:p w:rsidR="00A172BC" w:rsidRDefault="00A172BC" w:rsidP="00237519">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A7E" w:rsidRDefault="00905AE2">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next-textbox:#_x0000_s1026;mso-fit-shape-to-text:t" inset="0,0,0,0">
            <w:txbxContent>
              <w:p w:rsidR="00A17A7E" w:rsidRDefault="00905AE2">
                <w:pPr>
                  <w:pStyle w:val="a4"/>
                  <w:rPr>
                    <w:rFonts w:hint="default"/>
                  </w:rPr>
                </w:pPr>
                <w:fldSimple w:instr=" PAGE  \* MERGEFORMAT ">
                  <w:r w:rsidR="004B5902">
                    <w:rPr>
                      <w:rFonts w:hint="default"/>
                      <w:noProof/>
                    </w:rPr>
                    <w:t>- 10 -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A7E" w:rsidRDefault="00905AE2">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A17A7E" w:rsidRDefault="00A17A7E">
                <w:pPr>
                  <w:pStyle w:val="a4"/>
                  <w:rPr>
                    <w:rFonts w:hint="default"/>
                  </w:rPr>
                </w:pPr>
                <w:r>
                  <w:t xml:space="preserve"> </w:t>
                </w:r>
                <w:fldSimple w:instr="PAGE   \* MERGEFORMAT">
                  <w:r w:rsidR="004B5902" w:rsidRPr="004B5902">
                    <w:rPr>
                      <w:rFonts w:hint="default"/>
                      <w:noProof/>
                      <w:lang w:val="zh-CN"/>
                    </w:rPr>
                    <w:t>-</w:t>
                  </w:r>
                  <w:r w:rsidR="004B5902">
                    <w:rPr>
                      <w:rFonts w:hint="default"/>
                      <w:noProof/>
                    </w:rPr>
                    <w:t xml:space="preserve"> 19 -</w:t>
                  </w:r>
                </w:fldSimple>
                <w:r>
                  <w:t xml:space="preserve"> </w:t>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A17A7E" w:rsidRDefault="00A17A7E">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2BC" w:rsidRDefault="00A172BC" w:rsidP="00237519">
      <w:pPr>
        <w:rPr>
          <w:rFonts w:hint="default"/>
        </w:rPr>
      </w:pPr>
      <w:r>
        <w:separator/>
      </w:r>
    </w:p>
  </w:footnote>
  <w:footnote w:type="continuationSeparator" w:id="0">
    <w:p w:rsidR="00A172BC" w:rsidRDefault="00A172BC" w:rsidP="00237519">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A7E" w:rsidRDefault="00A17A7E">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embedSystemFonts/>
  <w:bordersDoNotSurroundHeader/>
  <w:bordersDoNotSurroundFooter/>
  <w:proofState w:spelling="clean"/>
  <w:defaultTabStop w:val="420"/>
  <w:drawingGridVerticalSpacing w:val="163"/>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Dc4ZDExMmU1MWUxYzMyMTJmOGZmYTcxOGEzMDM5YTcifQ=="/>
  </w:docVars>
  <w:rsids>
    <w:rsidRoot w:val="00B03CCD"/>
    <w:rsid w:val="00043FC3"/>
    <w:rsid w:val="000D7BCC"/>
    <w:rsid w:val="00237519"/>
    <w:rsid w:val="002F39F3"/>
    <w:rsid w:val="0043108D"/>
    <w:rsid w:val="00482AC1"/>
    <w:rsid w:val="004B5902"/>
    <w:rsid w:val="004E60D0"/>
    <w:rsid w:val="00550ABE"/>
    <w:rsid w:val="005950B5"/>
    <w:rsid w:val="007B419D"/>
    <w:rsid w:val="008A11E5"/>
    <w:rsid w:val="00905AE2"/>
    <w:rsid w:val="00973D2F"/>
    <w:rsid w:val="009B67B8"/>
    <w:rsid w:val="00A172BC"/>
    <w:rsid w:val="00A17A7E"/>
    <w:rsid w:val="00A77286"/>
    <w:rsid w:val="00B03CCD"/>
    <w:rsid w:val="00B07BBC"/>
    <w:rsid w:val="00B96DB2"/>
    <w:rsid w:val="00BC481C"/>
    <w:rsid w:val="00C57420"/>
    <w:rsid w:val="00D25FE9"/>
    <w:rsid w:val="00E37ECB"/>
    <w:rsid w:val="00F056A1"/>
    <w:rsid w:val="00F115A9"/>
    <w:rsid w:val="00F76CAE"/>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607C2A"/>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237519"/>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rsid w:val="00237519"/>
    <w:pPr>
      <w:spacing w:after="120"/>
      <w:ind w:leftChars="200" w:left="420"/>
    </w:pPr>
    <w:rPr>
      <w:rFonts w:cs="宋体"/>
    </w:rPr>
  </w:style>
  <w:style w:type="paragraph" w:styleId="2">
    <w:name w:val="Body Text First Indent 2"/>
    <w:basedOn w:val="a3"/>
    <w:next w:val="a"/>
    <w:uiPriority w:val="99"/>
    <w:unhideWhenUsed/>
    <w:qFormat/>
    <w:rsid w:val="00237519"/>
    <w:pPr>
      <w:ind w:firstLineChars="200" w:firstLine="420"/>
    </w:pPr>
  </w:style>
  <w:style w:type="paragraph" w:styleId="a4">
    <w:name w:val="footer"/>
    <w:basedOn w:val="a"/>
    <w:autoRedefine/>
    <w:qFormat/>
    <w:rsid w:val="00237519"/>
    <w:pPr>
      <w:tabs>
        <w:tab w:val="center" w:pos="4153"/>
        <w:tab w:val="right" w:pos="8306"/>
      </w:tabs>
      <w:snapToGrid w:val="0"/>
    </w:pPr>
    <w:rPr>
      <w:sz w:val="18"/>
      <w:szCs w:val="18"/>
    </w:rPr>
  </w:style>
  <w:style w:type="paragraph" w:styleId="a5">
    <w:name w:val="header"/>
    <w:basedOn w:val="a"/>
    <w:autoRedefine/>
    <w:qFormat/>
    <w:rsid w:val="00237519"/>
    <w:pPr>
      <w:tabs>
        <w:tab w:val="center" w:pos="4153"/>
        <w:tab w:val="right" w:pos="8306"/>
      </w:tabs>
      <w:snapToGrid w:val="0"/>
      <w:jc w:val="center"/>
    </w:pPr>
    <w:rPr>
      <w:sz w:val="18"/>
      <w:szCs w:val="18"/>
    </w:rPr>
  </w:style>
  <w:style w:type="paragraph" w:styleId="a6">
    <w:name w:val="footnote text"/>
    <w:basedOn w:val="a"/>
    <w:next w:val="2"/>
    <w:semiHidden/>
    <w:qFormat/>
    <w:rsid w:val="00237519"/>
    <w:pPr>
      <w:snapToGrid w:val="0"/>
    </w:pPr>
    <w:rPr>
      <w:sz w:val="18"/>
      <w:szCs w:val="18"/>
    </w:rPr>
  </w:style>
  <w:style w:type="paragraph" w:styleId="HTML">
    <w:name w:val="HTML Preformatted"/>
    <w:basedOn w:val="a"/>
    <w:autoRedefine/>
    <w:qFormat/>
    <w:rsid w:val="00237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rsid w:val="00043FC3"/>
    <w:pPr>
      <w:autoSpaceDE w:val="0"/>
      <w:autoSpaceDN w:val="0"/>
      <w:adjustRightInd w:val="0"/>
      <w:snapToGrid w:val="0"/>
      <w:spacing w:line="600" w:lineRule="exact"/>
      <w:ind w:firstLineChars="200" w:firstLine="640"/>
      <w:jc w:val="both"/>
    </w:pPr>
    <w:rPr>
      <w:rFonts w:ascii="方正仿宋_GBK" w:eastAsia="方正仿宋_GBK" w:hAnsi="黑体" w:cs="黑体" w:hint="default"/>
      <w:sz w:val="32"/>
      <w:szCs w:val="32"/>
      <w:shd w:val="clear" w:color="auto" w:fill="FFFFFF"/>
    </w:rPr>
  </w:style>
  <w:style w:type="character" w:styleId="a8">
    <w:name w:val="Strong"/>
    <w:autoRedefine/>
    <w:qFormat/>
    <w:rsid w:val="00237519"/>
    <w:rPr>
      <w:b/>
    </w:rPr>
  </w:style>
  <w:style w:type="paragraph" w:customStyle="1" w:styleId="1">
    <w:name w:val="列出段落1"/>
    <w:basedOn w:val="a"/>
    <w:autoRedefine/>
    <w:uiPriority w:val="99"/>
    <w:qFormat/>
    <w:rsid w:val="00043FC3"/>
    <w:pPr>
      <w:autoSpaceDE w:val="0"/>
      <w:adjustRightInd w:val="0"/>
      <w:snapToGrid w:val="0"/>
      <w:spacing w:line="600" w:lineRule="exact"/>
      <w:ind w:firstLineChars="200" w:firstLine="640"/>
      <w:jc w:val="both"/>
    </w:pPr>
    <w:rPr>
      <w:rFonts w:ascii="方正楷体_GBK" w:eastAsia="方正楷体_GBK" w:hAnsi="楷体" w:cs="楷体" w:hint="default"/>
      <w:bCs/>
      <w:sz w:val="32"/>
      <w:szCs w:val="32"/>
      <w:shd w:val="clear" w:color="auto" w:fill="FFFFFF"/>
    </w:rPr>
  </w:style>
  <w:style w:type="paragraph" w:customStyle="1" w:styleId="Char">
    <w:name w:val="普通(网站) Char"/>
    <w:autoRedefine/>
    <w:qFormat/>
    <w:rsid w:val="00043FC3"/>
    <w:pPr>
      <w:adjustRightInd w:val="0"/>
      <w:snapToGrid w:val="0"/>
      <w:spacing w:line="600" w:lineRule="exact"/>
      <w:ind w:firstLineChars="200" w:firstLine="640"/>
      <w:jc w:val="both"/>
    </w:pPr>
    <w:rPr>
      <w:rFonts w:ascii="方正黑体_GBK" w:eastAsia="方正黑体_GBK" w:hAnsi="黑体" w:cs="黑体"/>
      <w:snapToGrid w:val="0"/>
      <w:sz w:val="32"/>
      <w:szCs w:val="32"/>
      <w:shd w:val="clear" w:color="auto" w:fill="FFFFFF"/>
    </w:rPr>
  </w:style>
  <w:style w:type="character" w:customStyle="1" w:styleId="21">
    <w:name w:val="21"/>
    <w:autoRedefine/>
    <w:qFormat/>
    <w:rsid w:val="00237519"/>
    <w:rPr>
      <w:rFonts w:ascii="Wingdings" w:hAnsi="Wingdings" w:cs="Wingdings" w:hint="default"/>
      <w:b/>
      <w:bCs/>
    </w:rPr>
  </w:style>
  <w:style w:type="paragraph" w:customStyle="1" w:styleId="20">
    <w:name w:val="列出段落2"/>
    <w:basedOn w:val="a"/>
    <w:autoRedefine/>
    <w:uiPriority w:val="99"/>
    <w:qFormat/>
    <w:rsid w:val="0023751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A95D36-75CC-42D3-B10B-3BC34D96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8373</Words>
  <Characters>4731</Characters>
  <Application>Microsoft Office Word</Application>
  <DocSecurity>0</DocSecurity>
  <Lines>39</Lines>
  <Paragraphs>26</Paragraphs>
  <ScaleCrop>false</ScaleCrop>
  <Company/>
  <LinksUpToDate>false</LinksUpToDate>
  <CharactersWithSpaces>13078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qq</cp:lastModifiedBy>
  <cp:revision>13</cp:revision>
  <dcterms:created xsi:type="dcterms:W3CDTF">2025-10-22T09:39:00Z</dcterms:created>
  <dcterms:modified xsi:type="dcterms:W3CDTF">2025-10-24T01:44:00Z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BB46EABDBB2749749395447164B066B3_12</vt:lpwstr>
  </property>
</Properties>
</file>