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0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jc w:val="center"/>
        <w:textAlignment w:val="auto"/>
        <w:rPr>
          <w:rFonts w:hint="eastAsia" w:ascii="方正小标宋_GBK" w:hAnsi="等线" w:eastAsia="方正小标宋_GBK"/>
          <w:spacing w:val="-4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jc w:val="center"/>
        <w:textAlignment w:val="auto"/>
        <w:rPr>
          <w:rFonts w:ascii="方正小标宋_GBK" w:hAnsi="等线" w:eastAsia="方正小标宋_GBK"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等线" w:eastAsia="方正小标宋_GBK"/>
          <w:spacing w:val="-40"/>
          <w:sz w:val="44"/>
          <w:szCs w:val="44"/>
        </w:rPr>
        <w:t>中</w:t>
      </w:r>
      <w:r>
        <w:rPr>
          <w:rFonts w:hint="eastAsia" w:ascii="方正小标宋_GBK" w:hAnsi="等线" w:eastAsia="方正小标宋_GBK"/>
          <w:spacing w:val="-23"/>
          <w:sz w:val="44"/>
          <w:szCs w:val="44"/>
        </w:rPr>
        <w:t>共重庆市九龙坡区文化和旅游发展委员会委员会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宋体" w:eastAsia="方正小标宋_GBK"/>
          <w:sz w:val="44"/>
          <w:szCs w:val="44"/>
        </w:rPr>
        <w:t>调整委领导班子成员分工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jc w:val="center"/>
        <w:textAlignment w:val="auto"/>
        <w:rPr>
          <w:rFonts w:ascii="方正楷体_GBK" w:hAnsi="方正黑体_GBK" w:eastAsia="方正楷体_GBK" w:cs="方正黑体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委机关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各科室（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支队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、中心）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及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委属事业单位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经区文化旅游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委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3次党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委会研究决定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，现将委领导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分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工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和联系工作范围调整如下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党委书记、主任            赵  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8000" w:leftChars="0" w:right="0" w:hanging="8000" w:hangingChars="2500"/>
        <w:textAlignment w:val="auto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主持区文化</w:t>
      </w:r>
      <w:r>
        <w:rPr>
          <w:rFonts w:ascii="方正仿宋_GBK" w:eastAsia="方正仿宋_GBK"/>
          <w:sz w:val="32"/>
          <w:szCs w:val="32"/>
        </w:rPr>
        <w:t>旅游委</w:t>
      </w:r>
      <w:r>
        <w:rPr>
          <w:rFonts w:hint="eastAsia" w:ascii="方正仿宋_GBK" w:eastAsia="方正仿宋_GBK"/>
          <w:sz w:val="32"/>
          <w:szCs w:val="32"/>
        </w:rPr>
        <w:t>党委、行政全面工作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党委副书记                黄抒绚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分管办公室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宣传艺术科。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负责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对接文明城区创建、落实科教兴区和人才强区行动计划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等专项工作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副主任                    徐  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分管文旅产业发展科（招商引资办公室）、文旅产业服务中心。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负责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对接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稳住经济大盘、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落实城市提升行动计划、落实内陆开放高地建设行动计划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落实军民融合发展战略行动、成渝地区双城经济圈协同发展、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东三街提质发展等专项工作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党委委员、副主任</w:t>
      </w:r>
      <w:r>
        <w:rPr>
          <w:rFonts w:hint="eastAsia" w:ascii="方正黑体_GBK" w:eastAsia="方正黑体_GBK"/>
          <w:sz w:val="32"/>
          <w:szCs w:val="32"/>
        </w:rPr>
        <w:t xml:space="preserve">       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eastAsia="方正黑体_GBK"/>
          <w:sz w:val="32"/>
          <w:szCs w:val="32"/>
        </w:rPr>
        <w:t xml:space="preserve">  唐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抽调参与全区招商工作。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党委</w:t>
      </w:r>
      <w:r>
        <w:rPr>
          <w:rFonts w:ascii="方正黑体_GBK" w:hAnsi="宋体" w:eastAsia="方正黑体_GBK"/>
          <w:sz w:val="32"/>
          <w:szCs w:val="32"/>
        </w:rPr>
        <w:t>委员、</w:t>
      </w:r>
      <w:r>
        <w:rPr>
          <w:rFonts w:hint="eastAsia" w:ascii="方正黑体_GBK" w:hAnsi="宋体" w:eastAsia="方正黑体_GBK"/>
          <w:sz w:val="32"/>
          <w:szCs w:val="32"/>
        </w:rPr>
        <w:t>执法支队支队长  李  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分管市场管理科、区文化市场综合行政执法支队，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联系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文化</w:t>
      </w:r>
      <w:r>
        <w:rPr>
          <w:rFonts w:ascii="方正仿宋_GBK" w:hAnsi="方正黑体_GBK" w:eastAsia="方正仿宋_GBK" w:cs="方正黑体_GBK"/>
          <w:bCs/>
          <w:color w:val="000000"/>
          <w:sz w:val="32"/>
          <w:szCs w:val="32"/>
        </w:rPr>
        <w:t>旅游各行业协会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负责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落实生态优先绿色发展行动计划和打好污染防治攻坚战、打好防范化解重大风险攻坚战、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安全稳定、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法治政府建设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及普法工作、文旅行业疫情防控、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河长制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等专项工作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党委</w:t>
      </w:r>
      <w:r>
        <w:rPr>
          <w:rFonts w:ascii="方正黑体_GBK" w:hAnsi="宋体" w:eastAsia="方正黑体_GBK"/>
          <w:sz w:val="32"/>
          <w:szCs w:val="32"/>
        </w:rPr>
        <w:t>委员、</w:t>
      </w:r>
      <w:r>
        <w:rPr>
          <w:rFonts w:hint="eastAsia" w:ascii="方正黑体_GBK" w:hAnsi="宋体" w:eastAsia="方正黑体_GBK"/>
          <w:sz w:val="32"/>
          <w:szCs w:val="32"/>
        </w:rPr>
        <w:t>执法支队政委    文  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分管公共服务科、文化遗产科、区文化馆、区图书馆、区文物管理所（重庆巴人博物馆、区非物质文化遗产保护中心）、刘伯承六店旧居管理中心，协助管理区文化市场综合行政执法支队。负责落实保障和改善民生行动计划、落实乡村振兴战略行动计划和巩固拓展脱贫攻坚成果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等专项工作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 xml:space="preserve">副主任                    </w:t>
      </w:r>
      <w:r>
        <w:rPr>
          <w:rFonts w:hint="eastAsia" w:ascii="方正黑体_GBK" w:hAnsi="宋体" w:eastAsia="方正黑体_GBK"/>
          <w:sz w:val="32"/>
          <w:szCs w:val="32"/>
          <w:lang w:eastAsia="zh-CN"/>
        </w:rPr>
        <w:t>晏昌飞</w:t>
      </w:r>
      <w:r>
        <w:rPr>
          <w:rFonts w:hint="eastAsia" w:ascii="方正黑体_GBK" w:hAnsi="宋体" w:eastAsia="方正黑体_GBK"/>
          <w:sz w:val="32"/>
          <w:szCs w:val="32"/>
        </w:rPr>
        <w:t>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协助管理宣传艺术科。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 xml:space="preserve">副主任                    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张道洁</w:t>
      </w:r>
      <w:r>
        <w:rPr>
          <w:rFonts w:hint="eastAsia" w:ascii="方正黑体_GBK" w:hAnsi="宋体" w:eastAsia="方正黑体_GBK"/>
          <w:sz w:val="32"/>
          <w:szCs w:val="32"/>
        </w:rPr>
        <w:t>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协助管理公共服务科、文化遗产科、区文化馆、区图书馆、区文物管理所（重庆巴人博物馆、区非物质文化遗产保护中心）、刘伯承六店旧居管理中心。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调研员                    龚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分管文旅资源开发科。对接落实以大数据智能化为引领的创新驱动发展战略行动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等专项工作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委领导班子按照“谁分管，谁负责”的原则，对分管部门、联系单位的党风廉政建设和安全工作等实行“一岗双责”。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区文化旅</w:t>
      </w:r>
      <w:r>
        <w:rPr>
          <w:rFonts w:ascii="方正仿宋_GBK" w:hAnsi="方正仿宋_GBK" w:eastAsia="方正仿宋_GBK" w:cs="方正仿宋_GBK"/>
          <w:sz w:val="32"/>
          <w:szCs w:val="32"/>
        </w:rPr>
        <w:t>游委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AB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角：赵  玮—黄抒绚—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晏昌飞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  展</w:t>
      </w:r>
      <w:r>
        <w:rPr>
          <w:rFonts w:ascii="方正仿宋_GBK" w:hAnsi="方正仿宋_GBK" w:eastAsia="方正仿宋_GBK" w:cs="方正仿宋_GBK"/>
          <w:sz w:val="32"/>
          <w:szCs w:val="32"/>
        </w:rPr>
        <w:t>—李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</w:rPr>
        <w:t>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4480" w:firstLineChars="14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文  </w:t>
      </w:r>
      <w:r>
        <w:rPr>
          <w:rFonts w:ascii="方正仿宋_GBK" w:hAnsi="方正仿宋_GBK" w:eastAsia="方正仿宋_GBK" w:cs="方正仿宋_GBK"/>
          <w:sz w:val="32"/>
          <w:szCs w:val="32"/>
        </w:rPr>
        <w:t>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—龚  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张道洁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2100" w:firstLineChars="700"/>
        <w:jc w:val="right"/>
        <w:textAlignment w:val="auto"/>
        <w:rPr>
          <w:rFonts w:ascii="方正仿宋_GBK" w:eastAsia="方正仿宋_GBK"/>
          <w:spacing w:val="-10"/>
          <w:sz w:val="32"/>
          <w:szCs w:val="32"/>
        </w:rPr>
      </w:pPr>
      <w:r>
        <w:rPr>
          <w:rFonts w:hint="eastAsia" w:ascii="方正仿宋_GBK" w:eastAsia="方正仿宋_GBK"/>
          <w:spacing w:val="-10"/>
          <w:sz w:val="32"/>
          <w:szCs w:val="32"/>
        </w:rPr>
        <w:t>中共</w:t>
      </w:r>
      <w:r>
        <w:rPr>
          <w:rFonts w:ascii="方正仿宋_GBK" w:eastAsia="方正仿宋_GBK"/>
          <w:spacing w:val="-10"/>
          <w:sz w:val="32"/>
          <w:szCs w:val="32"/>
        </w:rPr>
        <w:t>重庆市九龙坡区文化和旅游发展委员会委员会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2248" w:firstLineChars="700"/>
        <w:textAlignment w:val="auto"/>
        <w:rPr>
          <w:rFonts w:ascii="方正仿宋_GBK" w:eastAsia="方正仿宋_GBK"/>
          <w:spacing w:val="-10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3年1月17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4895215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45pt;margin-top: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NhAjUdcAAAAKAQAADwAAAAAAAAABACAA&#10;AAA4AAAAZHJzL2Rvd25yZXYueG1sUEsBAhQAFAAAAAgAh07iQGuF+fsxAgAAYQQAAA4AAAAAAAAA&#10;AQAgAAAAPA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180975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2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1n0Dd0wAAAAcBAAAPAAAAAAAAAAEAIAAAADgA&#10;AABkcnMvZG93bnJldi54bWxQSwECFAAUAAAACACHTuJAJIJGtDECAABhBAAADgAAAAAAAAABACAA&#10;AAA4AQAAZHJzL2Uyb0RvYy54bWxQSwUGAAAAAAYABgBZAQAA2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ZmE5MDFmYTIwZDE5YmU2MDU0ODI2NGJmYTM3MTAifQ=="/>
  </w:docVars>
  <w:rsids>
    <w:rsidRoot w:val="439B7024"/>
    <w:rsid w:val="2BD1D6A1"/>
    <w:rsid w:val="439B7024"/>
    <w:rsid w:val="65DD00B0"/>
    <w:rsid w:val="B0C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1"/>
    <w:unhideWhenUsed/>
    <w:qFormat/>
    <w:uiPriority w:val="99"/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842</Words>
  <Characters>853</Characters>
  <Lines>0</Lines>
  <Paragraphs>0</Paragraphs>
  <TotalTime>3</TotalTime>
  <ScaleCrop>false</ScaleCrop>
  <LinksUpToDate>false</LinksUpToDate>
  <CharactersWithSpaces>1018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2023-01-18T00:15:00Z</dcterms:created>
  <dc:creator>黄上佳到～</dc:creator>
  <cp:lastModifiedBy>jlpqwlw</cp:lastModifiedBy>
  <dcterms:modified xsi:type="dcterms:W3CDTF">2023-11-14T16:10:32Z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3A56E4AE1CA34DB7BE966A9509CBEEFB</vt:lpwstr>
  </property>
</Properties>
</file>