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31D2FA">
      <w:pPr>
        <w:pStyle w:val="2"/>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460" w:lineRule="exact"/>
        <w:ind w:left="0" w:right="0"/>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rPr>
        <w:t>重庆市九龙坡区</w:t>
      </w:r>
      <w:r>
        <w:rPr>
          <w:rFonts w:hint="eastAsia" w:ascii="方正小标宋_GBK" w:hAnsi="方正小标宋_GBK" w:eastAsia="方正小标宋_GBK" w:cs="方正小标宋_GBK"/>
          <w:sz w:val="44"/>
          <w:szCs w:val="44"/>
          <w:lang w:val="en-US" w:eastAsia="zh-CN"/>
        </w:rPr>
        <w:t>社会保险事务中心</w:t>
      </w:r>
    </w:p>
    <w:p w14:paraId="6E922036">
      <w:pPr>
        <w:pStyle w:val="2"/>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460" w:lineRule="exact"/>
        <w:ind w:left="0" w:right="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公益性岗位招聘简章</w:t>
      </w:r>
    </w:p>
    <w:p w14:paraId="4630AF73">
      <w:pPr>
        <w:pStyle w:val="2"/>
        <w:keepNext w:val="0"/>
        <w:keepLines w:val="0"/>
        <w:widowControl/>
        <w:suppressLineNumbers w:val="0"/>
        <w:spacing w:before="0" w:beforeAutospacing="0" w:after="0" w:afterAutospacing="0" w:line="594" w:lineRule="atLeast"/>
        <w:jc w:val="left"/>
      </w:pPr>
      <w:r>
        <w:rPr>
          <w:rFonts w:ascii="方正仿宋_GBK" w:hAnsi="方正仿宋_GBK" w:eastAsia="方正仿宋_GBK" w:cs="方正仿宋_GBK"/>
          <w:sz w:val="32"/>
          <w:szCs w:val="32"/>
        </w:rPr>
        <w:t>    为</w:t>
      </w:r>
      <w:r>
        <w:rPr>
          <w:rFonts w:hint="eastAsia" w:ascii="方正仿宋_GBK" w:hAnsi="方正仿宋_GBK" w:eastAsia="方正仿宋_GBK" w:cs="方正仿宋_GBK"/>
          <w:sz w:val="32"/>
          <w:szCs w:val="32"/>
          <w:lang w:val="en-US" w:eastAsia="zh-CN"/>
        </w:rPr>
        <w:t>社保中心</w:t>
      </w:r>
      <w:r>
        <w:rPr>
          <w:rFonts w:ascii="方正仿宋_GBK" w:hAnsi="方正仿宋_GBK" w:eastAsia="方正仿宋_GBK" w:cs="方正仿宋_GBK"/>
          <w:sz w:val="32"/>
          <w:szCs w:val="32"/>
        </w:rPr>
        <w:t>工作需要，</w:t>
      </w:r>
      <w:r>
        <w:rPr>
          <w:rFonts w:hint="eastAsia" w:ascii="方正仿宋_GBK" w:hAnsi="方正仿宋_GBK" w:eastAsia="方正仿宋_GBK" w:cs="方正仿宋_GBK"/>
          <w:sz w:val="32"/>
          <w:szCs w:val="32"/>
        </w:rPr>
        <w:t>区社会保险事务中心</w:t>
      </w:r>
      <w:r>
        <w:rPr>
          <w:rFonts w:ascii="方正仿宋_GBK" w:hAnsi="方正仿宋_GBK" w:eastAsia="方正仿宋_GBK" w:cs="方正仿宋_GBK"/>
          <w:sz w:val="32"/>
          <w:szCs w:val="32"/>
        </w:rPr>
        <w:t>拟面向社会公开招聘公益性岗位工作人员。现将有关事项公告如下：</w:t>
      </w:r>
    </w:p>
    <w:p w14:paraId="5829BB91">
      <w:pPr>
        <w:pStyle w:val="2"/>
        <w:keepNext w:val="0"/>
        <w:keepLines w:val="0"/>
        <w:widowControl/>
        <w:suppressLineNumbers w:val="0"/>
        <w:spacing w:before="0" w:beforeAutospacing="0" w:after="0" w:afterAutospacing="0" w:line="594" w:lineRule="atLeast"/>
        <w:ind w:left="0" w:firstLine="640"/>
      </w:pPr>
      <w:r>
        <w:rPr>
          <w:rFonts w:hint="eastAsia" w:ascii="方正仿宋_GBK" w:hAnsi="方正仿宋_GBK" w:eastAsia="方正仿宋_GBK" w:cs="方正仿宋_GBK"/>
          <w:sz w:val="32"/>
          <w:szCs w:val="32"/>
          <w:shd w:val="clear" w:fill="FFFFFF"/>
        </w:rPr>
        <w:t>一、招聘原则</w:t>
      </w:r>
    </w:p>
    <w:p w14:paraId="7AC3820E">
      <w:pPr>
        <w:pStyle w:val="2"/>
        <w:keepNext w:val="0"/>
        <w:keepLines w:val="0"/>
        <w:widowControl/>
        <w:suppressLineNumbers w:val="0"/>
        <w:spacing w:before="0" w:beforeAutospacing="0" w:after="0" w:afterAutospacing="0" w:line="594" w:lineRule="atLeast"/>
        <w:ind w:left="0" w:firstLine="640"/>
      </w:pPr>
      <w:r>
        <w:rPr>
          <w:rFonts w:hint="eastAsia" w:ascii="方正仿宋_GBK" w:hAnsi="方正仿宋_GBK" w:eastAsia="方正仿宋_GBK" w:cs="方正仿宋_GBK"/>
          <w:sz w:val="32"/>
          <w:szCs w:val="32"/>
          <w:shd w:val="clear" w:fill="FFFFFF"/>
        </w:rPr>
        <w:t>德才兼备、公平公正、民主集中制原则。</w:t>
      </w:r>
    </w:p>
    <w:p w14:paraId="3C309674">
      <w:pPr>
        <w:pStyle w:val="2"/>
        <w:keepNext w:val="0"/>
        <w:keepLines w:val="0"/>
        <w:widowControl/>
        <w:suppressLineNumbers w:val="0"/>
        <w:spacing w:before="0" w:beforeAutospacing="0" w:after="0" w:afterAutospacing="0" w:line="594" w:lineRule="atLeast"/>
        <w:ind w:left="0" w:firstLine="640"/>
      </w:pPr>
      <w:r>
        <w:rPr>
          <w:rFonts w:hint="eastAsia" w:ascii="方正仿宋_GBK" w:hAnsi="方正仿宋_GBK" w:eastAsia="方正仿宋_GBK" w:cs="方正仿宋_GBK"/>
          <w:sz w:val="32"/>
          <w:szCs w:val="32"/>
          <w:shd w:val="clear" w:fill="FFFFFF"/>
        </w:rPr>
        <w:t>二、招聘岗位</w:t>
      </w:r>
      <w:r>
        <w:rPr>
          <w:rFonts w:hint="eastAsia" w:ascii="方正仿宋_GBK" w:hAnsi="方正仿宋_GBK" w:eastAsia="方正仿宋_GBK" w:cs="方正仿宋_GBK"/>
          <w:sz w:val="32"/>
          <w:szCs w:val="32"/>
          <w:shd w:val="clear" w:fill="FFFFFF"/>
          <w:lang w:val="en-US" w:eastAsia="zh-CN"/>
        </w:rPr>
        <w:t>情况</w:t>
      </w:r>
      <w:r>
        <w:rPr>
          <w:rFonts w:hint="eastAsia" w:ascii="方正仿宋_GBK" w:hAnsi="方正仿宋_GBK" w:eastAsia="方正仿宋_GBK" w:cs="方正仿宋_GBK"/>
          <w:sz w:val="32"/>
          <w:szCs w:val="32"/>
          <w:shd w:val="clear" w:fill="FFFFFF"/>
        </w:rPr>
        <w:t>及数量</w:t>
      </w:r>
    </w:p>
    <w:p w14:paraId="7500F494">
      <w:pPr>
        <w:pStyle w:val="2"/>
        <w:keepNext w:val="0"/>
        <w:keepLines w:val="0"/>
        <w:widowControl/>
        <w:suppressLineNumbers w:val="0"/>
        <w:spacing w:before="0" w:beforeAutospacing="0" w:after="0" w:afterAutospacing="0" w:line="594" w:lineRule="atLeast"/>
        <w:ind w:left="0" w:firstLine="640"/>
      </w:pPr>
      <w:r>
        <w:rPr>
          <w:rFonts w:hint="eastAsia" w:ascii="方正仿宋_GBK" w:hAnsi="方正仿宋_GBK" w:eastAsia="方正仿宋_GBK" w:cs="方正仿宋_GBK"/>
          <w:sz w:val="32"/>
          <w:szCs w:val="32"/>
          <w:shd w:val="clear" w:fill="FFFFFF"/>
        </w:rPr>
        <w:t>工作地点：</w:t>
      </w:r>
      <w:r>
        <w:rPr>
          <w:rFonts w:hint="eastAsia" w:ascii="方正仿宋_GBK" w:hAnsi="方正仿宋_GBK" w:eastAsia="方正仿宋_GBK" w:cs="方正仿宋_GBK"/>
          <w:sz w:val="32"/>
          <w:szCs w:val="32"/>
          <w:shd w:val="clear" w:fill="FFFFFF"/>
          <w:lang w:val="en-US" w:eastAsia="zh-CN"/>
        </w:rPr>
        <w:t>九龙坡区社会保险事务中心</w:t>
      </w:r>
      <w:r>
        <w:rPr>
          <w:rFonts w:hint="eastAsia" w:ascii="方正仿宋_GBK" w:hAnsi="方正仿宋_GBK" w:eastAsia="方正仿宋_GBK" w:cs="方正仿宋_GBK"/>
          <w:sz w:val="32"/>
          <w:szCs w:val="32"/>
          <w:shd w:val="clear" w:fill="FFFFFF"/>
        </w:rPr>
        <w:t>。</w:t>
      </w:r>
    </w:p>
    <w:p w14:paraId="5A32B8F0">
      <w:pPr>
        <w:pStyle w:val="2"/>
        <w:keepNext w:val="0"/>
        <w:keepLines w:val="0"/>
        <w:widowControl/>
        <w:suppressLineNumbers w:val="0"/>
        <w:spacing w:before="0" w:beforeAutospacing="0" w:after="0" w:afterAutospacing="0" w:line="594" w:lineRule="atLeast"/>
        <w:ind w:left="0" w:firstLine="640"/>
        <w:rPr>
          <w:rFonts w:hint="eastAsia" w:ascii="方正仿宋_GBK" w:hAnsi="方正仿宋_GBK" w:eastAsia="方正仿宋_GBK" w:cs="方正仿宋_GBK"/>
          <w:sz w:val="32"/>
          <w:szCs w:val="32"/>
          <w:shd w:val="clear" w:fill="FFFFFF"/>
        </w:rPr>
      </w:pPr>
      <w:r>
        <w:rPr>
          <w:rFonts w:hint="eastAsia" w:ascii="方正仿宋_GBK" w:hAnsi="方正仿宋_GBK" w:eastAsia="方正仿宋_GBK" w:cs="方正仿宋_GBK"/>
          <w:sz w:val="32"/>
          <w:szCs w:val="32"/>
          <w:shd w:val="clear" w:fill="FFFFFF"/>
        </w:rPr>
        <w:t>工作内容：</w:t>
      </w:r>
      <w:r>
        <w:rPr>
          <w:rFonts w:hint="eastAsia" w:ascii="方正仿宋_GBK" w:hAnsi="方正仿宋_GBK" w:eastAsia="方正仿宋_GBK" w:cs="方正仿宋_GBK"/>
          <w:sz w:val="32"/>
          <w:szCs w:val="32"/>
          <w:shd w:val="clear" w:fill="FFFFFF"/>
          <w:lang w:val="en-US" w:eastAsia="zh-CN"/>
        </w:rPr>
        <w:t>按照业务科室经办要求</w:t>
      </w:r>
      <w:r>
        <w:rPr>
          <w:rFonts w:hint="eastAsia" w:ascii="方正仿宋_GBK" w:hAnsi="方正仿宋_GBK" w:eastAsia="方正仿宋_GBK" w:cs="方正仿宋_GBK"/>
          <w:sz w:val="32"/>
          <w:szCs w:val="32"/>
          <w:shd w:val="clear" w:fill="FFFFFF"/>
        </w:rPr>
        <w:t>从事</w:t>
      </w:r>
      <w:r>
        <w:rPr>
          <w:rFonts w:hint="eastAsia" w:ascii="方正仿宋_GBK" w:hAnsi="方正仿宋_GBK" w:eastAsia="方正仿宋_GBK" w:cs="方正仿宋_GBK"/>
          <w:sz w:val="32"/>
          <w:szCs w:val="32"/>
          <w:shd w:val="clear" w:fill="FFFFFF"/>
          <w:lang w:val="en-US" w:eastAsia="zh-CN"/>
        </w:rPr>
        <w:t>社会保险业务协助受理办理</w:t>
      </w:r>
      <w:r>
        <w:rPr>
          <w:rFonts w:hint="eastAsia" w:ascii="方正仿宋_GBK" w:hAnsi="方正仿宋_GBK" w:eastAsia="方正仿宋_GBK" w:cs="方正仿宋_GBK"/>
          <w:sz w:val="32"/>
          <w:szCs w:val="32"/>
          <w:shd w:val="clear" w:fill="FFFFFF"/>
        </w:rPr>
        <w:t>。</w:t>
      </w:r>
    </w:p>
    <w:p w14:paraId="3387A729">
      <w:pPr>
        <w:pStyle w:val="2"/>
        <w:keepNext w:val="0"/>
        <w:keepLines w:val="0"/>
        <w:widowControl/>
        <w:suppressLineNumbers w:val="0"/>
        <w:spacing w:before="0" w:beforeAutospacing="0" w:after="0" w:afterAutospacing="0" w:line="594" w:lineRule="atLeast"/>
        <w:ind w:left="0" w:firstLine="640"/>
        <w:rPr>
          <w:rFonts w:hint="eastAsia" w:ascii="方正仿宋_GBK" w:hAnsi="方正仿宋_GBK" w:eastAsia="方正仿宋_GBK" w:cs="方正仿宋_GBK"/>
          <w:sz w:val="32"/>
          <w:szCs w:val="32"/>
          <w:shd w:val="clear" w:fill="FFFFFF"/>
        </w:rPr>
      </w:pPr>
      <w:r>
        <w:rPr>
          <w:rFonts w:hint="eastAsia" w:ascii="方正仿宋_GBK" w:hAnsi="方正仿宋_GBK" w:eastAsia="方正仿宋_GBK" w:cs="方正仿宋_GBK"/>
          <w:sz w:val="32"/>
          <w:szCs w:val="32"/>
          <w:shd w:val="clear" w:fill="FFFFFF"/>
        </w:rPr>
        <w:t>招聘岗位</w:t>
      </w:r>
      <w:r>
        <w:rPr>
          <w:rFonts w:hint="eastAsia" w:ascii="方正仿宋_GBK" w:hAnsi="方正仿宋_GBK" w:eastAsia="方正仿宋_GBK" w:cs="方正仿宋_GBK"/>
          <w:sz w:val="32"/>
          <w:szCs w:val="32"/>
          <w:shd w:val="clear" w:fill="FFFFFF"/>
          <w:lang w:val="en-US" w:eastAsia="zh-CN"/>
        </w:rPr>
        <w:t>数量：社会保险协</w:t>
      </w:r>
      <w:r>
        <w:rPr>
          <w:rFonts w:hint="eastAsia" w:ascii="方正仿宋_GBK" w:hAnsi="方正仿宋_GBK" w:eastAsia="方正仿宋_GBK" w:cs="方正仿宋_GBK"/>
          <w:color w:val="auto"/>
          <w:sz w:val="32"/>
          <w:szCs w:val="32"/>
          <w:shd w:val="clear" w:fill="FFFFFF"/>
          <w:lang w:val="en-US" w:eastAsia="zh-CN"/>
        </w:rPr>
        <w:t>理</w:t>
      </w:r>
      <w:r>
        <w:rPr>
          <w:rFonts w:hint="eastAsia" w:ascii="Times New Roman" w:hAnsi="Times New Roman" w:eastAsia="方正仿宋_GBK" w:cs="Times New Roman"/>
          <w:color w:val="auto"/>
          <w:sz w:val="32"/>
          <w:szCs w:val="32"/>
          <w:shd w:val="clear" w:fill="FFFFFF"/>
          <w:lang w:val="en-US" w:eastAsia="zh-CN"/>
        </w:rPr>
        <w:t>3</w:t>
      </w:r>
      <w:r>
        <w:rPr>
          <w:rFonts w:hint="eastAsia" w:ascii="方正仿宋_GBK" w:hAnsi="方正仿宋_GBK" w:eastAsia="方正仿宋_GBK" w:cs="方正仿宋_GBK"/>
          <w:color w:val="auto"/>
          <w:sz w:val="32"/>
          <w:szCs w:val="32"/>
          <w:shd w:val="clear" w:fill="FFFFFF"/>
        </w:rPr>
        <w:t>名</w:t>
      </w:r>
      <w:r>
        <w:rPr>
          <w:rFonts w:hint="eastAsia" w:ascii="方正仿宋_GBK" w:hAnsi="方正仿宋_GBK" w:eastAsia="方正仿宋_GBK" w:cs="方正仿宋_GBK"/>
          <w:sz w:val="32"/>
          <w:szCs w:val="32"/>
          <w:shd w:val="clear" w:fill="FFFFFF"/>
        </w:rPr>
        <w:t>。</w:t>
      </w:r>
    </w:p>
    <w:p w14:paraId="5D9F7C42">
      <w:pPr>
        <w:pStyle w:val="2"/>
        <w:keepNext w:val="0"/>
        <w:keepLines w:val="0"/>
        <w:widowControl/>
        <w:suppressLineNumbers w:val="0"/>
        <w:spacing w:before="0" w:beforeAutospacing="0" w:after="0" w:afterAutospacing="0" w:line="594" w:lineRule="atLeast"/>
        <w:ind w:left="0" w:firstLine="640"/>
      </w:pPr>
      <w:r>
        <w:rPr>
          <w:rFonts w:hint="eastAsia" w:ascii="方正仿宋_GBK" w:hAnsi="方正仿宋_GBK" w:eastAsia="方正仿宋_GBK" w:cs="方正仿宋_GBK"/>
          <w:sz w:val="32"/>
          <w:szCs w:val="32"/>
          <w:shd w:val="clear" w:fill="FFFFFF"/>
        </w:rPr>
        <w:t>三、公益性岗位招聘条件</w:t>
      </w:r>
    </w:p>
    <w:p w14:paraId="3ADC5D63">
      <w:pPr>
        <w:pStyle w:val="2"/>
        <w:keepNext w:val="0"/>
        <w:keepLines w:val="0"/>
        <w:widowControl/>
        <w:suppressLineNumbers w:val="0"/>
        <w:spacing w:before="0" w:beforeAutospacing="0" w:after="0" w:afterAutospacing="0" w:line="594" w:lineRule="atLeast"/>
        <w:ind w:left="0" w:firstLine="640"/>
      </w:pPr>
      <w:r>
        <w:rPr>
          <w:rFonts w:hint="default" w:ascii="Times New Roman" w:hAnsi="Times New Roman" w:cs="Times New Roman"/>
          <w:sz w:val="32"/>
          <w:szCs w:val="32"/>
          <w:shd w:val="clear" w:fill="FFFFFF"/>
        </w:rPr>
        <w:t>1.</w:t>
      </w:r>
      <w:r>
        <w:rPr>
          <w:rFonts w:hint="eastAsia" w:ascii="方正仿宋_GBK" w:hAnsi="方正仿宋_GBK" w:eastAsia="方正仿宋_GBK" w:cs="方正仿宋_GBK"/>
          <w:sz w:val="32"/>
          <w:szCs w:val="32"/>
          <w:shd w:val="clear" w:fill="FFFFFF"/>
        </w:rPr>
        <w:t>具有中华人民共和国国籍，拥护中国共产党的领导，遵纪守法，无违法犯罪前科、无劣迹；</w:t>
      </w:r>
    </w:p>
    <w:p w14:paraId="6EAE6330">
      <w:pPr>
        <w:pStyle w:val="2"/>
        <w:keepNext w:val="0"/>
        <w:keepLines w:val="0"/>
        <w:widowControl/>
        <w:suppressLineNumbers w:val="0"/>
        <w:spacing w:before="0" w:beforeAutospacing="0" w:after="0" w:afterAutospacing="0" w:line="594" w:lineRule="atLeast"/>
        <w:ind w:left="0" w:firstLine="640"/>
      </w:pPr>
      <w:r>
        <w:rPr>
          <w:rFonts w:hint="default" w:ascii="Times New Roman" w:hAnsi="Times New Roman" w:cs="Times New Roman"/>
          <w:sz w:val="32"/>
          <w:szCs w:val="32"/>
          <w:shd w:val="clear" w:fill="FFFFFF"/>
        </w:rPr>
        <w:t>2.</w:t>
      </w:r>
      <w:r>
        <w:rPr>
          <w:rFonts w:hint="eastAsia" w:ascii="方正仿宋_GBK" w:hAnsi="方正仿宋_GBK" w:eastAsia="方正仿宋_GBK" w:cs="方正仿宋_GBK"/>
          <w:sz w:val="32"/>
          <w:szCs w:val="32"/>
          <w:shd w:val="clear" w:fill="FFFFFF"/>
        </w:rPr>
        <w:t>重庆市户籍</w:t>
      </w:r>
      <w:r>
        <w:rPr>
          <w:rFonts w:hint="eastAsia" w:ascii="方正仿宋_GBK" w:hAnsi="方正仿宋_GBK" w:eastAsia="方正仿宋_GBK" w:cs="方正仿宋_GBK"/>
          <w:sz w:val="32"/>
          <w:szCs w:val="32"/>
          <w:shd w:val="clear" w:fill="FFFFFF"/>
          <w:lang w:eastAsia="zh-CN"/>
        </w:rPr>
        <w:t>、</w:t>
      </w:r>
      <w:r>
        <w:rPr>
          <w:rFonts w:hint="eastAsia" w:ascii="方正仿宋_GBK" w:hAnsi="方正仿宋_GBK" w:eastAsia="方正仿宋_GBK" w:cs="方正仿宋_GBK"/>
          <w:sz w:val="32"/>
          <w:szCs w:val="32"/>
          <w:shd w:val="clear" w:fill="FFFFFF"/>
        </w:rPr>
        <w:t>离校两年内</w:t>
      </w:r>
      <w:r>
        <w:rPr>
          <w:rFonts w:hint="eastAsia" w:ascii="方正仿宋_GBK" w:hAnsi="方正仿宋_GBK" w:eastAsia="方正仿宋_GBK" w:cs="方正仿宋_GBK"/>
          <w:sz w:val="32"/>
          <w:szCs w:val="32"/>
          <w:shd w:val="clear" w:fill="FFFFFF"/>
          <w:lang w:val="en-US" w:eastAsia="zh-CN"/>
        </w:rPr>
        <w:t>全日制</w:t>
      </w:r>
      <w:r>
        <w:rPr>
          <w:rFonts w:hint="eastAsia" w:ascii="方正仿宋_GBK" w:hAnsi="方正仿宋_GBK" w:eastAsia="方正仿宋_GBK" w:cs="方正仿宋_GBK"/>
          <w:sz w:val="32"/>
          <w:szCs w:val="32"/>
          <w:shd w:val="clear" w:fill="FFFFFF"/>
        </w:rPr>
        <w:t>高校</w:t>
      </w:r>
      <w:r>
        <w:rPr>
          <w:rFonts w:hint="eastAsia" w:ascii="方正仿宋_GBK" w:hAnsi="方正仿宋_GBK" w:eastAsia="方正仿宋_GBK" w:cs="方正仿宋_GBK"/>
          <w:sz w:val="32"/>
          <w:szCs w:val="32"/>
          <w:shd w:val="clear" w:fill="FFFFFF"/>
          <w:lang w:val="en-US" w:eastAsia="zh-CN"/>
        </w:rPr>
        <w:t>本科及以上</w:t>
      </w:r>
      <w:r>
        <w:rPr>
          <w:rFonts w:hint="eastAsia" w:ascii="方正仿宋_GBK" w:hAnsi="方正仿宋_GBK" w:eastAsia="方正仿宋_GBK" w:cs="方正仿宋_GBK"/>
          <w:sz w:val="32"/>
          <w:szCs w:val="32"/>
          <w:shd w:val="clear" w:fill="FFFFFF"/>
        </w:rPr>
        <w:t>毕业生；</w:t>
      </w:r>
    </w:p>
    <w:p w14:paraId="261EE22E">
      <w:pPr>
        <w:pStyle w:val="2"/>
        <w:keepNext w:val="0"/>
        <w:keepLines w:val="0"/>
        <w:widowControl/>
        <w:suppressLineNumbers w:val="0"/>
        <w:spacing w:before="0" w:beforeAutospacing="0" w:after="0" w:afterAutospacing="0" w:line="594" w:lineRule="atLeast"/>
        <w:ind w:left="0" w:firstLine="640"/>
        <w:rPr>
          <w:rFonts w:hint="eastAsia" w:ascii="方正仿宋_GBK" w:hAnsi="方正仿宋_GBK" w:eastAsia="方正仿宋_GBK" w:cs="方正仿宋_GBK"/>
          <w:sz w:val="32"/>
          <w:szCs w:val="32"/>
          <w:shd w:val="clear" w:fill="FFFFFF"/>
        </w:rPr>
      </w:pPr>
      <w:r>
        <w:rPr>
          <w:rFonts w:hint="default" w:ascii="Times New Roman" w:hAnsi="Times New Roman" w:cs="Times New Roman"/>
          <w:sz w:val="32"/>
          <w:szCs w:val="32"/>
          <w:shd w:val="clear" w:fill="FFFFFF"/>
        </w:rPr>
        <w:t>3.</w:t>
      </w:r>
      <w:r>
        <w:rPr>
          <w:rFonts w:hint="default" w:ascii="方正仿宋_GBK" w:hAnsi="方正仿宋_GBK" w:eastAsia="方正仿宋_GBK" w:cs="方正仿宋_GBK"/>
          <w:sz w:val="32"/>
          <w:szCs w:val="32"/>
          <w:shd w:val="clear" w:fill="FFFFFF"/>
        </w:rPr>
        <w:t>自愿从事公益性岗位工作，</w:t>
      </w:r>
      <w:r>
        <w:rPr>
          <w:rFonts w:hint="eastAsia" w:ascii="方正仿宋_GBK" w:hAnsi="方正仿宋_GBK" w:eastAsia="方正仿宋_GBK" w:cs="方正仿宋_GBK"/>
          <w:sz w:val="32"/>
          <w:szCs w:val="32"/>
          <w:shd w:val="clear" w:fill="FFFFFF"/>
        </w:rPr>
        <w:t>踏实细心，吃苦耐劳，具有良好的职业道德与敬业精神</w:t>
      </w:r>
      <w:r>
        <w:rPr>
          <w:rFonts w:hint="eastAsia" w:ascii="方正仿宋_GBK" w:hAnsi="方正仿宋_GBK" w:eastAsia="方正仿宋_GBK" w:cs="方正仿宋_GBK"/>
          <w:sz w:val="32"/>
          <w:szCs w:val="32"/>
          <w:shd w:val="clear" w:fill="FFFFFF"/>
          <w:lang w:eastAsia="zh-CN"/>
        </w:rPr>
        <w:t>，</w:t>
      </w:r>
      <w:r>
        <w:rPr>
          <w:rFonts w:hint="eastAsia" w:ascii="方正仿宋_GBK" w:hAnsi="方正仿宋_GBK" w:eastAsia="方正仿宋_GBK" w:cs="方正仿宋_GBK"/>
          <w:sz w:val="32"/>
          <w:szCs w:val="32"/>
          <w:shd w:val="clear" w:fill="FFFFFF"/>
        </w:rPr>
        <w:t>具备正常履行职责的身体条件和心理素质；</w:t>
      </w:r>
    </w:p>
    <w:p w14:paraId="5DE4761A">
      <w:pPr>
        <w:pStyle w:val="2"/>
        <w:keepNext w:val="0"/>
        <w:keepLines w:val="0"/>
        <w:widowControl/>
        <w:suppressLineNumbers w:val="0"/>
        <w:spacing w:before="0" w:beforeAutospacing="0" w:after="0" w:afterAutospacing="0" w:line="594" w:lineRule="atLeast"/>
        <w:ind w:left="0" w:firstLine="640"/>
        <w:rPr>
          <w:rFonts w:hint="default" w:ascii="方正仿宋_GBK" w:hAnsi="方正仿宋_GBK" w:eastAsia="方正仿宋_GBK" w:cs="方正仿宋_GBK"/>
          <w:sz w:val="32"/>
          <w:szCs w:val="32"/>
          <w:shd w:val="clear" w:fill="FFFFFF"/>
          <w:lang w:val="en-US" w:eastAsia="zh-CN"/>
        </w:rPr>
      </w:pPr>
      <w:r>
        <w:rPr>
          <w:rFonts w:hint="eastAsia" w:ascii="方正仿宋_GBK" w:hAnsi="方正仿宋_GBK" w:eastAsia="方正仿宋_GBK" w:cs="方正仿宋_GBK"/>
          <w:sz w:val="32"/>
          <w:szCs w:val="32"/>
          <w:shd w:val="clear" w:fill="FFFFFF"/>
          <w:lang w:val="en-US" w:eastAsia="zh-CN"/>
        </w:rPr>
        <w:t>4.具有较强的语言、文字表达能力和计算机操作能力。</w:t>
      </w:r>
    </w:p>
    <w:p w14:paraId="04ED0CCC">
      <w:pPr>
        <w:pStyle w:val="2"/>
        <w:keepNext w:val="0"/>
        <w:keepLines w:val="0"/>
        <w:widowControl/>
        <w:suppressLineNumbers w:val="0"/>
        <w:spacing w:before="0" w:beforeAutospacing="0" w:after="0" w:afterAutospacing="0" w:line="594" w:lineRule="atLeast"/>
        <w:ind w:left="0" w:firstLine="640"/>
        <w:rPr>
          <w:rFonts w:hint="default" w:eastAsia="方正仿宋_GBK"/>
          <w:lang w:val="en-US" w:eastAsia="zh-CN"/>
        </w:rPr>
      </w:pPr>
      <w:r>
        <w:rPr>
          <w:rFonts w:hint="eastAsia" w:ascii="方正仿宋_GBK" w:hAnsi="方正仿宋_GBK" w:eastAsia="方正仿宋_GBK" w:cs="方正仿宋_GBK"/>
          <w:sz w:val="32"/>
          <w:szCs w:val="32"/>
          <w:shd w:val="clear" w:fill="FFFFFF"/>
        </w:rPr>
        <w:t>四、报名</w:t>
      </w:r>
      <w:r>
        <w:rPr>
          <w:rFonts w:hint="eastAsia" w:ascii="方正仿宋_GBK" w:hAnsi="方正仿宋_GBK" w:eastAsia="方正仿宋_GBK" w:cs="方正仿宋_GBK"/>
          <w:sz w:val="32"/>
          <w:szCs w:val="32"/>
          <w:shd w:val="clear" w:fill="FFFFFF"/>
          <w:lang w:val="en-US" w:eastAsia="zh-CN"/>
        </w:rPr>
        <w:t>注意事项</w:t>
      </w:r>
    </w:p>
    <w:p w14:paraId="52C089B9">
      <w:pPr>
        <w:pStyle w:val="2"/>
        <w:keepNext w:val="0"/>
        <w:keepLines w:val="0"/>
        <w:widowControl/>
        <w:suppressLineNumbers w:val="0"/>
        <w:spacing w:before="0" w:beforeAutospacing="0" w:after="0" w:afterAutospacing="0" w:line="594" w:lineRule="atLeast"/>
        <w:ind w:left="0" w:firstLine="640"/>
        <w:rPr>
          <w:rFonts w:hint="eastAsia" w:eastAsia="方正仿宋_GBK"/>
          <w:lang w:eastAsia="zh-CN"/>
        </w:rPr>
      </w:pPr>
      <w:r>
        <w:rPr>
          <w:rFonts w:hint="eastAsia" w:ascii="方正仿宋_GBK" w:hAnsi="方正仿宋_GBK" w:eastAsia="方正仿宋_GBK" w:cs="方正仿宋_GBK"/>
          <w:sz w:val="32"/>
          <w:szCs w:val="32"/>
          <w:shd w:val="clear" w:fill="FFFFFF"/>
        </w:rPr>
        <w:t>（一）报名时间、</w:t>
      </w:r>
      <w:r>
        <w:rPr>
          <w:rFonts w:hint="eastAsia" w:ascii="方正仿宋_GBK" w:hAnsi="方正仿宋_GBK" w:eastAsia="方正仿宋_GBK" w:cs="方正仿宋_GBK"/>
          <w:sz w:val="32"/>
          <w:szCs w:val="32"/>
          <w:shd w:val="clear" w:fill="FFFFFF"/>
          <w:lang w:val="en-US" w:eastAsia="zh-CN"/>
        </w:rPr>
        <w:t>方式</w:t>
      </w:r>
    </w:p>
    <w:p w14:paraId="6DBD2912">
      <w:pPr>
        <w:pStyle w:val="2"/>
        <w:keepNext w:val="0"/>
        <w:keepLines w:val="0"/>
        <w:widowControl/>
        <w:suppressLineNumbers w:val="0"/>
        <w:spacing w:before="0" w:beforeAutospacing="0" w:after="0" w:afterAutospacing="0" w:line="594" w:lineRule="atLeast"/>
        <w:ind w:firstLine="640" w:firstLineChars="200"/>
        <w:rPr>
          <w:rFonts w:hint="default" w:ascii="方正仿宋_GBK" w:hAnsi="方正仿宋_GBK" w:eastAsia="方正仿宋_GBK" w:cs="方正仿宋_GBK"/>
          <w:sz w:val="32"/>
          <w:szCs w:val="32"/>
          <w:shd w:val="clear" w:fill="FFFFFF"/>
          <w:lang w:val="en-US" w:eastAsia="zh-CN"/>
        </w:rPr>
      </w:pPr>
      <w:r>
        <w:rPr>
          <w:rFonts w:hint="default" w:ascii="Times New Roman" w:hAnsi="Times New Roman" w:cs="Times New Roman"/>
          <w:sz w:val="32"/>
          <w:szCs w:val="32"/>
          <w:shd w:val="clear" w:fill="FFFFFF"/>
        </w:rPr>
        <w:t>1.</w:t>
      </w:r>
      <w:r>
        <w:rPr>
          <w:rFonts w:hint="eastAsia" w:ascii="方正仿宋_GBK" w:hAnsi="方正仿宋_GBK" w:eastAsia="方正仿宋_GBK" w:cs="方正仿宋_GBK"/>
          <w:sz w:val="32"/>
          <w:szCs w:val="32"/>
          <w:shd w:val="clear" w:fill="FFFFFF"/>
        </w:rPr>
        <w:t>报名时间：</w:t>
      </w:r>
      <w:r>
        <w:rPr>
          <w:rFonts w:hint="default" w:ascii="Times New Roman" w:hAnsi="Times New Roman" w:cs="Times New Roman"/>
          <w:color w:val="auto"/>
          <w:sz w:val="32"/>
          <w:szCs w:val="32"/>
          <w:shd w:val="clear" w:fill="FFFFFF"/>
        </w:rPr>
        <w:t>2026</w:t>
      </w:r>
      <w:r>
        <w:rPr>
          <w:rFonts w:hint="eastAsia" w:ascii="方正仿宋_GBK" w:hAnsi="方正仿宋_GBK" w:eastAsia="方正仿宋_GBK" w:cs="方正仿宋_GBK"/>
          <w:color w:val="auto"/>
          <w:sz w:val="32"/>
          <w:szCs w:val="32"/>
          <w:shd w:val="clear" w:fill="FFFFFF"/>
        </w:rPr>
        <w:t>年</w:t>
      </w:r>
      <w:r>
        <w:rPr>
          <w:rFonts w:hint="eastAsia" w:ascii="Times New Roman" w:hAnsi="Times New Roman" w:eastAsia="方正仿宋_GBK" w:cs="Times New Roman"/>
          <w:color w:val="auto"/>
          <w:sz w:val="32"/>
          <w:szCs w:val="32"/>
          <w:shd w:val="clear" w:fill="FFFFFF"/>
          <w:lang w:val="en-US" w:eastAsia="zh-CN"/>
        </w:rPr>
        <w:t>6</w:t>
      </w:r>
      <w:r>
        <w:rPr>
          <w:rFonts w:hint="eastAsia" w:ascii="方正仿宋_GBK" w:hAnsi="方正仿宋_GBK" w:eastAsia="方正仿宋_GBK" w:cs="方正仿宋_GBK"/>
          <w:color w:val="auto"/>
          <w:sz w:val="32"/>
          <w:szCs w:val="32"/>
          <w:shd w:val="clear" w:fill="FFFFFF"/>
        </w:rPr>
        <w:t>月</w:t>
      </w:r>
      <w:r>
        <w:rPr>
          <w:rFonts w:hint="eastAsia" w:ascii="Times New Roman" w:hAnsi="Times New Roman" w:eastAsia="方正仿宋_GBK" w:cs="Times New Roman"/>
          <w:color w:val="auto"/>
          <w:sz w:val="32"/>
          <w:szCs w:val="32"/>
          <w:shd w:val="clear" w:fill="FFFFFF"/>
          <w:lang w:val="en-US" w:eastAsia="zh-CN"/>
        </w:rPr>
        <w:t>8</w:t>
      </w:r>
      <w:r>
        <w:rPr>
          <w:rFonts w:hint="eastAsia" w:ascii="方正仿宋_GBK" w:hAnsi="方正仿宋_GBK" w:eastAsia="方正仿宋_GBK" w:cs="方正仿宋_GBK"/>
          <w:color w:val="auto"/>
          <w:sz w:val="32"/>
          <w:szCs w:val="32"/>
          <w:shd w:val="clear" w:fill="FFFFFF"/>
        </w:rPr>
        <w:t>日</w:t>
      </w:r>
      <w:r>
        <w:rPr>
          <w:rFonts w:hint="eastAsia" w:ascii="Times New Roman" w:hAnsi="Times New Roman" w:cs="Times New Roman"/>
          <w:color w:val="auto"/>
          <w:sz w:val="32"/>
          <w:szCs w:val="32"/>
          <w:shd w:val="clear" w:fill="FFFFFF"/>
          <w:lang w:val="en-US" w:eastAsia="zh-CN"/>
        </w:rPr>
        <w:t>9：00</w:t>
      </w:r>
      <w:r>
        <w:rPr>
          <w:rFonts w:hint="eastAsia" w:ascii="方正仿宋_GBK" w:hAnsi="方正仿宋_GBK" w:eastAsia="方正仿宋_GBK" w:cs="方正仿宋_GBK"/>
          <w:color w:val="auto"/>
          <w:sz w:val="32"/>
          <w:szCs w:val="32"/>
          <w:shd w:val="clear" w:fill="FFFFFF"/>
          <w:lang w:val="en-US" w:eastAsia="zh-CN"/>
        </w:rPr>
        <w:t>至</w:t>
      </w:r>
      <w:r>
        <w:rPr>
          <w:rFonts w:hint="default" w:ascii="Times New Roman" w:hAnsi="Times New Roman" w:cs="Times New Roman"/>
          <w:color w:val="auto"/>
          <w:sz w:val="32"/>
          <w:szCs w:val="32"/>
          <w:shd w:val="clear" w:fill="FFFFFF"/>
        </w:rPr>
        <w:t>2026</w:t>
      </w:r>
      <w:r>
        <w:rPr>
          <w:rFonts w:hint="eastAsia" w:ascii="方正仿宋_GBK" w:hAnsi="方正仿宋_GBK" w:eastAsia="方正仿宋_GBK" w:cs="方正仿宋_GBK"/>
          <w:color w:val="auto"/>
          <w:sz w:val="32"/>
          <w:szCs w:val="32"/>
          <w:shd w:val="clear" w:fill="FFFFFF"/>
        </w:rPr>
        <w:t>年</w:t>
      </w:r>
      <w:r>
        <w:rPr>
          <w:rFonts w:hint="eastAsia" w:ascii="Times New Roman" w:hAnsi="Times New Roman" w:eastAsia="方正仿宋_GBK" w:cs="Times New Roman"/>
          <w:color w:val="auto"/>
          <w:sz w:val="32"/>
          <w:szCs w:val="32"/>
          <w:shd w:val="clear" w:fill="FFFFFF"/>
          <w:lang w:val="en-US" w:eastAsia="zh-CN"/>
        </w:rPr>
        <w:t>6</w:t>
      </w:r>
      <w:r>
        <w:rPr>
          <w:rFonts w:hint="eastAsia" w:ascii="方正仿宋_GBK" w:hAnsi="方正仿宋_GBK" w:eastAsia="方正仿宋_GBK" w:cs="方正仿宋_GBK"/>
          <w:color w:val="auto"/>
          <w:sz w:val="32"/>
          <w:szCs w:val="32"/>
          <w:shd w:val="clear" w:fill="FFFFFF"/>
        </w:rPr>
        <w:t>月</w:t>
      </w:r>
      <w:r>
        <w:rPr>
          <w:rFonts w:hint="eastAsia" w:ascii="Times New Roman" w:hAnsi="Times New Roman" w:eastAsia="方正仿宋_GBK" w:cs="Times New Roman"/>
          <w:color w:val="auto"/>
          <w:sz w:val="32"/>
          <w:szCs w:val="32"/>
          <w:shd w:val="clear" w:fill="FFFFFF"/>
          <w:lang w:val="en-US" w:eastAsia="zh-CN"/>
        </w:rPr>
        <w:t>9</w:t>
      </w:r>
      <w:r>
        <w:rPr>
          <w:rFonts w:hint="eastAsia" w:ascii="方正仿宋_GBK" w:hAnsi="方正仿宋_GBK" w:eastAsia="方正仿宋_GBK" w:cs="方正仿宋_GBK"/>
          <w:color w:val="auto"/>
          <w:sz w:val="32"/>
          <w:szCs w:val="32"/>
          <w:shd w:val="clear" w:fill="FFFFFF"/>
        </w:rPr>
        <w:t>日</w:t>
      </w:r>
      <w:r>
        <w:rPr>
          <w:rFonts w:hint="default" w:ascii="Times New Roman" w:hAnsi="Times New Roman" w:cs="Times New Roman"/>
          <w:color w:val="auto"/>
          <w:sz w:val="32"/>
          <w:szCs w:val="32"/>
          <w:shd w:val="clear" w:fill="FFFFFF"/>
        </w:rPr>
        <w:t>17:00</w:t>
      </w:r>
      <w:r>
        <w:rPr>
          <w:rFonts w:hint="eastAsia" w:ascii="Times New Roman" w:hAnsi="Times New Roman" w:cs="Times New Roman"/>
          <w:color w:val="auto"/>
          <w:sz w:val="32"/>
          <w:szCs w:val="32"/>
          <w:shd w:val="clear" w:fill="FFFFFF"/>
          <w:lang w:eastAsia="zh-CN"/>
        </w:rPr>
        <w:t>，</w:t>
      </w:r>
      <w:r>
        <w:rPr>
          <w:rFonts w:hint="eastAsia" w:ascii="方正仿宋_GBK" w:hAnsi="方正仿宋_GBK" w:eastAsia="方正仿宋_GBK" w:cs="方正仿宋_GBK"/>
          <w:color w:val="auto"/>
          <w:sz w:val="32"/>
          <w:szCs w:val="32"/>
          <w:shd w:val="clear" w:fill="FFFFFF"/>
          <w:lang w:val="en-US" w:eastAsia="zh-CN"/>
        </w:rPr>
        <w:t>以邮件收到时</w:t>
      </w:r>
      <w:r>
        <w:rPr>
          <w:rFonts w:hint="eastAsia" w:ascii="方正仿宋_GBK" w:hAnsi="方正仿宋_GBK" w:eastAsia="方正仿宋_GBK" w:cs="方正仿宋_GBK"/>
          <w:sz w:val="32"/>
          <w:szCs w:val="32"/>
          <w:shd w:val="clear" w:fill="FFFFFF"/>
          <w:lang w:val="en-US" w:eastAsia="zh-CN"/>
        </w:rPr>
        <w:t>间为准。</w:t>
      </w:r>
    </w:p>
    <w:p w14:paraId="2C69687A">
      <w:pPr>
        <w:pStyle w:val="2"/>
        <w:keepNext w:val="0"/>
        <w:keepLines w:val="0"/>
        <w:widowControl/>
        <w:suppressLineNumbers w:val="0"/>
        <w:spacing w:before="0" w:beforeAutospacing="0" w:after="0" w:afterAutospacing="0" w:line="594" w:lineRule="atLeast"/>
        <w:ind w:left="0" w:firstLine="640"/>
        <w:rPr>
          <w:rFonts w:hint="eastAsia" w:ascii="方正仿宋_GBK" w:hAnsi="方正仿宋_GBK" w:eastAsia="方正仿宋_GBK" w:cs="方正仿宋_GBK"/>
          <w:sz w:val="32"/>
          <w:szCs w:val="32"/>
          <w:shd w:val="clear" w:fill="FFFFFF"/>
          <w:lang w:val="en-US" w:eastAsia="zh-CN"/>
        </w:rPr>
      </w:pPr>
      <w:r>
        <w:rPr>
          <w:rFonts w:hint="default" w:ascii="方正仿宋_GBK" w:hAnsi="方正仿宋_GBK" w:eastAsia="方正仿宋_GBK" w:cs="方正仿宋_GBK"/>
          <w:sz w:val="32"/>
          <w:szCs w:val="32"/>
          <w:shd w:val="clear" w:fill="FFFFFF"/>
        </w:rPr>
        <w:t>2.</w:t>
      </w:r>
      <w:r>
        <w:rPr>
          <w:rFonts w:hint="eastAsia" w:ascii="方正仿宋_GBK" w:hAnsi="方正仿宋_GBK" w:eastAsia="方正仿宋_GBK" w:cs="方正仿宋_GBK"/>
          <w:sz w:val="32"/>
          <w:szCs w:val="32"/>
          <w:shd w:val="clear" w:fill="FFFFFF"/>
          <w:lang w:val="en-US" w:eastAsia="zh-CN"/>
        </w:rPr>
        <w:t>报名方式：</w:t>
      </w:r>
    </w:p>
    <w:p w14:paraId="00281E97">
      <w:pPr>
        <w:pStyle w:val="2"/>
        <w:keepNext w:val="0"/>
        <w:keepLines w:val="0"/>
        <w:widowControl/>
        <w:suppressLineNumbers w:val="0"/>
        <w:spacing w:before="0" w:beforeAutospacing="0" w:after="0" w:afterAutospacing="0" w:line="594" w:lineRule="atLeast"/>
        <w:ind w:left="0" w:firstLine="640"/>
        <w:rPr>
          <w:rFonts w:hint="eastAsia" w:ascii="方正仿宋_GBK" w:hAnsi="方正仿宋_GBK" w:eastAsia="方正仿宋_GBK" w:cs="方正仿宋_GBK"/>
          <w:sz w:val="32"/>
          <w:szCs w:val="32"/>
          <w:shd w:val="clear" w:fill="FFFFFF"/>
          <w:lang w:val="en-US" w:eastAsia="zh-CN"/>
        </w:rPr>
      </w:pPr>
      <w:r>
        <w:rPr>
          <w:rFonts w:hint="eastAsia" w:ascii="方正仿宋_GBK" w:hAnsi="方正仿宋_GBK" w:eastAsia="方正仿宋_GBK" w:cs="方正仿宋_GBK"/>
          <w:sz w:val="32"/>
          <w:szCs w:val="32"/>
          <w:shd w:val="clear" w:fill="FFFFFF"/>
          <w:lang w:val="en-US" w:eastAsia="zh-CN"/>
        </w:rPr>
        <w:t>线下报名：九龙坡区社会保险事务中心（二郎留</w:t>
      </w:r>
      <w:bookmarkStart w:id="3" w:name="_GoBack"/>
      <w:bookmarkEnd w:id="3"/>
      <w:r>
        <w:rPr>
          <w:rFonts w:hint="eastAsia" w:ascii="方正仿宋_GBK" w:hAnsi="方正仿宋_GBK" w:eastAsia="方正仿宋_GBK" w:cs="方正仿宋_GBK"/>
          <w:sz w:val="32"/>
          <w:szCs w:val="32"/>
          <w:shd w:val="clear" w:fill="FFFFFF"/>
          <w:lang w:val="en-US" w:eastAsia="zh-CN"/>
        </w:rPr>
        <w:t>学生创业园E栋三楼326办公室。为减轻考生交通负担，建议</w:t>
      </w:r>
      <w:r>
        <w:rPr>
          <w:rFonts w:hint="eastAsia" w:ascii="方正仿宋_GBK" w:hAnsi="方正仿宋_GBK" w:eastAsia="方正仿宋_GBK" w:cs="方正仿宋_GBK"/>
          <w:sz w:val="32"/>
          <w:szCs w:val="32"/>
          <w:shd w:val="clear" w:fill="FFFFFF"/>
        </w:rPr>
        <w:t>网上报名</w:t>
      </w:r>
      <w:r>
        <w:rPr>
          <w:rFonts w:hint="eastAsia" w:ascii="方正仿宋_GBK" w:hAnsi="方正仿宋_GBK" w:eastAsia="方正仿宋_GBK" w:cs="方正仿宋_GBK"/>
          <w:sz w:val="32"/>
          <w:szCs w:val="32"/>
          <w:shd w:val="clear" w:fill="FFFFFF"/>
          <w:lang w:eastAsia="zh-CN"/>
        </w:rPr>
        <w:t>。</w:t>
      </w:r>
    </w:p>
    <w:p w14:paraId="7E1B5290">
      <w:pPr>
        <w:pStyle w:val="2"/>
        <w:keepNext w:val="0"/>
        <w:keepLines w:val="0"/>
        <w:widowControl/>
        <w:suppressLineNumbers w:val="0"/>
        <w:spacing w:before="0" w:beforeAutospacing="0" w:after="0" w:afterAutospacing="0" w:line="594" w:lineRule="atLeast"/>
        <w:ind w:firstLine="640" w:firstLineChars="200"/>
        <w:rPr>
          <w:rFonts w:hint="eastAsia" w:ascii="方正仿宋_GBK" w:hAnsi="方正仿宋_GBK" w:eastAsia="方正仿宋_GBK" w:cs="方正仿宋_GBK"/>
          <w:sz w:val="32"/>
          <w:szCs w:val="32"/>
          <w:shd w:val="clear" w:fill="FFFFFF"/>
          <w:lang w:val="en-US" w:eastAsia="zh-CN"/>
        </w:rPr>
      </w:pPr>
      <w:r>
        <w:rPr>
          <w:rFonts w:hint="eastAsia" w:ascii="方正仿宋_GBK" w:hAnsi="方正仿宋_GBK" w:eastAsia="方正仿宋_GBK" w:cs="方正仿宋_GBK"/>
          <w:sz w:val="32"/>
          <w:szCs w:val="32"/>
          <w:shd w:val="clear" w:fill="FFFFFF"/>
          <w:lang w:val="en-US" w:eastAsia="zh-CN"/>
        </w:rPr>
        <w:t>线上报名：</w:t>
      </w:r>
    </w:p>
    <w:p w14:paraId="15DCE6E0">
      <w:pPr>
        <w:pStyle w:val="2"/>
        <w:keepNext w:val="0"/>
        <w:keepLines w:val="0"/>
        <w:widowControl/>
        <w:suppressLineNumbers w:val="0"/>
        <w:spacing w:before="0" w:beforeAutospacing="0" w:after="0" w:afterAutospacing="0" w:line="594" w:lineRule="atLeast"/>
        <w:ind w:firstLine="640" w:firstLineChars="200"/>
      </w:pPr>
      <w:r>
        <w:rPr>
          <w:rFonts w:hint="eastAsia" w:ascii="方正仿宋_GBK" w:hAnsi="方正仿宋_GBK" w:eastAsia="方正仿宋_GBK" w:cs="方正仿宋_GBK"/>
          <w:sz w:val="32"/>
          <w:szCs w:val="32"/>
          <w:shd w:val="clear" w:fill="FFFFFF"/>
        </w:rPr>
        <w:t>将</w:t>
      </w:r>
      <w:r>
        <w:rPr>
          <w:rFonts w:hint="eastAsia" w:ascii="方正仿宋_GBK" w:hAnsi="方正仿宋_GBK" w:eastAsia="方正仿宋_GBK" w:cs="方正仿宋_GBK"/>
          <w:sz w:val="32"/>
          <w:szCs w:val="32"/>
          <w:shd w:val="clear" w:fill="FFFFFF"/>
          <w:lang w:val="en-US" w:eastAsia="zh-CN"/>
        </w:rPr>
        <w:t>报名需提供的</w:t>
      </w:r>
      <w:r>
        <w:rPr>
          <w:rFonts w:hint="eastAsia" w:ascii="方正仿宋_GBK" w:hAnsi="方正仿宋_GBK" w:eastAsia="方正仿宋_GBK" w:cs="方正仿宋_GBK"/>
          <w:sz w:val="32"/>
          <w:szCs w:val="32"/>
          <w:shd w:val="clear" w:fill="FFFFFF"/>
        </w:rPr>
        <w:t>材料</w:t>
      </w:r>
      <w:r>
        <w:rPr>
          <w:rFonts w:hint="eastAsia" w:ascii="方正仿宋_GBK" w:hAnsi="方正仿宋_GBK" w:eastAsia="方正仿宋_GBK" w:cs="方正仿宋_GBK"/>
          <w:sz w:val="32"/>
          <w:szCs w:val="32"/>
          <w:shd w:val="clear" w:fill="FFFFFF"/>
          <w:lang w:val="en-US" w:eastAsia="zh-CN"/>
        </w:rPr>
        <w:t>扫描成电子件打包成一个压缩文件，并以姓名作为压缩包文件名</w:t>
      </w:r>
      <w:r>
        <w:rPr>
          <w:rFonts w:hint="eastAsia" w:ascii="方正仿宋_GBK" w:hAnsi="方正仿宋_GBK" w:eastAsia="方正仿宋_GBK" w:cs="方正仿宋_GBK"/>
          <w:sz w:val="32"/>
          <w:szCs w:val="32"/>
          <w:shd w:val="clear" w:fill="FFFFFF"/>
        </w:rPr>
        <w:t>发至邮</w:t>
      </w:r>
      <w:r>
        <w:rPr>
          <w:rFonts w:hint="eastAsia" w:ascii="方正仿宋_GBK" w:hAnsi="方正仿宋_GBK" w:eastAsia="方正仿宋_GBK" w:cs="方正仿宋_GBK"/>
          <w:sz w:val="32"/>
          <w:szCs w:val="32"/>
          <w:shd w:val="clear" w:fill="FFFFFF"/>
          <w:lang w:val="en-US" w:eastAsia="zh-CN"/>
        </w:rPr>
        <w:t>箱</w:t>
      </w:r>
      <w:r>
        <w:rPr>
          <w:rFonts w:hint="eastAsia" w:ascii="方正仿宋_GBK" w:hAnsi="方正仿宋_GBK" w:eastAsia="方正仿宋_GBK" w:cs="方正仿宋_GBK"/>
          <w:sz w:val="32"/>
          <w:szCs w:val="32"/>
          <w:shd w:val="clear" w:fill="FFFFFF"/>
          <w:lang w:val="en-US" w:eastAsia="zh-CN"/>
        </w:rPr>
        <w:fldChar w:fldCharType="begin"/>
      </w:r>
      <w:r>
        <w:rPr>
          <w:rFonts w:hint="eastAsia" w:ascii="方正仿宋_GBK" w:hAnsi="方正仿宋_GBK" w:eastAsia="方正仿宋_GBK" w:cs="方正仿宋_GBK"/>
          <w:sz w:val="32"/>
          <w:szCs w:val="32"/>
          <w:shd w:val="clear" w:fill="FFFFFF"/>
          <w:lang w:val="en-US" w:eastAsia="zh-CN"/>
        </w:rPr>
        <w:instrText xml:space="preserve"> HYPERLINK "mailto:304809396@QQ.COM" </w:instrText>
      </w:r>
      <w:r>
        <w:rPr>
          <w:rFonts w:hint="eastAsia" w:ascii="方正仿宋_GBK" w:hAnsi="方正仿宋_GBK" w:eastAsia="方正仿宋_GBK" w:cs="方正仿宋_GBK"/>
          <w:sz w:val="32"/>
          <w:szCs w:val="32"/>
          <w:shd w:val="clear" w:fill="FFFFFF"/>
          <w:lang w:val="en-US" w:eastAsia="zh-CN"/>
        </w:rPr>
        <w:fldChar w:fldCharType="separate"/>
      </w:r>
      <w:r>
        <w:rPr>
          <w:rStyle w:val="5"/>
          <w:rFonts w:hint="eastAsia" w:ascii="方正仿宋_GBK" w:hAnsi="方正仿宋_GBK" w:eastAsia="方正仿宋_GBK" w:cs="方正仿宋_GBK"/>
          <w:sz w:val="32"/>
          <w:szCs w:val="32"/>
          <w:shd w:val="clear" w:fill="FFFFFF"/>
          <w:lang w:val="en-US" w:eastAsia="zh-CN"/>
        </w:rPr>
        <w:t>3</w:t>
      </w:r>
      <w:r>
        <w:rPr>
          <w:rStyle w:val="5"/>
          <w:rFonts w:hint="eastAsia" w:ascii="方正仿宋_GBK" w:hAnsi="方正仿宋_GBK" w:eastAsia="方正仿宋_GBK" w:cs="方正仿宋_GBK"/>
          <w:sz w:val="32"/>
          <w:szCs w:val="32"/>
          <w:shd w:val="clear" w:fill="FFFFFF"/>
        </w:rPr>
        <w:t>04809396@QQ.COM</w:t>
      </w:r>
      <w:r>
        <w:rPr>
          <w:rFonts w:hint="eastAsia" w:ascii="方正仿宋_GBK" w:hAnsi="方正仿宋_GBK" w:eastAsia="方正仿宋_GBK" w:cs="方正仿宋_GBK"/>
          <w:sz w:val="32"/>
          <w:szCs w:val="32"/>
          <w:shd w:val="clear" w:fill="FFFFFF"/>
          <w:lang w:val="en-US" w:eastAsia="zh-CN"/>
        </w:rPr>
        <w:fldChar w:fldCharType="end"/>
      </w:r>
      <w:r>
        <w:rPr>
          <w:rFonts w:hint="eastAsia" w:ascii="方正仿宋_GBK" w:hAnsi="方正仿宋_GBK" w:eastAsia="方正仿宋_GBK" w:cs="方正仿宋_GBK"/>
          <w:sz w:val="32"/>
          <w:szCs w:val="32"/>
          <w:shd w:val="clear" w:fill="FFFFFF"/>
        </w:rPr>
        <w:t>（面试时再提供身份证</w:t>
      </w:r>
      <w:r>
        <w:rPr>
          <w:rFonts w:hint="eastAsia" w:ascii="方正仿宋_GBK" w:hAnsi="方正仿宋_GBK" w:eastAsia="方正仿宋_GBK" w:cs="方正仿宋_GBK"/>
          <w:sz w:val="32"/>
          <w:szCs w:val="32"/>
          <w:shd w:val="clear" w:fill="FFFFFF"/>
          <w:lang w:eastAsia="zh-CN"/>
        </w:rPr>
        <w:t>、</w:t>
      </w:r>
      <w:r>
        <w:rPr>
          <w:rFonts w:hint="eastAsia" w:ascii="方正仿宋_GBK" w:hAnsi="方正仿宋_GBK" w:eastAsia="方正仿宋_GBK" w:cs="方正仿宋_GBK"/>
          <w:sz w:val="32"/>
          <w:szCs w:val="32"/>
          <w:shd w:val="clear" w:fill="FFFFFF"/>
        </w:rPr>
        <w:t>户口本</w:t>
      </w:r>
      <w:r>
        <w:rPr>
          <w:rFonts w:hint="eastAsia" w:ascii="方正仿宋_GBK" w:hAnsi="方正仿宋_GBK" w:eastAsia="方正仿宋_GBK" w:cs="方正仿宋_GBK"/>
          <w:sz w:val="32"/>
          <w:szCs w:val="32"/>
          <w:shd w:val="clear" w:fill="FFFFFF"/>
          <w:lang w:eastAsia="zh-CN"/>
        </w:rPr>
        <w:t>、</w:t>
      </w:r>
      <w:r>
        <w:rPr>
          <w:rFonts w:hint="eastAsia" w:ascii="方正仿宋_GBK" w:hAnsi="方正仿宋_GBK" w:eastAsia="方正仿宋_GBK" w:cs="方正仿宋_GBK"/>
          <w:sz w:val="32"/>
          <w:szCs w:val="32"/>
          <w:shd w:val="clear" w:fill="FFFFFF"/>
        </w:rPr>
        <w:t>毕业证原件</w:t>
      </w:r>
      <w:r>
        <w:rPr>
          <w:rFonts w:hint="eastAsia" w:ascii="方正仿宋_GBK" w:hAnsi="方正仿宋_GBK" w:eastAsia="方正仿宋_GBK" w:cs="方正仿宋_GBK"/>
          <w:sz w:val="32"/>
          <w:szCs w:val="32"/>
          <w:shd w:val="clear" w:fill="FFFFFF"/>
          <w:lang w:val="en-US" w:eastAsia="zh-CN"/>
        </w:rPr>
        <w:t>核验</w:t>
      </w:r>
      <w:r>
        <w:rPr>
          <w:rFonts w:hint="eastAsia" w:ascii="方正仿宋_GBK" w:hAnsi="方正仿宋_GBK" w:eastAsia="方正仿宋_GBK" w:cs="方正仿宋_GBK"/>
          <w:sz w:val="32"/>
          <w:szCs w:val="32"/>
          <w:shd w:val="clear" w:fill="FFFFFF"/>
        </w:rPr>
        <w:t>）</w:t>
      </w:r>
      <w:r>
        <w:rPr>
          <w:rFonts w:hint="eastAsia" w:ascii="方正仿宋_GBK" w:hAnsi="方正仿宋_GBK" w:eastAsia="方正仿宋_GBK" w:cs="方正仿宋_GBK"/>
          <w:sz w:val="32"/>
          <w:szCs w:val="32"/>
          <w:shd w:val="clear" w:fill="FFFFFF"/>
          <w:lang w:val="en-US" w:eastAsia="zh-CN"/>
        </w:rPr>
        <w:t>。</w:t>
      </w:r>
    </w:p>
    <w:p w14:paraId="17A1D201">
      <w:pPr>
        <w:pStyle w:val="2"/>
        <w:keepNext w:val="0"/>
        <w:keepLines w:val="0"/>
        <w:widowControl/>
        <w:suppressLineNumbers w:val="0"/>
        <w:spacing w:before="0" w:beforeAutospacing="0" w:after="0" w:afterAutospacing="0" w:line="594" w:lineRule="atLeast"/>
        <w:ind w:left="0" w:firstLine="640"/>
        <w:rPr>
          <w:rFonts w:hint="default" w:ascii="方正仿宋_GBK" w:hAnsi="方正仿宋_GBK" w:eastAsia="方正仿宋_GBK" w:cs="方正仿宋_GBK"/>
          <w:sz w:val="32"/>
          <w:szCs w:val="32"/>
          <w:shd w:val="clear" w:fill="FFFFFF"/>
          <w:lang w:val="en-US" w:eastAsia="zh-CN"/>
        </w:rPr>
      </w:pPr>
      <w:r>
        <w:rPr>
          <w:rFonts w:hint="eastAsia" w:ascii="方正仿宋_GBK" w:hAnsi="方正仿宋_GBK" w:eastAsia="方正仿宋_GBK" w:cs="方正仿宋_GBK"/>
          <w:sz w:val="32"/>
          <w:szCs w:val="32"/>
          <w:shd w:val="clear" w:fill="FFFFFF"/>
        </w:rPr>
        <w:t>（二）需提供的材料：（</w:t>
      </w:r>
      <w:r>
        <w:rPr>
          <w:rFonts w:hint="default" w:ascii="Times New Roman" w:hAnsi="Times New Roman" w:cs="Times New Roman"/>
          <w:sz w:val="32"/>
          <w:szCs w:val="32"/>
          <w:shd w:val="clear" w:fill="FFFFFF"/>
        </w:rPr>
        <w:t>1</w:t>
      </w:r>
      <w:r>
        <w:rPr>
          <w:rFonts w:hint="eastAsia" w:ascii="方正仿宋_GBK" w:hAnsi="方正仿宋_GBK" w:eastAsia="方正仿宋_GBK" w:cs="方正仿宋_GBK"/>
          <w:sz w:val="32"/>
          <w:szCs w:val="32"/>
          <w:shd w:val="clear" w:fill="FFFFFF"/>
        </w:rPr>
        <w:t>）《重庆市九龙坡区</w:t>
      </w:r>
      <w:r>
        <w:rPr>
          <w:rFonts w:hint="eastAsia" w:ascii="方正仿宋_GBK" w:hAnsi="方正仿宋_GBK" w:eastAsia="方正仿宋_GBK" w:cs="方正仿宋_GBK"/>
          <w:sz w:val="32"/>
          <w:szCs w:val="32"/>
          <w:shd w:val="clear" w:fill="FFFFFF"/>
          <w:lang w:val="en-US" w:eastAsia="zh-CN"/>
        </w:rPr>
        <w:t>社会保险事务中心</w:t>
      </w:r>
      <w:r>
        <w:rPr>
          <w:rFonts w:hint="eastAsia" w:ascii="方正仿宋_GBK" w:hAnsi="方正仿宋_GBK" w:eastAsia="方正仿宋_GBK" w:cs="方正仿宋_GBK"/>
          <w:sz w:val="32"/>
          <w:szCs w:val="32"/>
          <w:shd w:val="clear" w:fill="FFFFFF"/>
        </w:rPr>
        <w:t>公开招聘公益性岗位工作人员报名表》（</w:t>
      </w:r>
      <w:r>
        <w:rPr>
          <w:rFonts w:hint="eastAsia" w:ascii="方正仿宋_GBK" w:hAnsi="方正仿宋_GBK" w:eastAsia="方正仿宋_GBK" w:cs="方正仿宋_GBK"/>
          <w:sz w:val="32"/>
          <w:szCs w:val="32"/>
          <w:shd w:val="clear" w:fill="FFFFFF"/>
          <w:lang w:val="en-US" w:eastAsia="zh-CN"/>
        </w:rPr>
        <w:t>见</w:t>
      </w:r>
      <w:r>
        <w:rPr>
          <w:rFonts w:hint="eastAsia" w:ascii="方正仿宋_GBK" w:hAnsi="方正仿宋_GBK" w:eastAsia="方正仿宋_GBK" w:cs="方正仿宋_GBK"/>
          <w:sz w:val="32"/>
          <w:szCs w:val="32"/>
          <w:shd w:val="clear" w:fill="FFFFFF"/>
        </w:rPr>
        <w:t>附件）；（</w:t>
      </w:r>
      <w:r>
        <w:rPr>
          <w:rFonts w:hint="default" w:ascii="Times New Roman" w:hAnsi="Times New Roman" w:cs="Times New Roman"/>
          <w:sz w:val="32"/>
          <w:szCs w:val="32"/>
          <w:shd w:val="clear" w:fill="FFFFFF"/>
        </w:rPr>
        <w:t>2</w:t>
      </w:r>
      <w:r>
        <w:rPr>
          <w:rFonts w:hint="eastAsia" w:ascii="方正仿宋_GBK" w:hAnsi="方正仿宋_GBK" w:eastAsia="方正仿宋_GBK" w:cs="方正仿宋_GBK"/>
          <w:sz w:val="32"/>
          <w:szCs w:val="32"/>
          <w:shd w:val="clear" w:fill="FFFFFF"/>
        </w:rPr>
        <w:t>）本人身份证、户口本（主页、本人页、增减页）；</w:t>
      </w:r>
      <w:r>
        <w:rPr>
          <w:rFonts w:hint="eastAsia" w:ascii="方正仿宋_GBK" w:hAnsi="方正仿宋_GBK" w:eastAsia="方正仿宋_GBK" w:cs="方正仿宋_GBK"/>
          <w:sz w:val="32"/>
          <w:szCs w:val="32"/>
          <w:shd w:val="clear" w:fill="FFFFFF"/>
          <w:lang w:eastAsia="zh-CN"/>
        </w:rPr>
        <w:t>（</w:t>
      </w:r>
      <w:r>
        <w:rPr>
          <w:rFonts w:hint="eastAsia" w:ascii="方正仿宋_GBK" w:hAnsi="方正仿宋_GBK" w:eastAsia="方正仿宋_GBK" w:cs="方正仿宋_GBK"/>
          <w:sz w:val="32"/>
          <w:szCs w:val="32"/>
          <w:shd w:val="clear" w:fill="FFFFFF"/>
          <w:lang w:val="en-US" w:eastAsia="zh-CN"/>
        </w:rPr>
        <w:t>3）</w:t>
      </w:r>
      <w:r>
        <w:rPr>
          <w:rFonts w:hint="eastAsia" w:ascii="方正仿宋_GBK" w:hAnsi="方正仿宋_GBK" w:eastAsia="方正仿宋_GBK" w:cs="方正仿宋_GBK"/>
          <w:sz w:val="32"/>
          <w:szCs w:val="32"/>
          <w:shd w:val="clear" w:fill="FFFFFF"/>
        </w:rPr>
        <w:t>高校毕业证</w:t>
      </w:r>
      <w:r>
        <w:rPr>
          <w:rFonts w:hint="eastAsia" w:ascii="方正仿宋_GBK" w:hAnsi="方正仿宋_GBK" w:eastAsia="方正仿宋_GBK" w:cs="方正仿宋_GBK"/>
          <w:sz w:val="32"/>
          <w:szCs w:val="32"/>
          <w:shd w:val="clear" w:fill="FFFFFF"/>
          <w:lang w:val="en-US" w:eastAsia="zh-CN"/>
        </w:rPr>
        <w:t>；</w:t>
      </w:r>
      <w:r>
        <w:rPr>
          <w:rFonts w:hint="eastAsia" w:ascii="方正仿宋_GBK" w:hAnsi="方正仿宋_GBK" w:eastAsia="方正仿宋_GBK" w:cs="方正仿宋_GBK"/>
          <w:sz w:val="32"/>
          <w:szCs w:val="32"/>
          <w:shd w:val="clear" w:fill="FFFFFF"/>
        </w:rPr>
        <w:t>（</w:t>
      </w:r>
      <w:r>
        <w:rPr>
          <w:rFonts w:hint="eastAsia" w:ascii="Times New Roman" w:hAnsi="Times New Roman" w:eastAsia="方正仿宋_GBK" w:cs="Times New Roman"/>
          <w:sz w:val="32"/>
          <w:szCs w:val="32"/>
          <w:shd w:val="clear" w:fill="FFFFFF"/>
          <w:lang w:val="en-US" w:eastAsia="zh-CN"/>
        </w:rPr>
        <w:t>4</w:t>
      </w:r>
      <w:r>
        <w:rPr>
          <w:rFonts w:hint="eastAsia" w:ascii="方正仿宋_GBK" w:hAnsi="方正仿宋_GBK" w:eastAsia="方正仿宋_GBK" w:cs="方正仿宋_GBK"/>
          <w:sz w:val="32"/>
          <w:szCs w:val="32"/>
          <w:shd w:val="clear" w:fill="FFFFFF"/>
        </w:rPr>
        <w:t>）</w:t>
      </w:r>
      <w:r>
        <w:rPr>
          <w:rFonts w:hint="eastAsia" w:ascii="方正仿宋_GBK" w:hAnsi="方正仿宋_GBK" w:eastAsia="方正仿宋_GBK" w:cs="方正仿宋_GBK"/>
          <w:sz w:val="32"/>
          <w:szCs w:val="32"/>
          <w:shd w:val="clear" w:fill="FFFFFF"/>
          <w:lang w:val="en-US" w:eastAsia="zh-CN"/>
        </w:rPr>
        <w:t>简历；</w:t>
      </w:r>
      <w:r>
        <w:rPr>
          <w:rFonts w:hint="eastAsia" w:ascii="方正仿宋_GBK" w:hAnsi="方正仿宋_GBK" w:eastAsia="方正仿宋_GBK" w:cs="方正仿宋_GBK"/>
          <w:sz w:val="32"/>
          <w:szCs w:val="32"/>
          <w:shd w:val="clear" w:fill="FFFFFF"/>
          <w:lang w:eastAsia="zh-CN"/>
        </w:rPr>
        <w:t>（</w:t>
      </w:r>
      <w:r>
        <w:rPr>
          <w:rFonts w:hint="eastAsia" w:ascii="方正仿宋_GBK" w:hAnsi="方正仿宋_GBK" w:eastAsia="方正仿宋_GBK" w:cs="方正仿宋_GBK"/>
          <w:sz w:val="32"/>
          <w:szCs w:val="32"/>
          <w:shd w:val="clear" w:fill="FFFFFF"/>
          <w:lang w:val="en-US" w:eastAsia="zh-CN"/>
        </w:rPr>
        <w:t>5）</w:t>
      </w:r>
      <w:r>
        <w:rPr>
          <w:rFonts w:hint="eastAsia" w:ascii="方正仿宋_GBK" w:hAnsi="方正仿宋_GBK" w:eastAsia="方正仿宋_GBK" w:cs="方正仿宋_GBK"/>
          <w:sz w:val="32"/>
          <w:szCs w:val="32"/>
          <w:shd w:val="clear" w:fill="FFFFFF"/>
        </w:rPr>
        <w:t>近期</w:t>
      </w:r>
      <w:r>
        <w:rPr>
          <w:rFonts w:hint="default" w:ascii="Times New Roman" w:hAnsi="Times New Roman" w:cs="Times New Roman"/>
          <w:sz w:val="32"/>
          <w:szCs w:val="32"/>
          <w:shd w:val="clear" w:fill="FFFFFF"/>
        </w:rPr>
        <w:t>1</w:t>
      </w:r>
      <w:r>
        <w:rPr>
          <w:rFonts w:hint="eastAsia" w:ascii="方正仿宋_GBK" w:hAnsi="方正仿宋_GBK" w:eastAsia="方正仿宋_GBK" w:cs="方正仿宋_GBK"/>
          <w:sz w:val="32"/>
          <w:szCs w:val="32"/>
          <w:shd w:val="clear" w:fill="FFFFFF"/>
        </w:rPr>
        <w:t>寸正面免冠照片。</w:t>
      </w:r>
    </w:p>
    <w:p w14:paraId="46D6AE1E">
      <w:pPr>
        <w:pStyle w:val="2"/>
        <w:keepNext w:val="0"/>
        <w:keepLines w:val="0"/>
        <w:widowControl/>
        <w:suppressLineNumbers w:val="0"/>
        <w:spacing w:before="0" w:beforeAutospacing="0" w:after="0" w:afterAutospacing="0" w:line="594" w:lineRule="atLeast"/>
        <w:ind w:left="0" w:firstLine="640"/>
      </w:pPr>
      <w:r>
        <w:rPr>
          <w:rFonts w:hint="default" w:ascii="方正仿宋_GBK" w:hAnsi="方正仿宋_GBK" w:eastAsia="方正仿宋_GBK" w:cs="方正仿宋_GBK"/>
          <w:sz w:val="32"/>
          <w:szCs w:val="32"/>
          <w:shd w:val="clear" w:fill="FFFFFF"/>
        </w:rPr>
        <w:t> </w:t>
      </w:r>
      <w:r>
        <w:rPr>
          <w:rFonts w:hint="eastAsia" w:ascii="方正仿宋_GBK" w:hAnsi="方正仿宋_GBK" w:eastAsia="方正仿宋_GBK" w:cs="方正仿宋_GBK"/>
          <w:sz w:val="32"/>
          <w:szCs w:val="32"/>
          <w:shd w:val="clear" w:fill="FFFFFF"/>
        </w:rPr>
        <w:t>五、考试方式</w:t>
      </w:r>
    </w:p>
    <w:p w14:paraId="2B75B802">
      <w:pPr>
        <w:pStyle w:val="2"/>
        <w:keepNext w:val="0"/>
        <w:keepLines w:val="0"/>
        <w:widowControl/>
        <w:suppressLineNumbers w:val="0"/>
        <w:spacing w:before="0" w:beforeAutospacing="0" w:after="0" w:afterAutospacing="0" w:line="594" w:lineRule="atLeast"/>
        <w:ind w:left="0" w:firstLine="640"/>
        <w:rPr>
          <w:rFonts w:hint="default" w:eastAsia="方正仿宋_GBK"/>
          <w:lang w:val="en-US" w:eastAsia="zh-CN"/>
        </w:rPr>
      </w:pPr>
      <w:r>
        <w:rPr>
          <w:rFonts w:hint="eastAsia" w:ascii="方正仿宋_GBK" w:hAnsi="方正仿宋_GBK" w:eastAsia="方正仿宋_GBK" w:cs="方正仿宋_GBK"/>
          <w:sz w:val="32"/>
          <w:szCs w:val="32"/>
          <w:shd w:val="clear" w:fill="FFFFFF"/>
        </w:rPr>
        <w:t>考试采取面试方式。</w:t>
      </w:r>
      <w:r>
        <w:rPr>
          <w:rFonts w:hint="eastAsia" w:ascii="方正仿宋_GBK" w:hAnsi="方正仿宋_GBK" w:eastAsia="方正仿宋_GBK" w:cs="方正仿宋_GBK"/>
          <w:sz w:val="32"/>
          <w:szCs w:val="32"/>
          <w:shd w:val="clear" w:fill="FFFFFF"/>
          <w:lang w:val="en-US" w:eastAsia="zh-CN"/>
        </w:rPr>
        <w:t>招聘单位对参与</w:t>
      </w:r>
      <w:r>
        <w:rPr>
          <w:rFonts w:hint="eastAsia" w:ascii="方正仿宋_GBK" w:hAnsi="方正仿宋_GBK" w:eastAsia="方正仿宋_GBK" w:cs="方正仿宋_GBK"/>
          <w:sz w:val="32"/>
          <w:szCs w:val="32"/>
          <w:shd w:val="clear" w:fill="FFFFFF"/>
        </w:rPr>
        <w:t>报名</w:t>
      </w:r>
      <w:r>
        <w:rPr>
          <w:rFonts w:hint="eastAsia" w:ascii="方正仿宋_GBK" w:hAnsi="方正仿宋_GBK" w:eastAsia="方正仿宋_GBK" w:cs="方正仿宋_GBK"/>
          <w:sz w:val="32"/>
          <w:szCs w:val="32"/>
          <w:shd w:val="clear" w:fill="FFFFFF"/>
          <w:lang w:val="en-US" w:eastAsia="zh-CN"/>
        </w:rPr>
        <w:t>人员进行</w:t>
      </w:r>
      <w:r>
        <w:rPr>
          <w:rFonts w:hint="eastAsia" w:ascii="方正仿宋_GBK" w:hAnsi="方正仿宋_GBK" w:eastAsia="方正仿宋_GBK" w:cs="方正仿宋_GBK"/>
          <w:sz w:val="32"/>
          <w:szCs w:val="32"/>
          <w:shd w:val="clear" w:fill="FFFFFF"/>
        </w:rPr>
        <w:t>审核</w:t>
      </w:r>
      <w:r>
        <w:rPr>
          <w:rFonts w:hint="eastAsia" w:ascii="方正仿宋_GBK" w:hAnsi="方正仿宋_GBK" w:eastAsia="方正仿宋_GBK" w:cs="方正仿宋_GBK"/>
          <w:sz w:val="32"/>
          <w:szCs w:val="32"/>
          <w:shd w:val="clear" w:fill="FFFFFF"/>
          <w:lang w:eastAsia="zh-CN"/>
        </w:rPr>
        <w:t>，</w:t>
      </w:r>
      <w:r>
        <w:rPr>
          <w:rFonts w:hint="eastAsia" w:ascii="方正仿宋_GBK" w:hAnsi="方正仿宋_GBK" w:eastAsia="方正仿宋_GBK" w:cs="方正仿宋_GBK"/>
          <w:sz w:val="32"/>
          <w:szCs w:val="32"/>
          <w:shd w:val="clear" w:fill="FFFFFF"/>
          <w:lang w:val="en-US" w:eastAsia="zh-CN"/>
        </w:rPr>
        <w:t>从报名人员中择优确定5人参加面试。</w:t>
      </w:r>
    </w:p>
    <w:p w14:paraId="1226268A">
      <w:pPr>
        <w:pStyle w:val="2"/>
        <w:keepNext w:val="0"/>
        <w:keepLines w:val="0"/>
        <w:widowControl/>
        <w:suppressLineNumbers w:val="0"/>
        <w:spacing w:before="0" w:beforeAutospacing="0" w:after="0" w:afterAutospacing="0" w:line="594" w:lineRule="atLeast"/>
        <w:ind w:left="0" w:firstLine="640"/>
      </w:pPr>
      <w:r>
        <w:rPr>
          <w:rFonts w:hint="eastAsia" w:ascii="方正仿宋_GBK" w:hAnsi="方正仿宋_GBK" w:eastAsia="方正仿宋_GBK" w:cs="方正仿宋_GBK"/>
          <w:sz w:val="32"/>
          <w:szCs w:val="32"/>
          <w:shd w:val="clear" w:fill="FFFFFF"/>
        </w:rPr>
        <w:t>面试时间和地点：</w:t>
      </w:r>
      <w:r>
        <w:rPr>
          <w:rFonts w:hint="eastAsia" w:ascii="方正仿宋_GBK" w:hAnsi="方正仿宋_GBK" w:eastAsia="方正仿宋_GBK" w:cs="方正仿宋_GBK"/>
          <w:sz w:val="32"/>
          <w:szCs w:val="32"/>
          <w:shd w:val="clear" w:fill="FFFFFF"/>
          <w:lang w:val="en-US" w:eastAsia="zh-CN"/>
        </w:rPr>
        <w:t>确定入围面试人员名单后电话或电子邮件通知。</w:t>
      </w:r>
    </w:p>
    <w:p w14:paraId="543D3944">
      <w:pPr>
        <w:pStyle w:val="2"/>
        <w:keepNext w:val="0"/>
        <w:keepLines w:val="0"/>
        <w:widowControl/>
        <w:suppressLineNumbers w:val="0"/>
        <w:spacing w:before="0" w:beforeAutospacing="0" w:after="0" w:afterAutospacing="0" w:line="594" w:lineRule="atLeast"/>
        <w:ind w:left="0" w:firstLine="640"/>
      </w:pPr>
      <w:r>
        <w:rPr>
          <w:rFonts w:hint="eastAsia" w:ascii="方正仿宋_GBK" w:hAnsi="方正仿宋_GBK" w:eastAsia="方正仿宋_GBK" w:cs="方正仿宋_GBK"/>
          <w:sz w:val="32"/>
          <w:szCs w:val="32"/>
          <w:shd w:val="clear" w:fill="FFFFFF"/>
          <w:lang w:val="en-US" w:eastAsia="zh-CN"/>
        </w:rPr>
        <w:t>六、</w:t>
      </w:r>
      <w:r>
        <w:rPr>
          <w:rFonts w:hint="eastAsia" w:ascii="方正仿宋_GBK" w:hAnsi="方正仿宋_GBK" w:eastAsia="方正仿宋_GBK" w:cs="方正仿宋_GBK"/>
          <w:sz w:val="32"/>
          <w:szCs w:val="32"/>
          <w:shd w:val="clear" w:fill="FFFFFF"/>
        </w:rPr>
        <w:t>拟聘人员</w:t>
      </w:r>
      <w:r>
        <w:rPr>
          <w:rFonts w:hint="eastAsia" w:ascii="方正仿宋_GBK" w:hAnsi="方正仿宋_GBK" w:eastAsia="方正仿宋_GBK" w:cs="方正仿宋_GBK"/>
          <w:sz w:val="32"/>
          <w:szCs w:val="32"/>
          <w:shd w:val="clear" w:fill="FFFFFF"/>
          <w:lang w:val="en-US" w:eastAsia="zh-CN"/>
        </w:rPr>
        <w:t>体检及</w:t>
      </w:r>
      <w:r>
        <w:rPr>
          <w:rFonts w:hint="eastAsia" w:ascii="方正仿宋_GBK" w:hAnsi="方正仿宋_GBK" w:eastAsia="方正仿宋_GBK" w:cs="方正仿宋_GBK"/>
          <w:sz w:val="32"/>
          <w:szCs w:val="32"/>
          <w:shd w:val="clear" w:fill="FFFFFF"/>
        </w:rPr>
        <w:t>公示</w:t>
      </w:r>
    </w:p>
    <w:p w14:paraId="498EBAFC">
      <w:pPr>
        <w:pStyle w:val="2"/>
        <w:keepNext w:val="0"/>
        <w:keepLines w:val="0"/>
        <w:widowControl/>
        <w:suppressLineNumbers w:val="0"/>
        <w:spacing w:before="0" w:beforeAutospacing="0" w:after="0" w:afterAutospacing="0" w:line="594" w:lineRule="atLeast"/>
        <w:ind w:left="0" w:firstLine="640"/>
        <w:rPr>
          <w:rFonts w:hint="eastAsia" w:eastAsia="方正仿宋_GBK"/>
          <w:lang w:eastAsia="zh-CN"/>
        </w:rPr>
      </w:pPr>
      <w:r>
        <w:rPr>
          <w:rFonts w:hint="eastAsia" w:ascii="方正仿宋_GBK" w:hAnsi="方正仿宋_GBK" w:eastAsia="方正仿宋_GBK" w:cs="方正仿宋_GBK"/>
          <w:sz w:val="32"/>
          <w:szCs w:val="32"/>
          <w:shd w:val="clear" w:fill="FFFFFF"/>
        </w:rPr>
        <w:t>面试</w:t>
      </w:r>
      <w:r>
        <w:rPr>
          <w:rFonts w:hint="eastAsia" w:ascii="方正仿宋_GBK" w:hAnsi="方正仿宋_GBK" w:eastAsia="方正仿宋_GBK" w:cs="方正仿宋_GBK"/>
          <w:sz w:val="32"/>
          <w:szCs w:val="32"/>
          <w:shd w:val="clear" w:fill="FFFFFF"/>
          <w:lang w:val="en-US" w:eastAsia="zh-CN"/>
        </w:rPr>
        <w:t>结束后，按照</w:t>
      </w:r>
      <w:r>
        <w:rPr>
          <w:rFonts w:hint="eastAsia" w:ascii="方正仿宋_GBK" w:hAnsi="方正仿宋_GBK" w:eastAsia="方正仿宋_GBK" w:cs="方正仿宋_GBK"/>
          <w:sz w:val="32"/>
          <w:szCs w:val="32"/>
          <w:shd w:val="clear" w:fill="FFFFFF"/>
        </w:rPr>
        <w:t>考生成绩</w:t>
      </w:r>
      <w:r>
        <w:rPr>
          <w:rFonts w:hint="eastAsia" w:ascii="方正仿宋_GBK" w:hAnsi="方正仿宋_GBK" w:eastAsia="方正仿宋_GBK" w:cs="方正仿宋_GBK"/>
          <w:sz w:val="32"/>
          <w:szCs w:val="32"/>
          <w:shd w:val="clear" w:fill="FFFFFF"/>
          <w:lang w:val="en-US" w:eastAsia="zh-CN"/>
        </w:rPr>
        <w:t>确定拟聘用人员，</w:t>
      </w:r>
      <w:r>
        <w:rPr>
          <w:rFonts w:hint="eastAsia" w:ascii="方正仿宋_GBK" w:hAnsi="方正仿宋_GBK" w:eastAsia="方正仿宋_GBK" w:cs="方正仿宋_GBK"/>
          <w:sz w:val="32"/>
          <w:szCs w:val="32"/>
          <w:shd w:val="clear" w:fill="FFFFFF"/>
        </w:rPr>
        <w:t>拟</w:t>
      </w:r>
      <w:r>
        <w:rPr>
          <w:rFonts w:hint="eastAsia" w:ascii="方正仿宋_GBK" w:hAnsi="方正仿宋_GBK" w:eastAsia="方正仿宋_GBK" w:cs="方正仿宋_GBK"/>
          <w:sz w:val="32"/>
          <w:szCs w:val="32"/>
          <w:shd w:val="clear" w:fill="FFFFFF"/>
          <w:lang w:val="en-US" w:eastAsia="zh-CN"/>
        </w:rPr>
        <w:t>聘用</w:t>
      </w:r>
      <w:r>
        <w:rPr>
          <w:rFonts w:hint="eastAsia" w:ascii="方正仿宋_GBK" w:hAnsi="方正仿宋_GBK" w:eastAsia="方正仿宋_GBK" w:cs="方正仿宋_GBK"/>
          <w:sz w:val="32"/>
          <w:szCs w:val="32"/>
          <w:shd w:val="clear" w:fill="FFFFFF"/>
        </w:rPr>
        <w:t>人员</w:t>
      </w:r>
      <w:r>
        <w:rPr>
          <w:rFonts w:hint="eastAsia" w:ascii="方正仿宋_GBK" w:hAnsi="方正仿宋_GBK" w:eastAsia="方正仿宋_GBK" w:cs="方正仿宋_GBK"/>
          <w:sz w:val="32"/>
          <w:szCs w:val="32"/>
          <w:shd w:val="clear" w:fill="FFFFFF"/>
          <w:lang w:val="en-US" w:eastAsia="zh-CN"/>
        </w:rPr>
        <w:t>提供</w:t>
      </w:r>
      <w:r>
        <w:rPr>
          <w:rFonts w:hint="eastAsia" w:ascii="方正仿宋_GBK" w:hAnsi="方正仿宋_GBK" w:eastAsia="方正仿宋_GBK" w:cs="方正仿宋_GBK"/>
          <w:sz w:val="32"/>
          <w:szCs w:val="32"/>
          <w:shd w:val="clear" w:fill="FFFFFF"/>
        </w:rPr>
        <w:t>公安部门开具的无犯罪记录证明</w:t>
      </w:r>
      <w:r>
        <w:rPr>
          <w:rFonts w:hint="eastAsia" w:ascii="方正仿宋_GBK" w:hAnsi="方正仿宋_GBK" w:eastAsia="方正仿宋_GBK" w:cs="方正仿宋_GBK"/>
          <w:sz w:val="32"/>
          <w:szCs w:val="32"/>
          <w:shd w:val="clear" w:fill="FFFFFF"/>
          <w:lang w:eastAsia="zh-CN"/>
        </w:rPr>
        <w:t>、</w:t>
      </w:r>
      <w:r>
        <w:rPr>
          <w:rFonts w:hint="eastAsia" w:ascii="方正仿宋_GBK" w:hAnsi="方正仿宋_GBK" w:eastAsia="方正仿宋_GBK" w:cs="方正仿宋_GBK"/>
          <w:sz w:val="32"/>
          <w:szCs w:val="32"/>
          <w:shd w:val="clear" w:fill="FFFFFF"/>
          <w:lang w:val="en-US" w:eastAsia="zh-CN"/>
        </w:rPr>
        <w:t>并</w:t>
      </w:r>
      <w:r>
        <w:rPr>
          <w:rFonts w:hint="eastAsia" w:ascii="方正仿宋_GBK" w:hAnsi="方正仿宋_GBK" w:eastAsia="方正仿宋_GBK" w:cs="方正仿宋_GBK"/>
          <w:sz w:val="32"/>
          <w:szCs w:val="32"/>
          <w:shd w:val="clear" w:fill="FFFFFF"/>
        </w:rPr>
        <w:t>自行到</w:t>
      </w:r>
      <w:r>
        <w:rPr>
          <w:rFonts w:hint="eastAsia" w:ascii="方正仿宋_GBK" w:hAnsi="方正仿宋_GBK" w:eastAsia="方正仿宋_GBK" w:cs="方正仿宋_GBK"/>
          <w:sz w:val="32"/>
          <w:szCs w:val="32"/>
          <w:shd w:val="clear" w:fill="FFFFFF"/>
          <w:lang w:val="en-US" w:eastAsia="zh-CN"/>
        </w:rPr>
        <w:t>二</w:t>
      </w:r>
      <w:r>
        <w:rPr>
          <w:rFonts w:hint="eastAsia" w:ascii="方正仿宋_GBK" w:hAnsi="方正仿宋_GBK" w:eastAsia="方正仿宋_GBK" w:cs="方正仿宋_GBK"/>
          <w:sz w:val="32"/>
          <w:szCs w:val="32"/>
          <w:shd w:val="clear" w:fill="FFFFFF"/>
        </w:rPr>
        <w:t>甲</w:t>
      </w:r>
      <w:r>
        <w:rPr>
          <w:rFonts w:hint="eastAsia" w:ascii="方正仿宋_GBK" w:hAnsi="方正仿宋_GBK" w:eastAsia="方正仿宋_GBK" w:cs="方正仿宋_GBK"/>
          <w:sz w:val="32"/>
          <w:szCs w:val="32"/>
          <w:shd w:val="clear" w:fill="FFFFFF"/>
          <w:lang w:val="en-US" w:eastAsia="zh-CN"/>
        </w:rPr>
        <w:t>或以上</w:t>
      </w:r>
      <w:r>
        <w:rPr>
          <w:rFonts w:hint="eastAsia" w:ascii="方正仿宋_GBK" w:hAnsi="方正仿宋_GBK" w:eastAsia="方正仿宋_GBK" w:cs="方正仿宋_GBK"/>
          <w:sz w:val="32"/>
          <w:szCs w:val="32"/>
          <w:shd w:val="clear" w:fill="FFFFFF"/>
        </w:rPr>
        <w:t>医院进行入职体检</w:t>
      </w:r>
      <w:r>
        <w:rPr>
          <w:rFonts w:hint="eastAsia" w:ascii="方正仿宋_GBK" w:hAnsi="方正仿宋_GBK" w:eastAsia="方正仿宋_GBK" w:cs="方正仿宋_GBK"/>
          <w:sz w:val="32"/>
          <w:szCs w:val="32"/>
          <w:shd w:val="clear" w:fill="FFFFFF"/>
          <w:lang w:eastAsia="zh-CN"/>
        </w:rPr>
        <w:t>。</w:t>
      </w:r>
      <w:r>
        <w:rPr>
          <w:rFonts w:hint="eastAsia" w:ascii="方正仿宋_GBK" w:hAnsi="方正仿宋_GBK" w:eastAsia="方正仿宋_GBK" w:cs="方正仿宋_GBK"/>
          <w:sz w:val="32"/>
          <w:szCs w:val="32"/>
          <w:shd w:val="clear" w:fill="FFFFFF"/>
          <w:lang w:val="en-US" w:eastAsia="zh-CN"/>
        </w:rPr>
        <w:t>若有体检不合格或自愿放弃资格的按面试成绩依次递补。体检合格后，</w:t>
      </w:r>
      <w:r>
        <w:rPr>
          <w:rFonts w:hint="eastAsia" w:ascii="方正仿宋_GBK" w:hAnsi="方正仿宋_GBK" w:eastAsia="方正仿宋_GBK" w:cs="方正仿宋_GBK"/>
          <w:sz w:val="32"/>
          <w:szCs w:val="32"/>
          <w:shd w:val="clear" w:fill="FFFFFF"/>
        </w:rPr>
        <w:t>在区</w:t>
      </w:r>
      <w:r>
        <w:rPr>
          <w:rFonts w:hint="eastAsia" w:ascii="方正仿宋_GBK" w:hAnsi="方正仿宋_GBK" w:eastAsia="方正仿宋_GBK" w:cs="方正仿宋_GBK"/>
          <w:sz w:val="32"/>
          <w:szCs w:val="32"/>
          <w:shd w:val="clear" w:fill="FFFFFF"/>
          <w:lang w:val="en-US" w:eastAsia="zh-CN"/>
        </w:rPr>
        <w:t>政府公众</w:t>
      </w:r>
      <w:r>
        <w:rPr>
          <w:rFonts w:hint="eastAsia" w:ascii="方正仿宋_GBK" w:hAnsi="方正仿宋_GBK" w:eastAsia="方正仿宋_GBK" w:cs="方正仿宋_GBK"/>
          <w:sz w:val="32"/>
          <w:szCs w:val="32"/>
          <w:shd w:val="clear" w:fill="FFFFFF"/>
        </w:rPr>
        <w:t>信息网和单位所在地街道向社会公示5个工作日</w:t>
      </w:r>
      <w:r>
        <w:rPr>
          <w:rFonts w:hint="eastAsia" w:ascii="方正仿宋_GBK" w:hAnsi="方正仿宋_GBK" w:eastAsia="方正仿宋_GBK" w:cs="方正仿宋_GBK"/>
          <w:sz w:val="32"/>
          <w:szCs w:val="32"/>
          <w:shd w:val="clear" w:fill="FFFFFF"/>
          <w:lang w:val="en-US" w:eastAsia="zh-CN"/>
        </w:rPr>
        <w:t>以上</w:t>
      </w:r>
      <w:r>
        <w:rPr>
          <w:rFonts w:hint="eastAsia" w:ascii="方正仿宋_GBK" w:hAnsi="方正仿宋_GBK" w:eastAsia="方正仿宋_GBK" w:cs="方正仿宋_GBK"/>
          <w:sz w:val="32"/>
          <w:szCs w:val="32"/>
          <w:shd w:val="clear" w:fill="FFFFFF"/>
        </w:rPr>
        <w:t>。</w:t>
      </w:r>
    </w:p>
    <w:p w14:paraId="364E28B9">
      <w:pPr>
        <w:pStyle w:val="2"/>
        <w:keepNext w:val="0"/>
        <w:keepLines w:val="0"/>
        <w:widowControl/>
        <w:suppressLineNumbers w:val="0"/>
        <w:spacing w:before="0" w:beforeAutospacing="0" w:after="0" w:afterAutospacing="0" w:line="594" w:lineRule="atLeast"/>
        <w:ind w:left="0" w:firstLine="640"/>
      </w:pPr>
      <w:r>
        <w:rPr>
          <w:rFonts w:hint="eastAsia" w:ascii="方正仿宋_GBK" w:hAnsi="方正仿宋_GBK" w:eastAsia="方正仿宋_GBK" w:cs="方正仿宋_GBK"/>
          <w:sz w:val="32"/>
          <w:szCs w:val="32"/>
          <w:shd w:val="clear" w:fill="FFFFFF"/>
        </w:rPr>
        <w:t>七、聘用及待遇</w:t>
      </w:r>
    </w:p>
    <w:p w14:paraId="72C6F4C9">
      <w:pPr>
        <w:pStyle w:val="2"/>
        <w:keepNext w:val="0"/>
        <w:keepLines w:val="0"/>
        <w:widowControl/>
        <w:suppressLineNumbers w:val="0"/>
        <w:spacing w:before="0" w:beforeAutospacing="0" w:after="0" w:afterAutospacing="0" w:line="594" w:lineRule="atLeast"/>
        <w:ind w:left="0" w:firstLine="640"/>
        <w:jc w:val="left"/>
      </w:pPr>
      <w:r>
        <w:rPr>
          <w:rFonts w:hint="eastAsia" w:ascii="方正仿宋_GBK" w:hAnsi="方正仿宋_GBK" w:eastAsia="方正仿宋_GBK" w:cs="方正仿宋_GBK"/>
          <w:sz w:val="32"/>
          <w:szCs w:val="32"/>
          <w:shd w:val="clear" w:fill="FFFFFF"/>
        </w:rPr>
        <w:t>（一）</w:t>
      </w:r>
      <w:r>
        <w:rPr>
          <w:rFonts w:hint="eastAsia" w:ascii="方正仿宋_GBK" w:hAnsi="方正仿宋_GBK" w:eastAsia="方正仿宋_GBK" w:cs="方正仿宋_GBK"/>
          <w:sz w:val="32"/>
          <w:szCs w:val="32"/>
          <w:shd w:val="clear" w:fill="FFFFFF"/>
          <w:lang w:val="en-US" w:eastAsia="zh-CN"/>
        </w:rPr>
        <w:t>将</w:t>
      </w:r>
      <w:r>
        <w:rPr>
          <w:rFonts w:hint="eastAsia" w:ascii="方正仿宋_GBK" w:hAnsi="方正仿宋_GBK" w:eastAsia="方正仿宋_GBK" w:cs="方正仿宋_GBK"/>
          <w:sz w:val="32"/>
          <w:szCs w:val="32"/>
          <w:shd w:val="clear" w:fill="FFFFFF"/>
        </w:rPr>
        <w:t>确定</w:t>
      </w:r>
      <w:r>
        <w:rPr>
          <w:rFonts w:hint="eastAsia" w:ascii="方正仿宋_GBK" w:hAnsi="方正仿宋_GBK" w:eastAsia="方正仿宋_GBK" w:cs="方正仿宋_GBK"/>
          <w:sz w:val="32"/>
          <w:szCs w:val="32"/>
          <w:shd w:val="clear" w:fill="FFFFFF"/>
          <w:lang w:val="en-US" w:eastAsia="zh-CN"/>
        </w:rPr>
        <w:t>的</w:t>
      </w:r>
      <w:r>
        <w:rPr>
          <w:rFonts w:hint="eastAsia" w:ascii="方正仿宋_GBK" w:hAnsi="方正仿宋_GBK" w:eastAsia="方正仿宋_GBK" w:cs="方正仿宋_GBK"/>
          <w:sz w:val="32"/>
          <w:szCs w:val="32"/>
          <w:shd w:val="clear" w:fill="FFFFFF"/>
        </w:rPr>
        <w:t>拟聘人员，</w:t>
      </w:r>
      <w:r>
        <w:rPr>
          <w:rFonts w:hint="eastAsia" w:ascii="方正仿宋_GBK" w:hAnsi="方正仿宋_GBK" w:eastAsia="方正仿宋_GBK" w:cs="方正仿宋_GBK"/>
          <w:sz w:val="32"/>
          <w:szCs w:val="32"/>
          <w:shd w:val="clear" w:fill="FFFFFF"/>
          <w:lang w:val="en-US" w:eastAsia="zh-CN"/>
        </w:rPr>
        <w:t>按要求</w:t>
      </w:r>
      <w:r>
        <w:rPr>
          <w:rFonts w:hint="eastAsia" w:ascii="方正仿宋_GBK" w:hAnsi="方正仿宋_GBK" w:eastAsia="方正仿宋_GBK" w:cs="方正仿宋_GBK"/>
          <w:sz w:val="32"/>
          <w:szCs w:val="32"/>
          <w:shd w:val="clear" w:fill="FFFFFF"/>
        </w:rPr>
        <w:t>报区相关部门备案</w:t>
      </w:r>
      <w:r>
        <w:rPr>
          <w:rFonts w:hint="eastAsia" w:ascii="方正仿宋_GBK" w:hAnsi="方正仿宋_GBK" w:eastAsia="方正仿宋_GBK" w:cs="方正仿宋_GBK"/>
          <w:sz w:val="32"/>
          <w:szCs w:val="32"/>
          <w:shd w:val="clear" w:fill="FFFFFF"/>
          <w:lang w:eastAsia="zh-CN"/>
        </w:rPr>
        <w:t>，</w:t>
      </w:r>
      <w:r>
        <w:rPr>
          <w:rFonts w:hint="eastAsia" w:ascii="方正仿宋_GBK" w:hAnsi="方正仿宋_GBK" w:eastAsia="方正仿宋_GBK" w:cs="方正仿宋_GBK"/>
          <w:sz w:val="32"/>
          <w:szCs w:val="32"/>
          <w:shd w:val="clear" w:fill="FFFFFF"/>
          <w:lang w:val="en-US" w:eastAsia="zh-CN"/>
        </w:rPr>
        <w:t>审核通过后办理入职手续</w:t>
      </w:r>
      <w:r>
        <w:rPr>
          <w:rFonts w:hint="eastAsia" w:ascii="方正仿宋_GBK" w:hAnsi="方正仿宋_GBK" w:eastAsia="方正仿宋_GBK" w:cs="方正仿宋_GBK"/>
          <w:sz w:val="32"/>
          <w:szCs w:val="32"/>
          <w:shd w:val="clear" w:fill="FFFFFF"/>
        </w:rPr>
        <w:t>。</w:t>
      </w:r>
    </w:p>
    <w:p w14:paraId="7139F580">
      <w:pPr>
        <w:pStyle w:val="2"/>
        <w:keepNext w:val="0"/>
        <w:keepLines w:val="0"/>
        <w:widowControl/>
        <w:suppressLineNumbers w:val="0"/>
        <w:spacing w:before="0" w:beforeAutospacing="0" w:after="0" w:afterAutospacing="0" w:line="594" w:lineRule="atLeast"/>
        <w:ind w:left="0" w:firstLine="640"/>
        <w:rPr>
          <w:rFonts w:hint="eastAsia" w:ascii="方正仿宋_GBK" w:hAnsi="方正仿宋_GBK" w:eastAsia="方正仿宋_GBK" w:cs="方正仿宋_GBK"/>
          <w:sz w:val="32"/>
          <w:szCs w:val="32"/>
          <w:shd w:val="clear" w:fill="FFFFFF"/>
        </w:rPr>
      </w:pPr>
      <w:r>
        <w:rPr>
          <w:rFonts w:hint="eastAsia" w:ascii="方正仿宋_GBK" w:hAnsi="方正仿宋_GBK" w:eastAsia="方正仿宋_GBK" w:cs="方正仿宋_GBK"/>
          <w:sz w:val="32"/>
          <w:szCs w:val="32"/>
          <w:shd w:val="clear" w:fill="FFFFFF"/>
        </w:rPr>
        <w:t>（二）公益性岗位劳动合同实行一年一签</w:t>
      </w:r>
      <w:r>
        <w:rPr>
          <w:rFonts w:hint="eastAsia" w:ascii="方正仿宋_GBK" w:hAnsi="方正仿宋_GBK" w:eastAsia="方正仿宋_GBK" w:cs="方正仿宋_GBK"/>
          <w:sz w:val="32"/>
          <w:szCs w:val="32"/>
          <w:shd w:val="clear" w:fill="FFFFFF"/>
          <w:lang w:eastAsia="zh-CN"/>
        </w:rPr>
        <w:t>，</w:t>
      </w:r>
      <w:r>
        <w:rPr>
          <w:rFonts w:hint="eastAsia" w:ascii="方正仿宋_GBK" w:hAnsi="方正仿宋_GBK" w:eastAsia="方正仿宋_GBK" w:cs="方正仿宋_GBK"/>
          <w:sz w:val="32"/>
          <w:szCs w:val="32"/>
          <w:shd w:val="clear" w:fill="FFFFFF"/>
          <w:lang w:val="en-US" w:eastAsia="zh-CN"/>
        </w:rPr>
        <w:t>一年期满</w:t>
      </w:r>
      <w:r>
        <w:rPr>
          <w:rFonts w:hint="eastAsia" w:ascii="方正仿宋_GBK" w:hAnsi="方正仿宋_GBK" w:eastAsia="方正仿宋_GBK" w:cs="方正仿宋_GBK"/>
          <w:sz w:val="32"/>
          <w:szCs w:val="32"/>
          <w:shd w:val="clear" w:fill="FFFFFF"/>
        </w:rPr>
        <w:t>根据工作需要和本人工作情况由双方协商一致是否续签。如因政策变动或有其他新的规定，按新的要求执行。服务期限按规定不超过三年，用工管理及工资待遇按公益性岗位有关规定执行，按规定为聘用的公益性岗位人员缴纳社会保险，个人应缴纳部分由个人负担。</w:t>
      </w:r>
    </w:p>
    <w:p w14:paraId="6C121E93">
      <w:pPr>
        <w:pStyle w:val="2"/>
        <w:keepNext w:val="0"/>
        <w:keepLines w:val="0"/>
        <w:widowControl/>
        <w:suppressLineNumbers w:val="0"/>
        <w:spacing w:before="0" w:beforeAutospacing="0" w:after="0" w:afterAutospacing="0" w:line="594" w:lineRule="atLeast"/>
        <w:ind w:left="0" w:firstLine="640"/>
      </w:pPr>
      <w:r>
        <w:rPr>
          <w:rFonts w:hint="eastAsia" w:ascii="方正仿宋_GBK" w:hAnsi="方正仿宋_GBK" w:eastAsia="方正仿宋_GBK" w:cs="方正仿宋_GBK"/>
          <w:sz w:val="32"/>
          <w:szCs w:val="32"/>
          <w:shd w:val="clear" w:fill="FFFFFF"/>
        </w:rPr>
        <w:t>本招聘岗位为公益性岗位，严格按照国家及重庆市公益性岗位管理相关规定执行</w:t>
      </w:r>
      <w:r>
        <w:rPr>
          <w:rFonts w:hint="eastAsia" w:ascii="方正仿宋_GBK" w:hAnsi="方正仿宋_GBK" w:eastAsia="方正仿宋_GBK" w:cs="方正仿宋_GBK"/>
          <w:sz w:val="32"/>
          <w:szCs w:val="32"/>
          <w:shd w:val="clear" w:fill="FFFFFF"/>
          <w:lang w:eastAsia="zh-CN"/>
        </w:rPr>
        <w:t>。</w:t>
      </w:r>
      <w:r>
        <w:rPr>
          <w:rFonts w:hint="eastAsia" w:ascii="方正仿宋_GBK" w:hAnsi="方正仿宋_GBK" w:eastAsia="方正仿宋_GBK" w:cs="方正仿宋_GBK"/>
          <w:sz w:val="32"/>
          <w:szCs w:val="32"/>
          <w:shd w:val="clear" w:fill="FFFFFF"/>
          <w:lang w:val="en-US" w:eastAsia="zh-CN"/>
        </w:rPr>
        <w:t>根据《重庆市公益性岗位开发和管理办法》，其劳动合同</w:t>
      </w:r>
      <w:r>
        <w:rPr>
          <w:rFonts w:hint="eastAsia" w:ascii="方正仿宋_GBK" w:hAnsi="方正仿宋_GBK" w:eastAsia="方正仿宋_GBK" w:cs="方正仿宋_GBK"/>
          <w:sz w:val="32"/>
          <w:szCs w:val="32"/>
          <w:shd w:val="clear" w:fill="FFFFFF"/>
        </w:rPr>
        <w:t>不适用劳动合同法有关无固定期限劳动合同的规定以及支付经济补偿的规定。</w:t>
      </w:r>
    </w:p>
    <w:p w14:paraId="73EECEF3">
      <w:pPr>
        <w:pStyle w:val="2"/>
        <w:keepNext w:val="0"/>
        <w:keepLines w:val="0"/>
        <w:widowControl/>
        <w:suppressLineNumbers w:val="0"/>
        <w:spacing w:before="0" w:beforeAutospacing="0" w:after="0" w:afterAutospacing="0" w:line="594" w:lineRule="atLeast"/>
        <w:ind w:left="0" w:firstLine="640"/>
      </w:pPr>
      <w:r>
        <w:rPr>
          <w:rFonts w:hint="eastAsia" w:ascii="方正仿宋_GBK" w:hAnsi="方正仿宋_GBK" w:eastAsia="方正仿宋_GBK" w:cs="方正仿宋_GBK"/>
          <w:sz w:val="32"/>
          <w:szCs w:val="32"/>
          <w:shd w:val="clear" w:fill="FFFFFF"/>
        </w:rPr>
        <w:t>八、纪律要求</w:t>
      </w:r>
    </w:p>
    <w:p w14:paraId="6C7E0AB8">
      <w:pPr>
        <w:pStyle w:val="2"/>
        <w:keepNext w:val="0"/>
        <w:keepLines w:val="0"/>
        <w:widowControl/>
        <w:suppressLineNumbers w:val="0"/>
        <w:spacing w:before="0" w:beforeAutospacing="0" w:after="0" w:afterAutospacing="0" w:line="594" w:lineRule="atLeast"/>
        <w:ind w:left="0" w:firstLine="640"/>
        <w:rPr>
          <w:rFonts w:hint="eastAsia" w:ascii="方正仿宋_GBK" w:hAnsi="方正仿宋_GBK" w:eastAsia="方正仿宋_GBK" w:cs="方正仿宋_GBK"/>
          <w:sz w:val="32"/>
          <w:szCs w:val="32"/>
          <w:shd w:val="clear" w:fill="FFFFFF"/>
        </w:rPr>
      </w:pPr>
      <w:r>
        <w:rPr>
          <w:rFonts w:hint="eastAsia" w:ascii="方正仿宋_GBK" w:hAnsi="方正仿宋_GBK" w:eastAsia="方正仿宋_GBK" w:cs="方正仿宋_GBK"/>
          <w:sz w:val="32"/>
          <w:szCs w:val="32"/>
          <w:shd w:val="clear" w:fill="FFFFFF"/>
        </w:rPr>
        <w:t>公开招聘公益性岗位是充实工作人员的重要渠道，要严格执行有关政策规定，严禁徇私舞弊，自觉接受区纪检监察部门、区人社局和社会各界的监督。若有违反规定或弄虚作假等行为，一经查实，取消报名资格或聘用资格，同时严肃追究有关人员责任。</w:t>
      </w:r>
    </w:p>
    <w:p w14:paraId="177A9FBD">
      <w:pPr>
        <w:pStyle w:val="2"/>
        <w:keepNext w:val="0"/>
        <w:keepLines w:val="0"/>
        <w:widowControl/>
        <w:suppressLineNumbers w:val="0"/>
        <w:spacing w:before="0" w:beforeAutospacing="0" w:after="0" w:afterAutospacing="0" w:line="594" w:lineRule="atLeast"/>
        <w:ind w:left="0" w:firstLine="640"/>
        <w:rPr>
          <w:rFonts w:hint="eastAsia" w:ascii="方正仿宋_GBK" w:hAnsi="方正仿宋_GBK" w:eastAsia="方正仿宋_GBK" w:cs="方正仿宋_GBK"/>
          <w:sz w:val="32"/>
          <w:szCs w:val="32"/>
          <w:shd w:val="clear" w:fill="FFFFFF"/>
        </w:rPr>
      </w:pPr>
    </w:p>
    <w:p w14:paraId="5287A089">
      <w:pPr>
        <w:pStyle w:val="2"/>
        <w:keepNext w:val="0"/>
        <w:keepLines w:val="0"/>
        <w:widowControl/>
        <w:suppressLineNumbers w:val="0"/>
        <w:spacing w:before="0" w:beforeAutospacing="0" w:after="0" w:afterAutospacing="0" w:line="594" w:lineRule="atLeast"/>
        <w:rPr>
          <w:rFonts w:hint="eastAsia" w:ascii="方正仿宋_GBK" w:hAnsi="方正仿宋_GBK" w:eastAsia="方正仿宋_GBK" w:cs="方正仿宋_GBK"/>
          <w:sz w:val="32"/>
          <w:szCs w:val="32"/>
          <w:shd w:val="clear" w:fill="FFFFFF"/>
        </w:rPr>
      </w:pPr>
    </w:p>
    <w:p w14:paraId="32B868E0">
      <w:pPr>
        <w:pStyle w:val="2"/>
        <w:keepNext w:val="0"/>
        <w:keepLines w:val="0"/>
        <w:widowControl/>
        <w:suppressLineNumbers w:val="0"/>
        <w:spacing w:before="0" w:beforeAutospacing="0" w:after="0" w:afterAutospacing="0" w:line="594" w:lineRule="atLeast"/>
        <w:rPr>
          <w:rFonts w:hint="eastAsia" w:ascii="黑体" w:hAnsi="黑体" w:eastAsia="黑体" w:cs="黑体"/>
          <w:sz w:val="36"/>
          <w:szCs w:val="36"/>
          <w:shd w:val="clear" w:fill="FFFFFF"/>
          <w:lang w:val="en-US" w:eastAsia="zh-CN"/>
        </w:rPr>
      </w:pPr>
      <w:r>
        <w:rPr>
          <w:rFonts w:hint="eastAsia" w:ascii="黑体" w:hAnsi="黑体" w:eastAsia="黑体" w:cs="黑体"/>
          <w:sz w:val="36"/>
          <w:szCs w:val="36"/>
          <w:shd w:val="clear" w:fill="FFFFFF"/>
          <w:lang w:val="en-US" w:eastAsia="zh-CN"/>
        </w:rPr>
        <w:t>附件</w:t>
      </w:r>
    </w:p>
    <w:p w14:paraId="04F1611F">
      <w:pPr>
        <w:widowControl/>
        <w:spacing w:line="500" w:lineRule="exact"/>
        <w:jc w:val="center"/>
        <w:rPr>
          <w:rFonts w:hint="default" w:eastAsia="方正小标宋_GBK"/>
          <w:color w:val="000000"/>
          <w:sz w:val="44"/>
          <w:szCs w:val="44"/>
          <w:lang w:val="en-US" w:eastAsia="zh-CN"/>
        </w:rPr>
      </w:pPr>
      <w:r>
        <w:rPr>
          <w:rFonts w:eastAsia="方正小标宋_GBK"/>
          <w:color w:val="000000"/>
          <w:sz w:val="44"/>
          <w:szCs w:val="44"/>
        </w:rPr>
        <w:t>重庆</w:t>
      </w:r>
      <w:r>
        <w:rPr>
          <w:rFonts w:hint="eastAsia" w:eastAsia="方正小标宋_GBK"/>
          <w:color w:val="000000"/>
          <w:sz w:val="44"/>
          <w:szCs w:val="44"/>
        </w:rPr>
        <w:t>市九龙坡区</w:t>
      </w:r>
      <w:r>
        <w:rPr>
          <w:rFonts w:hint="eastAsia" w:eastAsia="方正小标宋_GBK"/>
          <w:color w:val="000000"/>
          <w:sz w:val="44"/>
          <w:szCs w:val="44"/>
          <w:lang w:val="en-US" w:eastAsia="zh-CN"/>
        </w:rPr>
        <w:t>社会保险事务中心</w:t>
      </w:r>
    </w:p>
    <w:p w14:paraId="0A97FCB6">
      <w:pPr>
        <w:widowControl/>
        <w:spacing w:line="500" w:lineRule="exact"/>
        <w:jc w:val="center"/>
        <w:rPr>
          <w:rFonts w:eastAsia="方正小标宋_GBK"/>
          <w:color w:val="000000"/>
          <w:sz w:val="44"/>
          <w:szCs w:val="44"/>
        </w:rPr>
      </w:pPr>
      <w:bookmarkStart w:id="0" w:name="OLE_LINK5"/>
      <w:bookmarkStart w:id="1" w:name="OLE_LINK4"/>
      <w:bookmarkStart w:id="2" w:name="OLE_LINK3"/>
      <w:r>
        <w:rPr>
          <w:rFonts w:hint="eastAsia" w:eastAsia="方正小标宋_GBK"/>
          <w:bCs/>
          <w:kern w:val="36"/>
          <w:sz w:val="44"/>
          <w:szCs w:val="44"/>
        </w:rPr>
        <w:t>公开招聘</w:t>
      </w:r>
      <w:r>
        <w:rPr>
          <w:rFonts w:hint="eastAsia" w:eastAsia="方正小标宋_GBK"/>
          <w:sz w:val="44"/>
          <w:szCs w:val="44"/>
        </w:rPr>
        <w:t>公益性岗位</w:t>
      </w:r>
      <w:r>
        <w:rPr>
          <w:rFonts w:hint="eastAsia" w:eastAsia="方正小标宋_GBK"/>
          <w:bCs/>
          <w:kern w:val="36"/>
          <w:sz w:val="44"/>
          <w:szCs w:val="44"/>
        </w:rPr>
        <w:t>工作人员</w:t>
      </w:r>
      <w:r>
        <w:rPr>
          <w:rFonts w:hint="eastAsia" w:eastAsia="方正小标宋_GBK"/>
          <w:color w:val="000000"/>
          <w:sz w:val="44"/>
          <w:szCs w:val="44"/>
          <w:lang w:val="en-US" w:eastAsia="zh-CN"/>
        </w:rPr>
        <w:t>报名</w:t>
      </w:r>
      <w:r>
        <w:rPr>
          <w:rFonts w:eastAsia="方正小标宋_GBK"/>
          <w:color w:val="000000"/>
          <w:sz w:val="44"/>
          <w:szCs w:val="44"/>
        </w:rPr>
        <w:t>表</w:t>
      </w:r>
    </w:p>
    <w:bookmarkEnd w:id="0"/>
    <w:bookmarkEnd w:id="1"/>
    <w:bookmarkEnd w:id="2"/>
    <w:p w14:paraId="70C9328F">
      <w:pPr>
        <w:spacing w:line="400" w:lineRule="exact"/>
        <w:ind w:leftChars="-270" w:right="-653" w:rightChars="-311" w:hanging="567" w:hangingChars="189"/>
        <w:jc w:val="right"/>
        <w:rPr>
          <w:rFonts w:hint="eastAsia" w:ascii="方正仿宋_GBK" w:eastAsia="方正仿宋_GBK"/>
          <w:color w:val="000000"/>
          <w:sz w:val="28"/>
          <w:szCs w:val="28"/>
        </w:rPr>
      </w:pPr>
      <w:r>
        <w:rPr>
          <w:rFonts w:eastAsia="方正楷体_GBK"/>
          <w:color w:val="000000"/>
          <w:sz w:val="30"/>
          <w:szCs w:val="30"/>
        </w:rPr>
        <w:t xml:space="preserve">      </w:t>
      </w:r>
      <w:r>
        <w:rPr>
          <w:rFonts w:eastAsia="仿宋_GB2312"/>
          <w:color w:val="000000"/>
          <w:kern w:val="0"/>
          <w:sz w:val="24"/>
        </w:rPr>
        <w:t xml:space="preserve">                </w:t>
      </w:r>
      <w:r>
        <w:rPr>
          <w:rFonts w:hint="eastAsia" w:ascii="方正仿宋_GBK" w:eastAsia="方正仿宋_GBK"/>
          <w:color w:val="000000"/>
          <w:kern w:val="0"/>
          <w:sz w:val="28"/>
          <w:szCs w:val="28"/>
        </w:rPr>
        <w:t xml:space="preserve"> </w:t>
      </w:r>
    </w:p>
    <w:tbl>
      <w:tblPr>
        <w:tblStyle w:val="3"/>
        <w:tblW w:w="9588" w:type="dxa"/>
        <w:jc w:val="center"/>
        <w:tblLayout w:type="fixed"/>
        <w:tblCellMar>
          <w:top w:w="0" w:type="dxa"/>
          <w:left w:w="108" w:type="dxa"/>
          <w:bottom w:w="0" w:type="dxa"/>
          <w:right w:w="108" w:type="dxa"/>
        </w:tblCellMar>
      </w:tblPr>
      <w:tblGrid>
        <w:gridCol w:w="1508"/>
        <w:gridCol w:w="1042"/>
        <w:gridCol w:w="405"/>
        <w:gridCol w:w="855"/>
        <w:gridCol w:w="1304"/>
        <w:gridCol w:w="1261"/>
        <w:gridCol w:w="1548"/>
        <w:gridCol w:w="1665"/>
      </w:tblGrid>
      <w:tr w14:paraId="39677CD2">
        <w:tblPrEx>
          <w:tblCellMar>
            <w:top w:w="0" w:type="dxa"/>
            <w:left w:w="108" w:type="dxa"/>
            <w:bottom w:w="0" w:type="dxa"/>
            <w:right w:w="108" w:type="dxa"/>
          </w:tblCellMar>
        </w:tblPrEx>
        <w:trPr>
          <w:cantSplit/>
          <w:trHeight w:val="567" w:hRule="atLeast"/>
          <w:jc w:val="center"/>
        </w:trPr>
        <w:tc>
          <w:tcPr>
            <w:tcW w:w="1508" w:type="dxa"/>
            <w:tcBorders>
              <w:top w:val="single" w:color="auto" w:sz="4" w:space="0"/>
              <w:left w:val="single" w:color="auto" w:sz="4" w:space="0"/>
              <w:bottom w:val="single" w:color="auto" w:sz="4" w:space="0"/>
              <w:right w:val="single" w:color="auto" w:sz="4" w:space="0"/>
            </w:tcBorders>
            <w:noWrap w:val="0"/>
            <w:vAlign w:val="center"/>
          </w:tcPr>
          <w:p w14:paraId="747C1FB9">
            <w:pPr>
              <w:widowControl/>
              <w:spacing w:line="300" w:lineRule="exact"/>
              <w:jc w:val="center"/>
              <w:rPr>
                <w:rFonts w:hint="eastAsia" w:ascii="方正仿宋_GBK" w:eastAsia="方正仿宋_GBK"/>
                <w:color w:val="000000"/>
                <w:kern w:val="0"/>
                <w:sz w:val="24"/>
              </w:rPr>
            </w:pPr>
            <w:r>
              <w:rPr>
                <w:rFonts w:hint="eastAsia" w:ascii="方正仿宋_GBK" w:eastAsia="方正仿宋_GBK"/>
                <w:color w:val="000000"/>
                <w:kern w:val="0"/>
                <w:sz w:val="24"/>
              </w:rPr>
              <w:t>姓  名</w:t>
            </w:r>
          </w:p>
        </w:tc>
        <w:tc>
          <w:tcPr>
            <w:tcW w:w="1447" w:type="dxa"/>
            <w:gridSpan w:val="2"/>
            <w:tcBorders>
              <w:top w:val="single" w:color="auto" w:sz="4" w:space="0"/>
              <w:left w:val="nil"/>
              <w:bottom w:val="single" w:color="auto" w:sz="4" w:space="0"/>
              <w:right w:val="single" w:color="auto" w:sz="4" w:space="0"/>
            </w:tcBorders>
            <w:noWrap w:val="0"/>
            <w:vAlign w:val="center"/>
          </w:tcPr>
          <w:p w14:paraId="31A3D931">
            <w:pPr>
              <w:widowControl/>
              <w:spacing w:line="300" w:lineRule="exact"/>
              <w:jc w:val="center"/>
              <w:rPr>
                <w:rFonts w:hint="eastAsia" w:ascii="方正仿宋_GBK" w:eastAsia="方正仿宋_GBK"/>
                <w:color w:val="000000"/>
                <w:kern w:val="0"/>
                <w:sz w:val="24"/>
              </w:rPr>
            </w:pPr>
          </w:p>
        </w:tc>
        <w:tc>
          <w:tcPr>
            <w:tcW w:w="855" w:type="dxa"/>
            <w:tcBorders>
              <w:top w:val="single" w:color="auto" w:sz="4" w:space="0"/>
              <w:left w:val="nil"/>
              <w:bottom w:val="single" w:color="auto" w:sz="4" w:space="0"/>
              <w:right w:val="single" w:color="auto" w:sz="4" w:space="0"/>
            </w:tcBorders>
            <w:noWrap w:val="0"/>
            <w:vAlign w:val="center"/>
          </w:tcPr>
          <w:p w14:paraId="55DE6E12">
            <w:pPr>
              <w:widowControl/>
              <w:spacing w:line="300" w:lineRule="exact"/>
              <w:jc w:val="center"/>
              <w:rPr>
                <w:rFonts w:hint="eastAsia" w:ascii="方正仿宋_GBK" w:eastAsia="方正仿宋_GBK"/>
                <w:color w:val="000000"/>
                <w:kern w:val="0"/>
                <w:sz w:val="24"/>
              </w:rPr>
            </w:pPr>
            <w:r>
              <w:rPr>
                <w:rFonts w:hint="eastAsia" w:ascii="方正仿宋_GBK" w:eastAsia="方正仿宋_GBK"/>
                <w:color w:val="000000"/>
                <w:kern w:val="0"/>
                <w:sz w:val="24"/>
              </w:rPr>
              <w:t>性 别</w:t>
            </w:r>
          </w:p>
        </w:tc>
        <w:tc>
          <w:tcPr>
            <w:tcW w:w="1304" w:type="dxa"/>
            <w:tcBorders>
              <w:top w:val="single" w:color="auto" w:sz="4" w:space="0"/>
              <w:left w:val="nil"/>
              <w:bottom w:val="single" w:color="auto" w:sz="4" w:space="0"/>
              <w:right w:val="single" w:color="auto" w:sz="4" w:space="0"/>
            </w:tcBorders>
            <w:noWrap w:val="0"/>
            <w:vAlign w:val="center"/>
          </w:tcPr>
          <w:p w14:paraId="3F873AC8">
            <w:pPr>
              <w:widowControl/>
              <w:spacing w:line="300" w:lineRule="exact"/>
              <w:jc w:val="center"/>
              <w:rPr>
                <w:rFonts w:hint="eastAsia" w:ascii="方正仿宋_GBK" w:eastAsia="方正仿宋_GBK"/>
                <w:color w:val="000000"/>
                <w:kern w:val="0"/>
                <w:sz w:val="24"/>
              </w:rPr>
            </w:pPr>
          </w:p>
        </w:tc>
        <w:tc>
          <w:tcPr>
            <w:tcW w:w="1261" w:type="dxa"/>
            <w:tcBorders>
              <w:top w:val="single" w:color="auto" w:sz="4" w:space="0"/>
              <w:left w:val="nil"/>
              <w:bottom w:val="single" w:color="auto" w:sz="4" w:space="0"/>
              <w:right w:val="single" w:color="auto" w:sz="4" w:space="0"/>
            </w:tcBorders>
            <w:noWrap w:val="0"/>
            <w:vAlign w:val="center"/>
          </w:tcPr>
          <w:p w14:paraId="3C5CBFF4">
            <w:pPr>
              <w:widowControl/>
              <w:spacing w:line="320" w:lineRule="exact"/>
              <w:jc w:val="center"/>
              <w:rPr>
                <w:rFonts w:hint="eastAsia" w:ascii="方正仿宋_GBK" w:eastAsia="方正仿宋_GBK"/>
                <w:color w:val="000000"/>
                <w:kern w:val="0"/>
                <w:sz w:val="24"/>
              </w:rPr>
            </w:pPr>
            <w:r>
              <w:rPr>
                <w:rFonts w:hint="eastAsia" w:ascii="方正仿宋_GBK" w:eastAsia="方正仿宋_GBK"/>
                <w:color w:val="000000"/>
                <w:kern w:val="0"/>
                <w:sz w:val="24"/>
              </w:rPr>
              <w:t>出生年月</w:t>
            </w:r>
          </w:p>
        </w:tc>
        <w:tc>
          <w:tcPr>
            <w:tcW w:w="1548" w:type="dxa"/>
            <w:tcBorders>
              <w:top w:val="single" w:color="auto" w:sz="4" w:space="0"/>
              <w:left w:val="nil"/>
              <w:bottom w:val="single" w:color="auto" w:sz="4" w:space="0"/>
              <w:right w:val="single" w:color="auto" w:sz="4" w:space="0"/>
            </w:tcBorders>
            <w:noWrap w:val="0"/>
            <w:vAlign w:val="center"/>
          </w:tcPr>
          <w:p w14:paraId="44B1F666">
            <w:pPr>
              <w:widowControl/>
              <w:spacing w:line="320" w:lineRule="exact"/>
              <w:jc w:val="left"/>
              <w:rPr>
                <w:rFonts w:hint="eastAsia" w:ascii="方正仿宋_GBK" w:eastAsia="方正仿宋_GBK"/>
                <w:color w:val="000000"/>
                <w:kern w:val="0"/>
                <w:sz w:val="24"/>
              </w:rPr>
            </w:pPr>
            <w:r>
              <w:rPr>
                <w:rFonts w:hint="eastAsia" w:ascii="方正仿宋_GBK" w:eastAsia="方正仿宋_GBK"/>
                <w:color w:val="000000"/>
                <w:kern w:val="0"/>
                <w:sz w:val="24"/>
              </w:rPr>
              <w:t>　</w:t>
            </w:r>
          </w:p>
          <w:p w14:paraId="59B0A98D">
            <w:pPr>
              <w:widowControl/>
              <w:spacing w:line="320" w:lineRule="exact"/>
              <w:ind w:firstLine="120" w:firstLineChars="50"/>
              <w:jc w:val="left"/>
              <w:rPr>
                <w:rFonts w:hint="eastAsia" w:ascii="方正仿宋_GBK" w:eastAsia="方正仿宋_GBK"/>
                <w:color w:val="000000"/>
                <w:kern w:val="0"/>
                <w:sz w:val="24"/>
              </w:rPr>
            </w:pPr>
          </w:p>
        </w:tc>
        <w:tc>
          <w:tcPr>
            <w:tcW w:w="1665" w:type="dxa"/>
            <w:vMerge w:val="restart"/>
            <w:tcBorders>
              <w:top w:val="single" w:color="auto" w:sz="4" w:space="0"/>
              <w:left w:val="single" w:color="auto" w:sz="4" w:space="0"/>
              <w:right w:val="single" w:color="auto" w:sz="4" w:space="0"/>
            </w:tcBorders>
            <w:noWrap w:val="0"/>
            <w:vAlign w:val="center"/>
          </w:tcPr>
          <w:p w14:paraId="5E7CA1F1">
            <w:pPr>
              <w:widowControl/>
              <w:spacing w:line="320" w:lineRule="exact"/>
              <w:jc w:val="center"/>
              <w:rPr>
                <w:rFonts w:hint="eastAsia" w:ascii="方正仿宋_GBK" w:eastAsia="方正仿宋_GBK"/>
                <w:color w:val="000000"/>
                <w:kern w:val="0"/>
                <w:sz w:val="24"/>
              </w:rPr>
            </w:pPr>
            <w:r>
              <w:rPr>
                <w:rFonts w:hint="eastAsia" w:ascii="方正仿宋_GBK" w:eastAsia="方正仿宋_GBK"/>
                <w:color w:val="000000"/>
                <w:kern w:val="0"/>
                <w:sz w:val="24"/>
              </w:rPr>
              <w:t>照片</w:t>
            </w:r>
          </w:p>
        </w:tc>
      </w:tr>
      <w:tr w14:paraId="0665F66A">
        <w:tblPrEx>
          <w:tblCellMar>
            <w:top w:w="0" w:type="dxa"/>
            <w:left w:w="108" w:type="dxa"/>
            <w:bottom w:w="0" w:type="dxa"/>
            <w:right w:w="108" w:type="dxa"/>
          </w:tblCellMar>
        </w:tblPrEx>
        <w:trPr>
          <w:cantSplit/>
          <w:trHeight w:val="643" w:hRule="atLeast"/>
          <w:jc w:val="center"/>
        </w:trPr>
        <w:tc>
          <w:tcPr>
            <w:tcW w:w="1508" w:type="dxa"/>
            <w:tcBorders>
              <w:top w:val="nil"/>
              <w:left w:val="single" w:color="auto" w:sz="4" w:space="0"/>
              <w:bottom w:val="single" w:color="auto" w:sz="4" w:space="0"/>
              <w:right w:val="single" w:color="auto" w:sz="4" w:space="0"/>
            </w:tcBorders>
            <w:noWrap w:val="0"/>
            <w:vAlign w:val="center"/>
          </w:tcPr>
          <w:p w14:paraId="54DC8D7C">
            <w:pPr>
              <w:widowControl/>
              <w:spacing w:line="300" w:lineRule="exact"/>
              <w:jc w:val="center"/>
              <w:rPr>
                <w:rFonts w:hint="eastAsia" w:ascii="方正仿宋_GBK" w:eastAsia="方正仿宋_GBK"/>
                <w:color w:val="000000"/>
                <w:kern w:val="0"/>
                <w:sz w:val="24"/>
              </w:rPr>
            </w:pPr>
            <w:r>
              <w:rPr>
                <w:rFonts w:hint="eastAsia" w:ascii="方正仿宋_GBK" w:eastAsia="方正仿宋_GBK"/>
                <w:color w:val="000000"/>
                <w:kern w:val="0"/>
                <w:sz w:val="24"/>
              </w:rPr>
              <w:t>身份证号</w:t>
            </w:r>
          </w:p>
        </w:tc>
        <w:tc>
          <w:tcPr>
            <w:tcW w:w="3606" w:type="dxa"/>
            <w:gridSpan w:val="4"/>
            <w:tcBorders>
              <w:top w:val="nil"/>
              <w:left w:val="nil"/>
              <w:bottom w:val="single" w:color="auto" w:sz="4" w:space="0"/>
              <w:right w:val="single" w:color="auto" w:sz="4" w:space="0"/>
            </w:tcBorders>
            <w:noWrap w:val="0"/>
            <w:vAlign w:val="center"/>
          </w:tcPr>
          <w:p w14:paraId="022AE04C">
            <w:pPr>
              <w:widowControl/>
              <w:spacing w:line="320" w:lineRule="exact"/>
              <w:jc w:val="center"/>
              <w:rPr>
                <w:rFonts w:hint="eastAsia" w:ascii="方正仿宋_GBK" w:eastAsia="方正仿宋_GBK"/>
                <w:color w:val="000000"/>
                <w:kern w:val="0"/>
                <w:sz w:val="24"/>
              </w:rPr>
            </w:pPr>
          </w:p>
        </w:tc>
        <w:tc>
          <w:tcPr>
            <w:tcW w:w="1261" w:type="dxa"/>
            <w:tcBorders>
              <w:top w:val="nil"/>
              <w:left w:val="nil"/>
              <w:bottom w:val="single" w:color="auto" w:sz="4" w:space="0"/>
              <w:right w:val="single" w:color="auto" w:sz="4" w:space="0"/>
            </w:tcBorders>
            <w:noWrap w:val="0"/>
            <w:vAlign w:val="center"/>
          </w:tcPr>
          <w:p w14:paraId="3DBBE001">
            <w:pPr>
              <w:widowControl/>
              <w:spacing w:line="320" w:lineRule="exact"/>
              <w:jc w:val="center"/>
              <w:rPr>
                <w:rFonts w:hint="eastAsia" w:ascii="方正仿宋_GBK" w:eastAsia="方正仿宋_GBK"/>
                <w:color w:val="000000"/>
                <w:kern w:val="0"/>
                <w:sz w:val="24"/>
              </w:rPr>
            </w:pPr>
            <w:r>
              <w:rPr>
                <w:rFonts w:hint="eastAsia" w:ascii="方正仿宋_GBK" w:eastAsia="方正仿宋_GBK"/>
                <w:color w:val="000000"/>
                <w:kern w:val="0"/>
                <w:sz w:val="24"/>
              </w:rPr>
              <w:t>健康状况</w:t>
            </w:r>
          </w:p>
        </w:tc>
        <w:tc>
          <w:tcPr>
            <w:tcW w:w="1548" w:type="dxa"/>
            <w:tcBorders>
              <w:top w:val="nil"/>
              <w:left w:val="nil"/>
              <w:bottom w:val="single" w:color="auto" w:sz="4" w:space="0"/>
              <w:right w:val="single" w:color="auto" w:sz="4" w:space="0"/>
            </w:tcBorders>
            <w:noWrap w:val="0"/>
            <w:vAlign w:val="center"/>
          </w:tcPr>
          <w:p w14:paraId="2AE73763">
            <w:pPr>
              <w:widowControl/>
              <w:spacing w:line="300" w:lineRule="exact"/>
              <w:jc w:val="center"/>
              <w:rPr>
                <w:rFonts w:hint="eastAsia" w:ascii="方正仿宋_GBK" w:eastAsia="方正仿宋_GBK"/>
                <w:color w:val="000000"/>
                <w:kern w:val="0"/>
                <w:sz w:val="24"/>
              </w:rPr>
            </w:pPr>
          </w:p>
        </w:tc>
        <w:tc>
          <w:tcPr>
            <w:tcW w:w="1665" w:type="dxa"/>
            <w:vMerge w:val="continue"/>
            <w:tcBorders>
              <w:left w:val="single" w:color="auto" w:sz="4" w:space="0"/>
              <w:right w:val="single" w:color="auto" w:sz="4" w:space="0"/>
            </w:tcBorders>
            <w:noWrap w:val="0"/>
            <w:vAlign w:val="center"/>
          </w:tcPr>
          <w:p w14:paraId="79957AF3">
            <w:pPr>
              <w:widowControl/>
              <w:spacing w:line="320" w:lineRule="exact"/>
              <w:jc w:val="left"/>
              <w:rPr>
                <w:rFonts w:hint="eastAsia" w:ascii="方正仿宋_GBK" w:eastAsia="方正仿宋_GBK"/>
                <w:color w:val="000000"/>
                <w:kern w:val="0"/>
                <w:sz w:val="24"/>
              </w:rPr>
            </w:pPr>
          </w:p>
        </w:tc>
      </w:tr>
      <w:tr w14:paraId="34CC36B1">
        <w:tblPrEx>
          <w:tblCellMar>
            <w:top w:w="0" w:type="dxa"/>
            <w:left w:w="108" w:type="dxa"/>
            <w:bottom w:w="0" w:type="dxa"/>
            <w:right w:w="108" w:type="dxa"/>
          </w:tblCellMar>
        </w:tblPrEx>
        <w:trPr>
          <w:cantSplit/>
          <w:trHeight w:val="567" w:hRule="atLeast"/>
          <w:jc w:val="center"/>
        </w:trPr>
        <w:tc>
          <w:tcPr>
            <w:tcW w:w="1508" w:type="dxa"/>
            <w:tcBorders>
              <w:top w:val="nil"/>
              <w:left w:val="single" w:color="auto" w:sz="4" w:space="0"/>
              <w:bottom w:val="single" w:color="auto" w:sz="4" w:space="0"/>
              <w:right w:val="single" w:color="auto" w:sz="4" w:space="0"/>
            </w:tcBorders>
            <w:noWrap w:val="0"/>
            <w:vAlign w:val="center"/>
          </w:tcPr>
          <w:p w14:paraId="6306F263">
            <w:pPr>
              <w:widowControl/>
              <w:spacing w:line="300" w:lineRule="exact"/>
              <w:jc w:val="center"/>
              <w:rPr>
                <w:rFonts w:hint="eastAsia" w:ascii="方正仿宋_GBK" w:eastAsia="方正仿宋_GBK"/>
                <w:color w:val="000000"/>
                <w:kern w:val="0"/>
                <w:sz w:val="24"/>
              </w:rPr>
            </w:pPr>
            <w:r>
              <w:rPr>
                <w:rFonts w:hint="eastAsia" w:ascii="方正仿宋_GBK" w:eastAsia="方正仿宋_GBK"/>
                <w:color w:val="000000"/>
                <w:kern w:val="0"/>
                <w:sz w:val="24"/>
              </w:rPr>
              <w:t>政治面貌</w:t>
            </w:r>
          </w:p>
        </w:tc>
        <w:tc>
          <w:tcPr>
            <w:tcW w:w="1042" w:type="dxa"/>
            <w:tcBorders>
              <w:top w:val="nil"/>
              <w:left w:val="nil"/>
              <w:bottom w:val="single" w:color="auto" w:sz="4" w:space="0"/>
              <w:right w:val="single" w:color="auto" w:sz="4" w:space="0"/>
            </w:tcBorders>
            <w:noWrap w:val="0"/>
            <w:vAlign w:val="center"/>
          </w:tcPr>
          <w:p w14:paraId="22EBA7C7">
            <w:pPr>
              <w:widowControl/>
              <w:spacing w:line="300" w:lineRule="exact"/>
              <w:jc w:val="center"/>
              <w:rPr>
                <w:rFonts w:hint="eastAsia" w:ascii="方正仿宋_GBK" w:eastAsia="方正仿宋_GBK"/>
                <w:color w:val="000000"/>
                <w:kern w:val="0"/>
                <w:sz w:val="24"/>
              </w:rPr>
            </w:pPr>
          </w:p>
        </w:tc>
        <w:tc>
          <w:tcPr>
            <w:tcW w:w="1260" w:type="dxa"/>
            <w:gridSpan w:val="2"/>
            <w:tcBorders>
              <w:top w:val="nil"/>
              <w:left w:val="nil"/>
              <w:bottom w:val="single" w:color="auto" w:sz="4" w:space="0"/>
              <w:right w:val="single" w:color="auto" w:sz="4" w:space="0"/>
            </w:tcBorders>
            <w:noWrap w:val="0"/>
            <w:vAlign w:val="center"/>
          </w:tcPr>
          <w:p w14:paraId="24C56EF4">
            <w:pPr>
              <w:widowControl/>
              <w:spacing w:line="300" w:lineRule="exact"/>
              <w:jc w:val="center"/>
              <w:rPr>
                <w:rFonts w:hint="eastAsia" w:ascii="方正仿宋_GBK" w:eastAsia="方正仿宋_GBK"/>
                <w:color w:val="000000"/>
                <w:kern w:val="0"/>
                <w:sz w:val="24"/>
              </w:rPr>
            </w:pPr>
            <w:r>
              <w:rPr>
                <w:rFonts w:hint="eastAsia" w:ascii="方正仿宋_GBK" w:eastAsia="方正仿宋_GBK"/>
                <w:color w:val="000000"/>
                <w:kern w:val="0"/>
                <w:sz w:val="24"/>
              </w:rPr>
              <w:t>入党（团）时间</w:t>
            </w:r>
          </w:p>
        </w:tc>
        <w:tc>
          <w:tcPr>
            <w:tcW w:w="1304" w:type="dxa"/>
            <w:tcBorders>
              <w:top w:val="nil"/>
              <w:left w:val="nil"/>
              <w:bottom w:val="single" w:color="auto" w:sz="4" w:space="0"/>
              <w:right w:val="single" w:color="auto" w:sz="4" w:space="0"/>
            </w:tcBorders>
            <w:noWrap w:val="0"/>
            <w:vAlign w:val="center"/>
          </w:tcPr>
          <w:p w14:paraId="41359D0F">
            <w:pPr>
              <w:widowControl/>
              <w:spacing w:line="320" w:lineRule="exact"/>
              <w:jc w:val="left"/>
              <w:rPr>
                <w:rFonts w:hint="eastAsia" w:ascii="方正仿宋_GBK" w:eastAsia="方正仿宋_GBK"/>
                <w:color w:val="000000"/>
                <w:kern w:val="0"/>
                <w:sz w:val="24"/>
              </w:rPr>
            </w:pPr>
            <w:r>
              <w:rPr>
                <w:rFonts w:hint="eastAsia" w:ascii="方正仿宋_GBK" w:eastAsia="方正仿宋_GBK"/>
                <w:color w:val="000000"/>
                <w:kern w:val="0"/>
                <w:sz w:val="24"/>
              </w:rPr>
              <w:t xml:space="preserve">    </w:t>
            </w:r>
          </w:p>
        </w:tc>
        <w:tc>
          <w:tcPr>
            <w:tcW w:w="1261" w:type="dxa"/>
            <w:tcBorders>
              <w:top w:val="nil"/>
              <w:left w:val="nil"/>
              <w:bottom w:val="single" w:color="auto" w:sz="4" w:space="0"/>
              <w:right w:val="single" w:color="auto" w:sz="4" w:space="0"/>
            </w:tcBorders>
            <w:noWrap w:val="0"/>
            <w:vAlign w:val="center"/>
          </w:tcPr>
          <w:p w14:paraId="4D208310">
            <w:pPr>
              <w:widowControl/>
              <w:spacing w:line="320" w:lineRule="exact"/>
              <w:jc w:val="center"/>
              <w:rPr>
                <w:rFonts w:hint="eastAsia" w:ascii="方正仿宋_GBK" w:eastAsia="方正仿宋_GBK"/>
                <w:color w:val="000000"/>
                <w:kern w:val="0"/>
                <w:sz w:val="24"/>
              </w:rPr>
            </w:pPr>
            <w:r>
              <w:rPr>
                <w:rFonts w:hint="eastAsia" w:ascii="方正仿宋_GBK" w:eastAsia="方正仿宋_GBK"/>
                <w:color w:val="000000"/>
                <w:kern w:val="0"/>
                <w:sz w:val="24"/>
              </w:rPr>
              <w:t>参加工作   时  间</w:t>
            </w:r>
          </w:p>
        </w:tc>
        <w:tc>
          <w:tcPr>
            <w:tcW w:w="1548" w:type="dxa"/>
            <w:tcBorders>
              <w:top w:val="nil"/>
              <w:left w:val="nil"/>
              <w:bottom w:val="single" w:color="auto" w:sz="4" w:space="0"/>
              <w:right w:val="single" w:color="auto" w:sz="4" w:space="0"/>
            </w:tcBorders>
            <w:noWrap w:val="0"/>
            <w:vAlign w:val="center"/>
          </w:tcPr>
          <w:p w14:paraId="1276139F">
            <w:pPr>
              <w:widowControl/>
              <w:spacing w:line="320" w:lineRule="exact"/>
              <w:jc w:val="center"/>
              <w:rPr>
                <w:rFonts w:hint="eastAsia" w:ascii="方正仿宋_GBK" w:eastAsia="方正仿宋_GBK"/>
                <w:color w:val="000000"/>
                <w:kern w:val="0"/>
                <w:sz w:val="24"/>
              </w:rPr>
            </w:pPr>
          </w:p>
        </w:tc>
        <w:tc>
          <w:tcPr>
            <w:tcW w:w="1665" w:type="dxa"/>
            <w:vMerge w:val="continue"/>
            <w:tcBorders>
              <w:left w:val="single" w:color="auto" w:sz="4" w:space="0"/>
              <w:right w:val="single" w:color="auto" w:sz="4" w:space="0"/>
            </w:tcBorders>
            <w:noWrap w:val="0"/>
            <w:vAlign w:val="center"/>
          </w:tcPr>
          <w:p w14:paraId="6B79E6EC">
            <w:pPr>
              <w:widowControl/>
              <w:spacing w:line="320" w:lineRule="exact"/>
              <w:jc w:val="left"/>
              <w:rPr>
                <w:rFonts w:hint="eastAsia" w:ascii="方正仿宋_GBK" w:eastAsia="方正仿宋_GBK"/>
                <w:color w:val="000000"/>
                <w:kern w:val="0"/>
                <w:sz w:val="24"/>
              </w:rPr>
            </w:pPr>
          </w:p>
        </w:tc>
      </w:tr>
      <w:tr w14:paraId="2F349010">
        <w:tblPrEx>
          <w:tblCellMar>
            <w:top w:w="0" w:type="dxa"/>
            <w:left w:w="108" w:type="dxa"/>
            <w:bottom w:w="0" w:type="dxa"/>
            <w:right w:w="108" w:type="dxa"/>
          </w:tblCellMar>
        </w:tblPrEx>
        <w:trPr>
          <w:cantSplit/>
          <w:trHeight w:val="567" w:hRule="atLeast"/>
          <w:jc w:val="center"/>
        </w:trPr>
        <w:tc>
          <w:tcPr>
            <w:tcW w:w="1508" w:type="dxa"/>
            <w:tcBorders>
              <w:top w:val="nil"/>
              <w:left w:val="single" w:color="auto" w:sz="4" w:space="0"/>
              <w:bottom w:val="single" w:color="auto" w:sz="4" w:space="0"/>
              <w:right w:val="single" w:color="auto" w:sz="4" w:space="0"/>
            </w:tcBorders>
            <w:noWrap w:val="0"/>
            <w:vAlign w:val="center"/>
          </w:tcPr>
          <w:p w14:paraId="7EF7942F">
            <w:pPr>
              <w:widowControl/>
              <w:spacing w:line="300" w:lineRule="exact"/>
              <w:jc w:val="center"/>
              <w:rPr>
                <w:rFonts w:hint="eastAsia" w:ascii="方正仿宋_GBK" w:eastAsia="方正仿宋_GBK"/>
                <w:color w:val="000000"/>
                <w:kern w:val="0"/>
                <w:sz w:val="24"/>
              </w:rPr>
            </w:pPr>
            <w:r>
              <w:rPr>
                <w:rFonts w:hint="eastAsia" w:ascii="方正仿宋_GBK" w:eastAsia="方正仿宋_GBK"/>
                <w:color w:val="000000"/>
                <w:kern w:val="0"/>
                <w:sz w:val="24"/>
              </w:rPr>
              <w:t>专业技术</w:t>
            </w:r>
          </w:p>
          <w:p w14:paraId="4089F04E">
            <w:pPr>
              <w:widowControl/>
              <w:spacing w:line="300" w:lineRule="exact"/>
              <w:jc w:val="center"/>
              <w:rPr>
                <w:rFonts w:hint="eastAsia" w:ascii="方正仿宋_GBK" w:eastAsia="方正仿宋_GBK"/>
                <w:color w:val="000000"/>
                <w:kern w:val="0"/>
                <w:sz w:val="24"/>
              </w:rPr>
            </w:pPr>
            <w:r>
              <w:rPr>
                <w:rFonts w:hint="eastAsia" w:ascii="方正仿宋_GBK" w:eastAsia="方正仿宋_GBK"/>
                <w:color w:val="000000"/>
                <w:kern w:val="0"/>
                <w:sz w:val="24"/>
              </w:rPr>
              <w:t>职  称</w:t>
            </w:r>
          </w:p>
        </w:tc>
        <w:tc>
          <w:tcPr>
            <w:tcW w:w="2302" w:type="dxa"/>
            <w:gridSpan w:val="3"/>
            <w:tcBorders>
              <w:top w:val="nil"/>
              <w:left w:val="nil"/>
              <w:bottom w:val="single" w:color="auto" w:sz="4" w:space="0"/>
              <w:right w:val="single" w:color="auto" w:sz="4" w:space="0"/>
            </w:tcBorders>
            <w:noWrap w:val="0"/>
            <w:vAlign w:val="center"/>
          </w:tcPr>
          <w:p w14:paraId="170C553B">
            <w:pPr>
              <w:widowControl/>
              <w:spacing w:line="320" w:lineRule="exact"/>
              <w:jc w:val="center"/>
              <w:rPr>
                <w:rFonts w:hint="eastAsia" w:ascii="方正仿宋_GBK" w:eastAsia="方正仿宋_GBK"/>
                <w:color w:val="000000"/>
                <w:kern w:val="0"/>
                <w:sz w:val="24"/>
              </w:rPr>
            </w:pPr>
          </w:p>
        </w:tc>
        <w:tc>
          <w:tcPr>
            <w:tcW w:w="1304" w:type="dxa"/>
            <w:tcBorders>
              <w:top w:val="nil"/>
              <w:left w:val="nil"/>
              <w:bottom w:val="single" w:color="auto" w:sz="4" w:space="0"/>
              <w:right w:val="single" w:color="auto" w:sz="4" w:space="0"/>
            </w:tcBorders>
            <w:noWrap w:val="0"/>
            <w:vAlign w:val="center"/>
          </w:tcPr>
          <w:p w14:paraId="6FA05D0B">
            <w:pPr>
              <w:widowControl/>
              <w:spacing w:line="320" w:lineRule="exact"/>
              <w:jc w:val="center"/>
              <w:rPr>
                <w:rFonts w:hint="eastAsia" w:ascii="方正仿宋_GBK" w:eastAsia="方正仿宋_GBK"/>
                <w:color w:val="000000"/>
                <w:kern w:val="0"/>
                <w:sz w:val="24"/>
              </w:rPr>
            </w:pPr>
            <w:r>
              <w:rPr>
                <w:rFonts w:hint="eastAsia" w:ascii="方正仿宋_GBK" w:eastAsia="方正仿宋_GBK"/>
                <w:color w:val="000000"/>
                <w:kern w:val="0"/>
                <w:sz w:val="24"/>
              </w:rPr>
              <w:t>专业    特长</w:t>
            </w:r>
          </w:p>
        </w:tc>
        <w:tc>
          <w:tcPr>
            <w:tcW w:w="2809" w:type="dxa"/>
            <w:gridSpan w:val="2"/>
            <w:tcBorders>
              <w:top w:val="nil"/>
              <w:left w:val="nil"/>
              <w:bottom w:val="single" w:color="auto" w:sz="4" w:space="0"/>
              <w:right w:val="single" w:color="auto" w:sz="4" w:space="0"/>
            </w:tcBorders>
            <w:noWrap w:val="0"/>
            <w:vAlign w:val="center"/>
          </w:tcPr>
          <w:p w14:paraId="764A5289">
            <w:pPr>
              <w:widowControl/>
              <w:spacing w:line="320" w:lineRule="exact"/>
              <w:jc w:val="center"/>
              <w:rPr>
                <w:rFonts w:hint="eastAsia" w:ascii="方正仿宋_GBK" w:eastAsia="方正仿宋_GBK"/>
                <w:color w:val="000000"/>
                <w:kern w:val="0"/>
                <w:sz w:val="24"/>
              </w:rPr>
            </w:pPr>
          </w:p>
        </w:tc>
        <w:tc>
          <w:tcPr>
            <w:tcW w:w="1665" w:type="dxa"/>
            <w:vMerge w:val="continue"/>
            <w:tcBorders>
              <w:left w:val="single" w:color="auto" w:sz="4" w:space="0"/>
              <w:bottom w:val="single" w:color="000000" w:sz="4" w:space="0"/>
              <w:right w:val="single" w:color="auto" w:sz="4" w:space="0"/>
            </w:tcBorders>
            <w:noWrap w:val="0"/>
            <w:vAlign w:val="center"/>
          </w:tcPr>
          <w:p w14:paraId="7240D4DC">
            <w:pPr>
              <w:widowControl/>
              <w:spacing w:line="320" w:lineRule="exact"/>
              <w:jc w:val="center"/>
              <w:rPr>
                <w:rFonts w:hint="eastAsia" w:ascii="方正仿宋_GBK" w:eastAsia="方正仿宋_GBK"/>
                <w:color w:val="000000"/>
                <w:kern w:val="0"/>
                <w:sz w:val="24"/>
              </w:rPr>
            </w:pPr>
          </w:p>
        </w:tc>
      </w:tr>
      <w:tr w14:paraId="75CB3799">
        <w:tblPrEx>
          <w:tblCellMar>
            <w:top w:w="0" w:type="dxa"/>
            <w:left w:w="108" w:type="dxa"/>
            <w:bottom w:w="0" w:type="dxa"/>
            <w:right w:w="108" w:type="dxa"/>
          </w:tblCellMar>
        </w:tblPrEx>
        <w:trPr>
          <w:cantSplit/>
          <w:trHeight w:val="567" w:hRule="atLeast"/>
          <w:jc w:val="center"/>
        </w:trPr>
        <w:tc>
          <w:tcPr>
            <w:tcW w:w="1508" w:type="dxa"/>
            <w:tcBorders>
              <w:top w:val="nil"/>
              <w:left w:val="single" w:color="auto" w:sz="4" w:space="0"/>
              <w:right w:val="single" w:color="auto" w:sz="4" w:space="0"/>
            </w:tcBorders>
            <w:noWrap w:val="0"/>
            <w:vAlign w:val="center"/>
          </w:tcPr>
          <w:p w14:paraId="5557B34C">
            <w:pPr>
              <w:widowControl/>
              <w:spacing w:line="300" w:lineRule="exact"/>
              <w:jc w:val="center"/>
              <w:rPr>
                <w:rFonts w:hint="eastAsia" w:ascii="方正仿宋_GBK" w:eastAsia="方正仿宋_GBK"/>
                <w:color w:val="000000"/>
                <w:kern w:val="0"/>
                <w:sz w:val="24"/>
              </w:rPr>
            </w:pPr>
            <w:r>
              <w:rPr>
                <w:rFonts w:hint="eastAsia" w:ascii="方正仿宋_GBK" w:eastAsia="方正仿宋_GBK"/>
                <w:color w:val="000000"/>
                <w:spacing w:val="-20"/>
                <w:kern w:val="0"/>
                <w:sz w:val="24"/>
              </w:rPr>
              <w:t>学历学位</w:t>
            </w:r>
          </w:p>
        </w:tc>
        <w:tc>
          <w:tcPr>
            <w:tcW w:w="1042" w:type="dxa"/>
            <w:tcBorders>
              <w:top w:val="nil"/>
              <w:left w:val="nil"/>
              <w:bottom w:val="single" w:color="auto" w:sz="4" w:space="0"/>
              <w:right w:val="single" w:color="auto" w:sz="4" w:space="0"/>
            </w:tcBorders>
            <w:noWrap w:val="0"/>
            <w:vAlign w:val="center"/>
          </w:tcPr>
          <w:p w14:paraId="5BAD3E4F">
            <w:pPr>
              <w:widowControl/>
              <w:spacing w:line="300" w:lineRule="exact"/>
              <w:jc w:val="center"/>
              <w:rPr>
                <w:rFonts w:hint="eastAsia" w:ascii="方正仿宋_GBK" w:eastAsia="方正仿宋_GBK"/>
                <w:color w:val="000000"/>
                <w:kern w:val="0"/>
                <w:sz w:val="24"/>
              </w:rPr>
            </w:pPr>
            <w:r>
              <w:rPr>
                <w:rFonts w:hint="eastAsia" w:ascii="方正仿宋_GBK" w:eastAsia="方正仿宋_GBK"/>
                <w:color w:val="000000"/>
                <w:kern w:val="0"/>
                <w:sz w:val="24"/>
              </w:rPr>
              <w:t>全日制</w:t>
            </w:r>
          </w:p>
          <w:p w14:paraId="59D21358">
            <w:pPr>
              <w:widowControl/>
              <w:spacing w:line="300" w:lineRule="exact"/>
              <w:jc w:val="center"/>
              <w:rPr>
                <w:rFonts w:hint="eastAsia" w:ascii="方正仿宋_GBK" w:eastAsia="方正仿宋_GBK"/>
                <w:color w:val="000000"/>
                <w:kern w:val="0"/>
                <w:sz w:val="24"/>
                <w:lang w:val="en-US" w:eastAsia="zh-CN"/>
              </w:rPr>
            </w:pPr>
            <w:r>
              <w:rPr>
                <w:rFonts w:hint="eastAsia" w:ascii="方正仿宋_GBK" w:eastAsia="方正仿宋_GBK"/>
                <w:color w:val="000000"/>
                <w:kern w:val="0"/>
                <w:sz w:val="24"/>
              </w:rPr>
              <w:t>教育</w:t>
            </w:r>
            <w:r>
              <w:rPr>
                <w:rFonts w:hint="eastAsia" w:ascii="方正仿宋_GBK" w:eastAsia="方正仿宋_GBK"/>
                <w:color w:val="000000"/>
                <w:kern w:val="0"/>
                <w:sz w:val="24"/>
                <w:lang w:val="en-US" w:eastAsia="zh-CN"/>
              </w:rPr>
              <w:t>层次</w:t>
            </w:r>
          </w:p>
        </w:tc>
        <w:tc>
          <w:tcPr>
            <w:tcW w:w="1260" w:type="dxa"/>
            <w:gridSpan w:val="2"/>
            <w:tcBorders>
              <w:top w:val="nil"/>
              <w:left w:val="nil"/>
              <w:bottom w:val="single" w:color="auto" w:sz="4" w:space="0"/>
              <w:right w:val="single" w:color="auto" w:sz="4" w:space="0"/>
            </w:tcBorders>
            <w:noWrap w:val="0"/>
            <w:vAlign w:val="center"/>
          </w:tcPr>
          <w:p w14:paraId="4451BF8B">
            <w:pPr>
              <w:widowControl/>
              <w:spacing w:line="300" w:lineRule="exact"/>
              <w:jc w:val="center"/>
              <w:rPr>
                <w:rFonts w:hint="eastAsia" w:ascii="方正仿宋_GBK" w:eastAsia="方正仿宋_GBK"/>
                <w:color w:val="000000"/>
                <w:kern w:val="0"/>
                <w:sz w:val="24"/>
              </w:rPr>
            </w:pPr>
          </w:p>
        </w:tc>
        <w:tc>
          <w:tcPr>
            <w:tcW w:w="1304" w:type="dxa"/>
            <w:tcBorders>
              <w:top w:val="nil"/>
              <w:left w:val="nil"/>
              <w:bottom w:val="single" w:color="auto" w:sz="4" w:space="0"/>
              <w:right w:val="single" w:color="auto" w:sz="4" w:space="0"/>
            </w:tcBorders>
            <w:noWrap w:val="0"/>
            <w:vAlign w:val="center"/>
          </w:tcPr>
          <w:p w14:paraId="1D91002D">
            <w:pPr>
              <w:widowControl/>
              <w:spacing w:line="320" w:lineRule="exact"/>
              <w:jc w:val="center"/>
              <w:rPr>
                <w:rFonts w:hint="eastAsia" w:ascii="方正仿宋_GBK" w:eastAsia="方正仿宋_GBK"/>
                <w:color w:val="000000"/>
                <w:kern w:val="0"/>
                <w:sz w:val="24"/>
              </w:rPr>
            </w:pPr>
            <w:r>
              <w:rPr>
                <w:rFonts w:hint="eastAsia" w:ascii="方正仿宋_GBK" w:eastAsia="方正仿宋_GBK"/>
                <w:color w:val="000000"/>
                <w:kern w:val="0"/>
                <w:sz w:val="24"/>
              </w:rPr>
              <w:t>毕业院校</w:t>
            </w:r>
          </w:p>
          <w:p w14:paraId="0DC3F517">
            <w:pPr>
              <w:widowControl/>
              <w:spacing w:line="320" w:lineRule="exact"/>
              <w:jc w:val="center"/>
              <w:rPr>
                <w:rFonts w:hint="eastAsia" w:ascii="方正仿宋_GBK" w:eastAsia="方正仿宋_GBK"/>
                <w:color w:val="000000"/>
                <w:kern w:val="0"/>
                <w:sz w:val="24"/>
              </w:rPr>
            </w:pPr>
            <w:r>
              <w:rPr>
                <w:rFonts w:hint="eastAsia" w:ascii="方正仿宋_GBK" w:eastAsia="方正仿宋_GBK"/>
                <w:color w:val="000000"/>
                <w:kern w:val="0"/>
                <w:sz w:val="24"/>
              </w:rPr>
              <w:t>及专业</w:t>
            </w:r>
          </w:p>
        </w:tc>
        <w:tc>
          <w:tcPr>
            <w:tcW w:w="4474" w:type="dxa"/>
            <w:gridSpan w:val="3"/>
            <w:tcBorders>
              <w:top w:val="nil"/>
              <w:left w:val="nil"/>
              <w:bottom w:val="single" w:color="auto" w:sz="4" w:space="0"/>
              <w:right w:val="single" w:color="auto" w:sz="4" w:space="0"/>
            </w:tcBorders>
            <w:noWrap w:val="0"/>
            <w:vAlign w:val="center"/>
          </w:tcPr>
          <w:p w14:paraId="2660F345">
            <w:pPr>
              <w:widowControl/>
              <w:spacing w:line="320" w:lineRule="exact"/>
              <w:jc w:val="left"/>
              <w:rPr>
                <w:rFonts w:hint="eastAsia" w:ascii="方正仿宋_GBK" w:eastAsia="方正仿宋_GBK"/>
                <w:color w:val="000000"/>
                <w:kern w:val="0"/>
                <w:sz w:val="24"/>
              </w:rPr>
            </w:pPr>
          </w:p>
        </w:tc>
      </w:tr>
      <w:tr w14:paraId="68E0B69B">
        <w:tblPrEx>
          <w:tblCellMar>
            <w:top w:w="0" w:type="dxa"/>
            <w:left w:w="108" w:type="dxa"/>
            <w:bottom w:w="0" w:type="dxa"/>
            <w:right w:w="108" w:type="dxa"/>
          </w:tblCellMar>
        </w:tblPrEx>
        <w:trPr>
          <w:cantSplit/>
          <w:trHeight w:val="567" w:hRule="atLeast"/>
          <w:jc w:val="center"/>
        </w:trPr>
        <w:tc>
          <w:tcPr>
            <w:tcW w:w="1508" w:type="dxa"/>
            <w:tcBorders>
              <w:top w:val="single" w:color="auto" w:sz="4" w:space="0"/>
              <w:left w:val="single" w:color="auto" w:sz="4" w:space="0"/>
              <w:bottom w:val="single" w:color="auto" w:sz="4" w:space="0"/>
              <w:right w:val="single" w:color="auto" w:sz="4" w:space="0"/>
            </w:tcBorders>
            <w:noWrap w:val="0"/>
            <w:vAlign w:val="center"/>
          </w:tcPr>
          <w:p w14:paraId="4EBAEAC3">
            <w:pPr>
              <w:widowControl/>
              <w:jc w:val="center"/>
              <w:rPr>
                <w:rFonts w:hint="eastAsia" w:ascii="方正仿宋_GBK" w:eastAsia="方正仿宋_GBK"/>
                <w:color w:val="000000"/>
                <w:kern w:val="0"/>
                <w:sz w:val="24"/>
              </w:rPr>
            </w:pPr>
            <w:r>
              <w:rPr>
                <w:rFonts w:hint="eastAsia" w:ascii="方正仿宋_GBK" w:eastAsia="方正仿宋_GBK"/>
                <w:color w:val="000000"/>
                <w:kern w:val="0"/>
                <w:sz w:val="24"/>
              </w:rPr>
              <w:t>通讯地址</w:t>
            </w:r>
          </w:p>
        </w:tc>
        <w:tc>
          <w:tcPr>
            <w:tcW w:w="3606" w:type="dxa"/>
            <w:gridSpan w:val="4"/>
            <w:tcBorders>
              <w:top w:val="single" w:color="auto" w:sz="4" w:space="0"/>
              <w:left w:val="nil"/>
              <w:bottom w:val="single" w:color="auto" w:sz="4" w:space="0"/>
              <w:right w:val="single" w:color="auto" w:sz="4" w:space="0"/>
            </w:tcBorders>
            <w:noWrap w:val="0"/>
            <w:vAlign w:val="center"/>
          </w:tcPr>
          <w:p w14:paraId="4AA3EE07">
            <w:pPr>
              <w:widowControl/>
              <w:jc w:val="center"/>
              <w:rPr>
                <w:rFonts w:hint="eastAsia" w:ascii="方正仿宋_GBK" w:eastAsia="方正仿宋_GBK"/>
                <w:color w:val="000000"/>
                <w:kern w:val="0"/>
                <w:sz w:val="24"/>
              </w:rPr>
            </w:pPr>
          </w:p>
        </w:tc>
        <w:tc>
          <w:tcPr>
            <w:tcW w:w="1261" w:type="dxa"/>
            <w:tcBorders>
              <w:top w:val="single" w:color="auto" w:sz="4" w:space="0"/>
              <w:left w:val="nil"/>
              <w:bottom w:val="single" w:color="auto" w:sz="4" w:space="0"/>
              <w:right w:val="single" w:color="auto" w:sz="4" w:space="0"/>
            </w:tcBorders>
            <w:noWrap w:val="0"/>
            <w:vAlign w:val="center"/>
          </w:tcPr>
          <w:p w14:paraId="208AC46F">
            <w:pPr>
              <w:widowControl/>
              <w:spacing w:line="320" w:lineRule="exact"/>
              <w:jc w:val="center"/>
              <w:rPr>
                <w:rFonts w:hint="eastAsia" w:ascii="方正仿宋_GBK" w:eastAsia="方正仿宋_GBK"/>
                <w:color w:val="000000"/>
                <w:kern w:val="0"/>
                <w:sz w:val="24"/>
              </w:rPr>
            </w:pPr>
            <w:r>
              <w:rPr>
                <w:rFonts w:hint="eastAsia" w:ascii="方正仿宋_GBK" w:eastAsia="方正仿宋_GBK"/>
                <w:color w:val="000000"/>
                <w:kern w:val="0"/>
                <w:sz w:val="24"/>
              </w:rPr>
              <w:t>联系电话</w:t>
            </w:r>
          </w:p>
        </w:tc>
        <w:tc>
          <w:tcPr>
            <w:tcW w:w="3213" w:type="dxa"/>
            <w:gridSpan w:val="2"/>
            <w:tcBorders>
              <w:top w:val="single" w:color="auto" w:sz="4" w:space="0"/>
              <w:left w:val="nil"/>
              <w:bottom w:val="single" w:color="auto" w:sz="4" w:space="0"/>
              <w:right w:val="single" w:color="auto" w:sz="4" w:space="0"/>
            </w:tcBorders>
            <w:noWrap w:val="0"/>
            <w:vAlign w:val="center"/>
          </w:tcPr>
          <w:p w14:paraId="0FD911B4">
            <w:pPr>
              <w:widowControl/>
              <w:spacing w:line="320" w:lineRule="exact"/>
              <w:ind w:firstLine="1680" w:firstLineChars="700"/>
              <w:rPr>
                <w:rFonts w:hint="eastAsia" w:ascii="方正仿宋_GBK" w:eastAsia="方正仿宋_GBK"/>
                <w:color w:val="000000"/>
                <w:kern w:val="0"/>
                <w:sz w:val="24"/>
              </w:rPr>
            </w:pPr>
          </w:p>
        </w:tc>
      </w:tr>
      <w:tr w14:paraId="274F2E82">
        <w:tblPrEx>
          <w:tblCellMar>
            <w:top w:w="0" w:type="dxa"/>
            <w:left w:w="108" w:type="dxa"/>
            <w:bottom w:w="0" w:type="dxa"/>
            <w:right w:w="108" w:type="dxa"/>
          </w:tblCellMar>
        </w:tblPrEx>
        <w:trPr>
          <w:cantSplit/>
          <w:trHeight w:val="3825" w:hRule="atLeast"/>
          <w:jc w:val="center"/>
        </w:trPr>
        <w:tc>
          <w:tcPr>
            <w:tcW w:w="1508" w:type="dxa"/>
            <w:tcBorders>
              <w:top w:val="single" w:color="auto" w:sz="4" w:space="0"/>
              <w:left w:val="single" w:color="auto" w:sz="4" w:space="0"/>
              <w:bottom w:val="single" w:color="auto" w:sz="4" w:space="0"/>
              <w:right w:val="single" w:color="auto" w:sz="4" w:space="0"/>
            </w:tcBorders>
            <w:noWrap w:val="0"/>
            <w:vAlign w:val="center"/>
          </w:tcPr>
          <w:p w14:paraId="1CDA1D9E">
            <w:pPr>
              <w:widowControl/>
              <w:spacing w:line="400" w:lineRule="exact"/>
              <w:jc w:val="center"/>
              <w:rPr>
                <w:rFonts w:hint="eastAsia" w:ascii="方正仿宋_GBK" w:eastAsia="方正仿宋_GBK"/>
                <w:color w:val="000000"/>
                <w:kern w:val="0"/>
                <w:sz w:val="24"/>
              </w:rPr>
            </w:pPr>
            <w:r>
              <w:rPr>
                <w:rFonts w:hint="eastAsia" w:ascii="方正仿宋_GBK" w:eastAsia="方正仿宋_GBK"/>
                <w:color w:val="000000"/>
                <w:kern w:val="0"/>
                <w:sz w:val="24"/>
              </w:rPr>
              <w:t>主要</w:t>
            </w:r>
          </w:p>
          <w:p w14:paraId="40E01C5A">
            <w:pPr>
              <w:widowControl/>
              <w:spacing w:line="400" w:lineRule="exact"/>
              <w:jc w:val="center"/>
              <w:rPr>
                <w:rFonts w:hint="eastAsia" w:ascii="方正仿宋_GBK" w:eastAsia="方正仿宋_GBK"/>
                <w:color w:val="000000"/>
                <w:kern w:val="0"/>
                <w:sz w:val="24"/>
              </w:rPr>
            </w:pPr>
            <w:r>
              <w:rPr>
                <w:rFonts w:hint="eastAsia" w:ascii="方正仿宋_GBK" w:eastAsia="方正仿宋_GBK"/>
                <w:color w:val="000000"/>
                <w:kern w:val="0"/>
                <w:sz w:val="24"/>
              </w:rPr>
              <w:t>工作经历</w:t>
            </w:r>
          </w:p>
        </w:tc>
        <w:tc>
          <w:tcPr>
            <w:tcW w:w="8080" w:type="dxa"/>
            <w:gridSpan w:val="7"/>
            <w:tcBorders>
              <w:top w:val="single" w:color="auto" w:sz="4" w:space="0"/>
              <w:left w:val="single" w:color="auto" w:sz="4" w:space="0"/>
              <w:bottom w:val="single" w:color="auto" w:sz="4" w:space="0"/>
              <w:right w:val="single" w:color="auto" w:sz="4" w:space="0"/>
            </w:tcBorders>
            <w:noWrap w:val="0"/>
            <w:vAlign w:val="center"/>
          </w:tcPr>
          <w:p w14:paraId="1E4F0B88">
            <w:pPr>
              <w:widowControl/>
              <w:rPr>
                <w:rFonts w:hint="eastAsia" w:ascii="方正仿宋_GBK" w:eastAsia="方正仿宋_GBK"/>
                <w:color w:val="000000"/>
                <w:kern w:val="0"/>
                <w:sz w:val="24"/>
              </w:rPr>
            </w:pPr>
          </w:p>
        </w:tc>
      </w:tr>
      <w:tr w14:paraId="1E2040BC">
        <w:tblPrEx>
          <w:tblCellMar>
            <w:top w:w="0" w:type="dxa"/>
            <w:left w:w="108" w:type="dxa"/>
            <w:bottom w:w="0" w:type="dxa"/>
            <w:right w:w="108" w:type="dxa"/>
          </w:tblCellMar>
        </w:tblPrEx>
        <w:trPr>
          <w:trHeight w:val="2193" w:hRule="atLeast"/>
          <w:jc w:val="center"/>
        </w:trPr>
        <w:tc>
          <w:tcPr>
            <w:tcW w:w="1508" w:type="dxa"/>
            <w:tcBorders>
              <w:top w:val="single" w:color="auto" w:sz="4" w:space="0"/>
              <w:left w:val="single" w:color="auto" w:sz="4" w:space="0"/>
              <w:bottom w:val="single" w:color="auto" w:sz="4" w:space="0"/>
              <w:right w:val="single" w:color="auto" w:sz="4" w:space="0"/>
            </w:tcBorders>
            <w:noWrap w:val="0"/>
            <w:vAlign w:val="center"/>
          </w:tcPr>
          <w:p w14:paraId="50EA76B9">
            <w:pPr>
              <w:widowControl/>
              <w:spacing w:line="400" w:lineRule="exact"/>
              <w:jc w:val="center"/>
              <w:rPr>
                <w:rFonts w:hint="eastAsia" w:ascii="方正仿宋_GBK" w:eastAsia="方正仿宋_GBK"/>
                <w:color w:val="000000"/>
                <w:kern w:val="0"/>
                <w:sz w:val="24"/>
              </w:rPr>
            </w:pPr>
            <w:r>
              <w:rPr>
                <w:rFonts w:hint="eastAsia" w:ascii="方正仿宋_GBK" w:eastAsia="方正仿宋_GBK"/>
                <w:color w:val="000000"/>
                <w:kern w:val="0"/>
                <w:sz w:val="24"/>
              </w:rPr>
              <w:t>何时何地受过何种奖惩</w:t>
            </w:r>
          </w:p>
        </w:tc>
        <w:tc>
          <w:tcPr>
            <w:tcW w:w="8080" w:type="dxa"/>
            <w:gridSpan w:val="7"/>
            <w:tcBorders>
              <w:top w:val="single" w:color="auto" w:sz="4" w:space="0"/>
              <w:left w:val="nil"/>
              <w:bottom w:val="single" w:color="auto" w:sz="4" w:space="0"/>
              <w:right w:val="single" w:color="auto" w:sz="4" w:space="0"/>
            </w:tcBorders>
            <w:noWrap w:val="0"/>
            <w:vAlign w:val="center"/>
          </w:tcPr>
          <w:p w14:paraId="7699AE9E">
            <w:pPr>
              <w:widowControl/>
              <w:rPr>
                <w:rFonts w:hint="eastAsia" w:ascii="方正仿宋_GBK" w:eastAsia="方正仿宋_GBK"/>
                <w:color w:val="000000"/>
                <w:kern w:val="0"/>
                <w:sz w:val="24"/>
              </w:rPr>
            </w:pPr>
          </w:p>
        </w:tc>
      </w:tr>
      <w:tr w14:paraId="461ED67F">
        <w:tblPrEx>
          <w:tblCellMar>
            <w:top w:w="0" w:type="dxa"/>
            <w:left w:w="108" w:type="dxa"/>
            <w:bottom w:w="0" w:type="dxa"/>
            <w:right w:w="108" w:type="dxa"/>
          </w:tblCellMar>
        </w:tblPrEx>
        <w:trPr>
          <w:trHeight w:val="958" w:hRule="atLeast"/>
          <w:jc w:val="center"/>
        </w:trPr>
        <w:tc>
          <w:tcPr>
            <w:tcW w:w="1508" w:type="dxa"/>
            <w:tcBorders>
              <w:top w:val="single" w:color="auto" w:sz="4" w:space="0"/>
              <w:left w:val="single" w:color="auto" w:sz="4" w:space="0"/>
              <w:bottom w:val="single" w:color="auto" w:sz="4" w:space="0"/>
              <w:right w:val="single" w:color="auto" w:sz="4" w:space="0"/>
            </w:tcBorders>
            <w:noWrap w:val="0"/>
            <w:vAlign w:val="center"/>
          </w:tcPr>
          <w:p w14:paraId="2CADF8DB">
            <w:pPr>
              <w:widowControl/>
              <w:jc w:val="center"/>
              <w:rPr>
                <w:rFonts w:hint="eastAsia" w:ascii="方正仿宋_GBK" w:eastAsia="方正仿宋_GBK"/>
                <w:color w:val="000000"/>
                <w:kern w:val="0"/>
                <w:sz w:val="24"/>
              </w:rPr>
            </w:pPr>
            <w:r>
              <w:rPr>
                <w:rFonts w:hint="eastAsia" w:ascii="方正仿宋_GBK" w:eastAsia="方正仿宋_GBK"/>
                <w:color w:val="000000"/>
                <w:kern w:val="0"/>
                <w:sz w:val="24"/>
              </w:rPr>
              <w:t>备 注</w:t>
            </w:r>
          </w:p>
        </w:tc>
        <w:tc>
          <w:tcPr>
            <w:tcW w:w="8080" w:type="dxa"/>
            <w:gridSpan w:val="7"/>
            <w:tcBorders>
              <w:top w:val="single" w:color="auto" w:sz="4" w:space="0"/>
              <w:left w:val="nil"/>
              <w:bottom w:val="single" w:color="auto" w:sz="4" w:space="0"/>
              <w:right w:val="single" w:color="auto" w:sz="4" w:space="0"/>
            </w:tcBorders>
            <w:noWrap w:val="0"/>
            <w:vAlign w:val="center"/>
          </w:tcPr>
          <w:p w14:paraId="5D1BE881">
            <w:pPr>
              <w:widowControl/>
              <w:ind w:right="480"/>
              <w:rPr>
                <w:rFonts w:hint="eastAsia" w:ascii="方正仿宋_GBK" w:eastAsia="方正仿宋_GBK"/>
                <w:color w:val="000000"/>
                <w:kern w:val="0"/>
                <w:sz w:val="24"/>
              </w:rPr>
            </w:pPr>
          </w:p>
        </w:tc>
      </w:tr>
    </w:tbl>
    <w:p w14:paraId="30355B86">
      <w:pPr>
        <w:pStyle w:val="2"/>
        <w:keepNext w:val="0"/>
        <w:keepLines w:val="0"/>
        <w:widowControl/>
        <w:suppressLineNumbers w:val="0"/>
        <w:spacing w:before="0" w:beforeAutospacing="0" w:after="0" w:afterAutospacing="0" w:line="594" w:lineRule="atLeast"/>
        <w:rPr>
          <w:rFonts w:hint="eastAsia" w:ascii="方正仿宋_GBK" w:hAnsi="方正仿宋_GBK" w:eastAsia="方正仿宋_GBK" w:cs="方正仿宋_GBK"/>
          <w:sz w:val="32"/>
          <w:szCs w:val="32"/>
          <w:shd w:val="clear" w:fill="FFFFFF"/>
          <w:lang w:val="en-US" w:eastAsia="zh-CN"/>
        </w:rPr>
      </w:pPr>
    </w:p>
    <w:sectPr>
      <w:pgSz w:w="11906" w:h="16838"/>
      <w:pgMar w:top="1440" w:right="1519" w:bottom="1440" w:left="15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8E542B"/>
    <w:rsid w:val="04F55751"/>
    <w:rsid w:val="07B75F99"/>
    <w:rsid w:val="09500287"/>
    <w:rsid w:val="0B6D68C7"/>
    <w:rsid w:val="0C3A0C67"/>
    <w:rsid w:val="0F531B2E"/>
    <w:rsid w:val="0FC116A3"/>
    <w:rsid w:val="12A460C1"/>
    <w:rsid w:val="144813FA"/>
    <w:rsid w:val="19467ED2"/>
    <w:rsid w:val="1A674BFF"/>
    <w:rsid w:val="1AE31E7C"/>
    <w:rsid w:val="1C716FE3"/>
    <w:rsid w:val="258E6554"/>
    <w:rsid w:val="27B071E5"/>
    <w:rsid w:val="27E97672"/>
    <w:rsid w:val="2804571F"/>
    <w:rsid w:val="2AB232AF"/>
    <w:rsid w:val="2E382CD4"/>
    <w:rsid w:val="2F9037FD"/>
    <w:rsid w:val="32794B14"/>
    <w:rsid w:val="32D50F9C"/>
    <w:rsid w:val="33AA48B7"/>
    <w:rsid w:val="34CB78A0"/>
    <w:rsid w:val="35D77FFA"/>
    <w:rsid w:val="362107D2"/>
    <w:rsid w:val="371A20E4"/>
    <w:rsid w:val="415D05F6"/>
    <w:rsid w:val="43B22357"/>
    <w:rsid w:val="47DF7ED4"/>
    <w:rsid w:val="4901159C"/>
    <w:rsid w:val="497F0713"/>
    <w:rsid w:val="4AD77052"/>
    <w:rsid w:val="4BD152FD"/>
    <w:rsid w:val="4C5D3720"/>
    <w:rsid w:val="4CA83FF5"/>
    <w:rsid w:val="4CC40286"/>
    <w:rsid w:val="4D2A5145"/>
    <w:rsid w:val="4ED50D55"/>
    <w:rsid w:val="54166797"/>
    <w:rsid w:val="55B00C6D"/>
    <w:rsid w:val="57347BEB"/>
    <w:rsid w:val="5A3F0176"/>
    <w:rsid w:val="5AC24903"/>
    <w:rsid w:val="5E74374E"/>
    <w:rsid w:val="61291A61"/>
    <w:rsid w:val="613B7819"/>
    <w:rsid w:val="64957EB7"/>
    <w:rsid w:val="64BA21F3"/>
    <w:rsid w:val="6B0769F6"/>
    <w:rsid w:val="6B623CC4"/>
    <w:rsid w:val="6FEE49DF"/>
    <w:rsid w:val="70262D21"/>
    <w:rsid w:val="712C5A9A"/>
    <w:rsid w:val="71A07EC5"/>
    <w:rsid w:val="72904172"/>
    <w:rsid w:val="759E6CB5"/>
    <w:rsid w:val="768C42AE"/>
    <w:rsid w:val="793654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1346</Words>
  <Characters>1384</Characters>
  <Lines>0</Lines>
  <Paragraphs>0</Paragraphs>
  <TotalTime>5</TotalTime>
  <ScaleCrop>false</ScaleCrop>
  <LinksUpToDate>false</LinksUpToDate>
  <CharactersWithSpaces>1427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2026-02-27T08:20:00Z</dcterms:created>
  <dc:creator>Administrator</dc:creator>
  <cp:lastModifiedBy>行之</cp:lastModifiedBy>
  <dcterms:modified xsi:type="dcterms:W3CDTF">2026-06-05T06:07:51Z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eyJoZGlkIjoiNmI3MTJmM2RlOTUwNzYzMmJkOWZkZjAxODc1MGU5ZWQiLCJ1c2VySWQiOiI3MjcyOTc1MzQifQ==</vt:lpwstr>
  </property>
  <property fmtid="{D5CDD505-2E9C-101B-9397-08002B2CF9AE}" pid="4" name="ICV">
    <vt:lpwstr>9580E9A881CC4B068A8CB92F32BD3FA6_12</vt:lpwstr>
  </property>
</Properties>
</file>